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0FD" w:rsidRDefault="00C50DED">
      <w:pPr>
        <w:pStyle w:val="BodyText"/>
        <w:ind w:left="3333"/>
        <w:rPr>
          <w:rFonts w:ascii="Times New Roman"/>
          <w:sz w:val="20"/>
        </w:rPr>
      </w:pPr>
      <w:r>
        <w:rPr>
          <w:rFonts w:ascii="Times New Roman"/>
          <w:noProof/>
          <w:sz w:val="20"/>
        </w:rPr>
        <w:drawing>
          <wp:inline distT="0" distB="0" distL="0" distR="0">
            <wp:extent cx="2001943" cy="10387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001943" cy="1038796"/>
                    </a:xfrm>
                    <a:prstGeom prst="rect">
                      <a:avLst/>
                    </a:prstGeom>
                  </pic:spPr>
                </pic:pic>
              </a:graphicData>
            </a:graphic>
          </wp:inline>
        </w:drawing>
      </w:r>
    </w:p>
    <w:p w:rsidR="002370FD" w:rsidRDefault="002370FD">
      <w:pPr>
        <w:pStyle w:val="BodyText"/>
        <w:rPr>
          <w:rFonts w:ascii="Times New Roman"/>
          <w:sz w:val="20"/>
        </w:rPr>
      </w:pPr>
    </w:p>
    <w:p w:rsidR="002370FD" w:rsidRDefault="002370FD">
      <w:pPr>
        <w:pStyle w:val="BodyText"/>
        <w:rPr>
          <w:rFonts w:ascii="Times New Roman"/>
          <w:sz w:val="20"/>
        </w:rPr>
      </w:pPr>
    </w:p>
    <w:p w:rsidR="002370FD" w:rsidRDefault="002370FD">
      <w:pPr>
        <w:pStyle w:val="BodyText"/>
        <w:rPr>
          <w:rFonts w:ascii="Times New Roman"/>
          <w:sz w:val="20"/>
        </w:rPr>
      </w:pPr>
    </w:p>
    <w:p w:rsidR="002370FD" w:rsidRDefault="002370FD">
      <w:pPr>
        <w:pStyle w:val="BodyText"/>
        <w:rPr>
          <w:rFonts w:ascii="Times New Roman"/>
          <w:sz w:val="20"/>
        </w:rPr>
      </w:pPr>
    </w:p>
    <w:p w:rsidR="002370FD" w:rsidRDefault="002370FD">
      <w:pPr>
        <w:pStyle w:val="BodyText"/>
        <w:rPr>
          <w:rFonts w:ascii="Times New Roman"/>
          <w:sz w:val="20"/>
        </w:rPr>
      </w:pPr>
    </w:p>
    <w:p w:rsidR="002370FD" w:rsidRDefault="002370FD">
      <w:pPr>
        <w:pStyle w:val="BodyText"/>
        <w:rPr>
          <w:rFonts w:ascii="Times New Roman"/>
          <w:sz w:val="20"/>
        </w:rPr>
      </w:pPr>
    </w:p>
    <w:p w:rsidR="001A4EB6" w:rsidRDefault="001A4EB6">
      <w:pPr>
        <w:pStyle w:val="BodyText"/>
        <w:rPr>
          <w:rFonts w:ascii="Times New Roman"/>
          <w:sz w:val="20"/>
        </w:rPr>
      </w:pPr>
    </w:p>
    <w:p w:rsidR="001A4EB6" w:rsidRDefault="001A4EB6">
      <w:pPr>
        <w:pStyle w:val="BodyText"/>
        <w:rPr>
          <w:rFonts w:ascii="Times New Roman"/>
          <w:sz w:val="20"/>
        </w:rPr>
      </w:pPr>
    </w:p>
    <w:p w:rsidR="001A4EB6" w:rsidRDefault="001A4EB6">
      <w:pPr>
        <w:pStyle w:val="BodyText"/>
        <w:rPr>
          <w:rFonts w:ascii="Times New Roman"/>
          <w:sz w:val="20"/>
        </w:rPr>
      </w:pPr>
    </w:p>
    <w:p w:rsidR="002370FD" w:rsidRDefault="002370FD">
      <w:pPr>
        <w:pStyle w:val="BodyText"/>
        <w:rPr>
          <w:rFonts w:ascii="Times New Roman"/>
          <w:sz w:val="20"/>
        </w:rPr>
      </w:pPr>
    </w:p>
    <w:p w:rsidR="002370FD" w:rsidRDefault="002370FD">
      <w:pPr>
        <w:pStyle w:val="BodyText"/>
        <w:rPr>
          <w:rFonts w:ascii="Times New Roman"/>
          <w:sz w:val="20"/>
        </w:rPr>
      </w:pPr>
    </w:p>
    <w:p w:rsidR="002370FD" w:rsidRDefault="002370FD">
      <w:pPr>
        <w:pStyle w:val="BodyText"/>
        <w:rPr>
          <w:rFonts w:ascii="Times New Roman"/>
          <w:sz w:val="20"/>
        </w:rPr>
      </w:pPr>
    </w:p>
    <w:p w:rsidR="001A4EB6" w:rsidRPr="006E5CB0" w:rsidRDefault="001A4EB6" w:rsidP="006E5CB0">
      <w:pPr>
        <w:pStyle w:val="BodyText"/>
        <w:jc w:val="center"/>
        <w:rPr>
          <w:sz w:val="52"/>
        </w:rPr>
      </w:pPr>
      <w:r w:rsidRPr="006E5CB0">
        <w:rPr>
          <w:sz w:val="52"/>
        </w:rPr>
        <w:t>Virginia College and Career Success</w:t>
      </w:r>
    </w:p>
    <w:p w:rsidR="002370FD" w:rsidRPr="006E5CB0" w:rsidRDefault="001A4EB6" w:rsidP="006E5CB0">
      <w:pPr>
        <w:pStyle w:val="BodyText"/>
        <w:jc w:val="center"/>
        <w:rPr>
          <w:sz w:val="52"/>
        </w:rPr>
      </w:pPr>
      <w:r w:rsidRPr="006E5CB0">
        <w:rPr>
          <w:sz w:val="52"/>
        </w:rPr>
        <w:t>Summer Pre-ETS Academies</w:t>
      </w:r>
    </w:p>
    <w:p w:rsidR="006415C2" w:rsidRPr="006E5CB0" w:rsidRDefault="006415C2" w:rsidP="006E5CB0">
      <w:pPr>
        <w:pStyle w:val="BodyText"/>
        <w:jc w:val="center"/>
        <w:rPr>
          <w:sz w:val="52"/>
        </w:rPr>
      </w:pPr>
      <w:r w:rsidRPr="006E5CB0">
        <w:rPr>
          <w:sz w:val="52"/>
        </w:rPr>
        <w:t>Application Packet</w:t>
      </w:r>
    </w:p>
    <w:p w:rsidR="006415C2" w:rsidRDefault="006415C2" w:rsidP="006415C2">
      <w:pPr>
        <w:pStyle w:val="Title"/>
        <w:ind w:left="0"/>
        <w:jc w:val="left"/>
      </w:pPr>
    </w:p>
    <w:p w:rsidR="006415C2" w:rsidRDefault="006415C2" w:rsidP="006415C2">
      <w:pPr>
        <w:pStyle w:val="Title"/>
        <w:ind w:left="0"/>
        <w:jc w:val="left"/>
      </w:pPr>
    </w:p>
    <w:p w:rsidR="006415C2" w:rsidRDefault="006415C2" w:rsidP="006415C2">
      <w:pPr>
        <w:pStyle w:val="Title"/>
        <w:ind w:left="0"/>
        <w:jc w:val="left"/>
      </w:pPr>
    </w:p>
    <w:p w:rsidR="006415C2" w:rsidRDefault="006415C2" w:rsidP="006415C2">
      <w:pPr>
        <w:pStyle w:val="Title"/>
        <w:ind w:left="0"/>
        <w:jc w:val="left"/>
      </w:pPr>
    </w:p>
    <w:p w:rsidR="0044698A" w:rsidRDefault="006415C2" w:rsidP="0044698A">
      <w:pPr>
        <w:pStyle w:val="BodyText"/>
        <w:jc w:val="center"/>
        <w:rPr>
          <w:sz w:val="28"/>
        </w:rPr>
      </w:pPr>
      <w:r w:rsidRPr="006E5CB0">
        <w:rPr>
          <w:sz w:val="28"/>
        </w:rPr>
        <w:t>This initiative is a partnership between Virginia’s Department for Aging and Rehabilitative Services (DARS) and Virginia’s Community College System (VCCS)</w:t>
      </w:r>
      <w:r w:rsidR="0044698A">
        <w:rPr>
          <w:sz w:val="28"/>
        </w:rPr>
        <w:t xml:space="preserve"> to create career exploration and college preparation opportunities for secondary Students with Disabilities</w:t>
      </w:r>
      <w:r w:rsidRPr="006E5CB0">
        <w:rPr>
          <w:sz w:val="28"/>
        </w:rPr>
        <w:t>. The application packet is intended for Virginia’s 23 Community Colleges.</w:t>
      </w:r>
    </w:p>
    <w:p w:rsidR="0044698A" w:rsidRDefault="0044698A" w:rsidP="006E5CB0">
      <w:pPr>
        <w:pStyle w:val="BodyText"/>
        <w:rPr>
          <w:sz w:val="28"/>
        </w:rPr>
      </w:pPr>
    </w:p>
    <w:p w:rsidR="0044698A" w:rsidRDefault="0044698A" w:rsidP="0044698A">
      <w:pPr>
        <w:pStyle w:val="BodyText"/>
        <w:jc w:val="center"/>
        <w:rPr>
          <w:color w:val="FF0000"/>
          <w:sz w:val="28"/>
        </w:rPr>
      </w:pPr>
    </w:p>
    <w:p w:rsidR="006415C2" w:rsidRPr="006E5CB0" w:rsidRDefault="006415C2" w:rsidP="0044698A">
      <w:pPr>
        <w:pStyle w:val="BodyText"/>
        <w:jc w:val="center"/>
        <w:rPr>
          <w:color w:val="FF0000"/>
          <w:sz w:val="28"/>
        </w:rPr>
      </w:pPr>
      <w:r w:rsidRPr="006E5CB0">
        <w:rPr>
          <w:color w:val="FF0000"/>
          <w:sz w:val="28"/>
        </w:rPr>
        <w:t xml:space="preserve">Submissions are due no later than </w:t>
      </w:r>
      <w:r w:rsidR="002861D4">
        <w:rPr>
          <w:color w:val="FF0000"/>
          <w:sz w:val="28"/>
        </w:rPr>
        <w:t xml:space="preserve">C.O.B. </w:t>
      </w:r>
      <w:r w:rsidRPr="006E5CB0">
        <w:rPr>
          <w:color w:val="FF0000"/>
          <w:sz w:val="28"/>
        </w:rPr>
        <w:t xml:space="preserve">Friday </w:t>
      </w:r>
      <w:r w:rsidR="002861D4">
        <w:rPr>
          <w:color w:val="FF0000"/>
          <w:sz w:val="28"/>
        </w:rPr>
        <w:t>January 27</w:t>
      </w:r>
      <w:r w:rsidRPr="006E5CB0">
        <w:rPr>
          <w:color w:val="FF0000"/>
          <w:sz w:val="28"/>
          <w:vertAlign w:val="superscript"/>
        </w:rPr>
        <w:t>th</w:t>
      </w:r>
      <w:r w:rsidRPr="006E5CB0">
        <w:rPr>
          <w:color w:val="FF0000"/>
          <w:sz w:val="28"/>
        </w:rPr>
        <w:t>, 202</w:t>
      </w:r>
      <w:r w:rsidR="002861D4">
        <w:rPr>
          <w:color w:val="FF0000"/>
          <w:sz w:val="28"/>
        </w:rPr>
        <w:t>3</w:t>
      </w:r>
      <w:r w:rsidRPr="006E5CB0">
        <w:rPr>
          <w:color w:val="FF0000"/>
          <w:sz w:val="28"/>
        </w:rPr>
        <w:t>.</w:t>
      </w:r>
    </w:p>
    <w:p w:rsidR="0044698A" w:rsidRDefault="0044698A" w:rsidP="006E5CB0">
      <w:pPr>
        <w:pStyle w:val="BodyText"/>
        <w:jc w:val="center"/>
        <w:rPr>
          <w:sz w:val="28"/>
        </w:rPr>
      </w:pPr>
    </w:p>
    <w:p w:rsidR="0044698A" w:rsidRDefault="0044698A" w:rsidP="006E5CB0">
      <w:pPr>
        <w:pStyle w:val="BodyText"/>
        <w:jc w:val="center"/>
        <w:rPr>
          <w:sz w:val="28"/>
        </w:rPr>
      </w:pPr>
    </w:p>
    <w:p w:rsidR="002861D4" w:rsidRDefault="002861D4" w:rsidP="006E5CB0">
      <w:pPr>
        <w:pStyle w:val="BodyText"/>
        <w:jc w:val="center"/>
        <w:rPr>
          <w:sz w:val="28"/>
        </w:rPr>
      </w:pPr>
    </w:p>
    <w:p w:rsidR="002861D4" w:rsidRDefault="002861D4" w:rsidP="006E5CB0">
      <w:pPr>
        <w:pStyle w:val="BodyText"/>
        <w:jc w:val="center"/>
        <w:rPr>
          <w:sz w:val="28"/>
        </w:rPr>
      </w:pPr>
    </w:p>
    <w:p w:rsidR="006E5CB0" w:rsidRDefault="006E5CB0" w:rsidP="006E5CB0">
      <w:pPr>
        <w:pStyle w:val="BodyText"/>
        <w:jc w:val="center"/>
        <w:rPr>
          <w:sz w:val="28"/>
        </w:rPr>
      </w:pPr>
      <w:r w:rsidRPr="006E5CB0">
        <w:rPr>
          <w:sz w:val="28"/>
        </w:rPr>
        <w:t xml:space="preserve">Questions </w:t>
      </w:r>
      <w:r w:rsidR="002861D4">
        <w:rPr>
          <w:sz w:val="28"/>
        </w:rPr>
        <w:t xml:space="preserve">related to this application packet </w:t>
      </w:r>
      <w:r w:rsidRPr="006E5CB0">
        <w:rPr>
          <w:sz w:val="28"/>
        </w:rPr>
        <w:t>may be directed to:</w:t>
      </w:r>
    </w:p>
    <w:p w:rsidR="006E5CB0" w:rsidRPr="006E5CB0" w:rsidRDefault="006E5CB0" w:rsidP="006E5CB0">
      <w:pPr>
        <w:pStyle w:val="BodyText"/>
        <w:jc w:val="center"/>
        <w:rPr>
          <w:sz w:val="28"/>
        </w:rPr>
      </w:pPr>
    </w:p>
    <w:p w:rsidR="006E5CB0" w:rsidRPr="006E5CB0" w:rsidRDefault="006E5CB0" w:rsidP="006E5CB0">
      <w:pPr>
        <w:pStyle w:val="BodyText"/>
        <w:jc w:val="center"/>
        <w:rPr>
          <w:sz w:val="28"/>
        </w:rPr>
      </w:pPr>
      <w:r w:rsidRPr="006E5CB0">
        <w:rPr>
          <w:sz w:val="28"/>
        </w:rPr>
        <w:t>Martin Kurylowski</w:t>
      </w:r>
    </w:p>
    <w:p w:rsidR="006E5CB0" w:rsidRPr="006E5CB0" w:rsidRDefault="006E5CB0" w:rsidP="006E5CB0">
      <w:pPr>
        <w:pStyle w:val="BodyText"/>
        <w:jc w:val="center"/>
        <w:rPr>
          <w:sz w:val="28"/>
        </w:rPr>
      </w:pPr>
      <w:r w:rsidRPr="006E5CB0">
        <w:rPr>
          <w:sz w:val="28"/>
        </w:rPr>
        <w:t>DARS Transition and Education Services Coordinator</w:t>
      </w:r>
    </w:p>
    <w:p w:rsidR="006E5CB0" w:rsidRPr="006E5CB0" w:rsidRDefault="006E5CB0" w:rsidP="006E5CB0">
      <w:pPr>
        <w:pStyle w:val="BodyText"/>
        <w:jc w:val="center"/>
        <w:rPr>
          <w:sz w:val="28"/>
        </w:rPr>
      </w:pPr>
      <w:r w:rsidRPr="006E5CB0">
        <w:rPr>
          <w:sz w:val="28"/>
        </w:rPr>
        <w:t>(703) 679-8297</w:t>
      </w:r>
    </w:p>
    <w:p w:rsidR="006E5CB0" w:rsidRPr="006E5CB0" w:rsidRDefault="008A1CBC" w:rsidP="006E5CB0">
      <w:pPr>
        <w:pStyle w:val="BodyText"/>
        <w:jc w:val="center"/>
        <w:rPr>
          <w:sz w:val="28"/>
        </w:rPr>
      </w:pPr>
      <w:hyperlink r:id="rId8" w:history="1">
        <w:r w:rsidR="006E5CB0" w:rsidRPr="00183B8B">
          <w:rPr>
            <w:rStyle w:val="Hyperlink"/>
            <w:sz w:val="28"/>
          </w:rPr>
          <w:t>Martin.Kurylowski@dars.virginia.gov</w:t>
        </w:r>
      </w:hyperlink>
      <w:r w:rsidR="006E5CB0">
        <w:rPr>
          <w:sz w:val="28"/>
        </w:rPr>
        <w:t xml:space="preserve"> </w:t>
      </w:r>
    </w:p>
    <w:p w:rsidR="006415C2" w:rsidRDefault="006415C2" w:rsidP="006415C2">
      <w:pPr>
        <w:pStyle w:val="Title"/>
        <w:ind w:left="0"/>
        <w:jc w:val="left"/>
      </w:pPr>
    </w:p>
    <w:p w:rsidR="006415C2" w:rsidRDefault="006415C2" w:rsidP="006415C2">
      <w:pPr>
        <w:pStyle w:val="Title"/>
        <w:ind w:left="0"/>
        <w:jc w:val="left"/>
      </w:pPr>
    </w:p>
    <w:p w:rsidR="006415C2" w:rsidRDefault="006415C2" w:rsidP="006415C2">
      <w:pPr>
        <w:pStyle w:val="Title"/>
        <w:ind w:left="0"/>
        <w:jc w:val="left"/>
        <w:sectPr w:rsidR="006415C2">
          <w:type w:val="continuous"/>
          <w:pgSz w:w="12240" w:h="15840"/>
          <w:pgMar w:top="840" w:right="920" w:bottom="280" w:left="1200" w:header="720" w:footer="720" w:gutter="0"/>
          <w:cols w:space="720"/>
        </w:sectPr>
      </w:pPr>
    </w:p>
    <w:sdt>
      <w:sdtPr>
        <w:rPr>
          <w:rFonts w:ascii="Calibri" w:eastAsia="Calibri" w:hAnsi="Calibri" w:cs="Calibri"/>
          <w:color w:val="auto"/>
          <w:sz w:val="22"/>
          <w:szCs w:val="22"/>
        </w:rPr>
        <w:id w:val="661740843"/>
        <w:docPartObj>
          <w:docPartGallery w:val="Table of Contents"/>
          <w:docPartUnique/>
        </w:docPartObj>
      </w:sdtPr>
      <w:sdtEndPr>
        <w:rPr>
          <w:b/>
          <w:bCs/>
          <w:noProof/>
        </w:rPr>
      </w:sdtEndPr>
      <w:sdtContent>
        <w:p w:rsidR="00635487" w:rsidRDefault="00635487">
          <w:pPr>
            <w:pStyle w:val="TOCHeading"/>
          </w:pPr>
          <w:r>
            <w:t>Contents</w:t>
          </w:r>
        </w:p>
        <w:p w:rsidR="0044698A" w:rsidRDefault="00635487">
          <w:pPr>
            <w:pStyle w:val="TOC1"/>
            <w:tabs>
              <w:tab w:val="right" w:leader="dot" w:pos="1011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96608888" w:history="1">
            <w:r w:rsidR="0044698A" w:rsidRPr="00E66FD4">
              <w:rPr>
                <w:rStyle w:val="Hyperlink"/>
                <w:noProof/>
              </w:rPr>
              <w:t>Virginia College and Career Success Summer Pre-ETS Academies</w:t>
            </w:r>
            <w:r w:rsidR="0044698A">
              <w:rPr>
                <w:noProof/>
                <w:webHidden/>
              </w:rPr>
              <w:tab/>
            </w:r>
            <w:r w:rsidR="0044698A">
              <w:rPr>
                <w:noProof/>
                <w:webHidden/>
              </w:rPr>
              <w:fldChar w:fldCharType="begin"/>
            </w:r>
            <w:r w:rsidR="0044698A">
              <w:rPr>
                <w:noProof/>
                <w:webHidden/>
              </w:rPr>
              <w:instrText xml:space="preserve"> PAGEREF _Toc96608888 \h </w:instrText>
            </w:r>
            <w:r w:rsidR="0044698A">
              <w:rPr>
                <w:noProof/>
                <w:webHidden/>
              </w:rPr>
            </w:r>
            <w:r w:rsidR="0044698A">
              <w:rPr>
                <w:noProof/>
                <w:webHidden/>
              </w:rPr>
              <w:fldChar w:fldCharType="separate"/>
            </w:r>
            <w:r w:rsidR="0044698A">
              <w:rPr>
                <w:noProof/>
                <w:webHidden/>
              </w:rPr>
              <w:t>3</w:t>
            </w:r>
            <w:r w:rsidR="0044698A">
              <w:rPr>
                <w:noProof/>
                <w:webHidden/>
              </w:rPr>
              <w:fldChar w:fldCharType="end"/>
            </w:r>
          </w:hyperlink>
        </w:p>
        <w:p w:rsidR="0044698A" w:rsidRDefault="008A1CBC">
          <w:pPr>
            <w:pStyle w:val="TOC3"/>
            <w:tabs>
              <w:tab w:val="right" w:leader="dot" w:pos="10110"/>
            </w:tabs>
            <w:rPr>
              <w:rFonts w:asciiTheme="minorHAnsi" w:eastAsiaTheme="minorEastAsia" w:hAnsiTheme="minorHAnsi" w:cstheme="minorBidi"/>
              <w:noProof/>
            </w:rPr>
          </w:pPr>
          <w:hyperlink w:anchor="_Toc96608889" w:history="1">
            <w:r w:rsidR="0044698A" w:rsidRPr="00E66FD4">
              <w:rPr>
                <w:rStyle w:val="Hyperlink"/>
                <w:noProof/>
              </w:rPr>
              <w:t>Summer Pre-ETS Academy Goals</w:t>
            </w:r>
            <w:r w:rsidR="0044698A">
              <w:rPr>
                <w:noProof/>
                <w:webHidden/>
              </w:rPr>
              <w:tab/>
            </w:r>
            <w:r w:rsidR="0044698A">
              <w:rPr>
                <w:noProof/>
                <w:webHidden/>
              </w:rPr>
              <w:fldChar w:fldCharType="begin"/>
            </w:r>
            <w:r w:rsidR="0044698A">
              <w:rPr>
                <w:noProof/>
                <w:webHidden/>
              </w:rPr>
              <w:instrText xml:space="preserve"> PAGEREF _Toc96608889 \h </w:instrText>
            </w:r>
            <w:r w:rsidR="0044698A">
              <w:rPr>
                <w:noProof/>
                <w:webHidden/>
              </w:rPr>
            </w:r>
            <w:r w:rsidR="0044698A">
              <w:rPr>
                <w:noProof/>
                <w:webHidden/>
              </w:rPr>
              <w:fldChar w:fldCharType="separate"/>
            </w:r>
            <w:r w:rsidR="0044698A">
              <w:rPr>
                <w:noProof/>
                <w:webHidden/>
              </w:rPr>
              <w:t>3</w:t>
            </w:r>
            <w:r w:rsidR="0044698A">
              <w:rPr>
                <w:noProof/>
                <w:webHidden/>
              </w:rPr>
              <w:fldChar w:fldCharType="end"/>
            </w:r>
          </w:hyperlink>
        </w:p>
        <w:p w:rsidR="0044698A" w:rsidRDefault="008A1CBC">
          <w:pPr>
            <w:pStyle w:val="TOC3"/>
            <w:tabs>
              <w:tab w:val="right" w:leader="dot" w:pos="10110"/>
            </w:tabs>
            <w:rPr>
              <w:rFonts w:asciiTheme="minorHAnsi" w:eastAsiaTheme="minorEastAsia" w:hAnsiTheme="minorHAnsi" w:cstheme="minorBidi"/>
              <w:noProof/>
            </w:rPr>
          </w:pPr>
          <w:hyperlink w:anchor="_Toc96608890" w:history="1">
            <w:r w:rsidR="0044698A" w:rsidRPr="00E66FD4">
              <w:rPr>
                <w:rStyle w:val="Hyperlink"/>
                <w:noProof/>
              </w:rPr>
              <w:t>Target Population</w:t>
            </w:r>
            <w:r w:rsidR="0044698A">
              <w:rPr>
                <w:noProof/>
                <w:webHidden/>
              </w:rPr>
              <w:tab/>
            </w:r>
            <w:r w:rsidR="0044698A">
              <w:rPr>
                <w:noProof/>
                <w:webHidden/>
              </w:rPr>
              <w:fldChar w:fldCharType="begin"/>
            </w:r>
            <w:r w:rsidR="0044698A">
              <w:rPr>
                <w:noProof/>
                <w:webHidden/>
              </w:rPr>
              <w:instrText xml:space="preserve"> PAGEREF _Toc96608890 \h </w:instrText>
            </w:r>
            <w:r w:rsidR="0044698A">
              <w:rPr>
                <w:noProof/>
                <w:webHidden/>
              </w:rPr>
            </w:r>
            <w:r w:rsidR="0044698A">
              <w:rPr>
                <w:noProof/>
                <w:webHidden/>
              </w:rPr>
              <w:fldChar w:fldCharType="separate"/>
            </w:r>
            <w:r w:rsidR="0044698A">
              <w:rPr>
                <w:noProof/>
                <w:webHidden/>
              </w:rPr>
              <w:t>3</w:t>
            </w:r>
            <w:r w:rsidR="0044698A">
              <w:rPr>
                <w:noProof/>
                <w:webHidden/>
              </w:rPr>
              <w:fldChar w:fldCharType="end"/>
            </w:r>
          </w:hyperlink>
        </w:p>
        <w:p w:rsidR="0044698A" w:rsidRDefault="008A1CBC">
          <w:pPr>
            <w:pStyle w:val="TOC3"/>
            <w:tabs>
              <w:tab w:val="right" w:leader="dot" w:pos="10110"/>
            </w:tabs>
            <w:rPr>
              <w:rFonts w:asciiTheme="minorHAnsi" w:eastAsiaTheme="minorEastAsia" w:hAnsiTheme="minorHAnsi" w:cstheme="minorBidi"/>
              <w:noProof/>
            </w:rPr>
          </w:pPr>
          <w:hyperlink w:anchor="_Toc96608891" w:history="1">
            <w:r w:rsidR="0044698A" w:rsidRPr="00E66FD4">
              <w:rPr>
                <w:rStyle w:val="Hyperlink"/>
                <w:noProof/>
              </w:rPr>
              <w:t>About Pre-Employment Transition Services (Pre-ETS)</w:t>
            </w:r>
            <w:r w:rsidR="0044698A">
              <w:rPr>
                <w:noProof/>
                <w:webHidden/>
              </w:rPr>
              <w:tab/>
            </w:r>
            <w:r w:rsidR="0044698A">
              <w:rPr>
                <w:noProof/>
                <w:webHidden/>
              </w:rPr>
              <w:fldChar w:fldCharType="begin"/>
            </w:r>
            <w:r w:rsidR="0044698A">
              <w:rPr>
                <w:noProof/>
                <w:webHidden/>
              </w:rPr>
              <w:instrText xml:space="preserve"> PAGEREF _Toc96608891 \h </w:instrText>
            </w:r>
            <w:r w:rsidR="0044698A">
              <w:rPr>
                <w:noProof/>
                <w:webHidden/>
              </w:rPr>
            </w:r>
            <w:r w:rsidR="0044698A">
              <w:rPr>
                <w:noProof/>
                <w:webHidden/>
              </w:rPr>
              <w:fldChar w:fldCharType="separate"/>
            </w:r>
            <w:r w:rsidR="0044698A">
              <w:rPr>
                <w:noProof/>
                <w:webHidden/>
              </w:rPr>
              <w:t>3</w:t>
            </w:r>
            <w:r w:rsidR="0044698A">
              <w:rPr>
                <w:noProof/>
                <w:webHidden/>
              </w:rPr>
              <w:fldChar w:fldCharType="end"/>
            </w:r>
          </w:hyperlink>
        </w:p>
        <w:p w:rsidR="0044698A" w:rsidRDefault="008A1CBC">
          <w:pPr>
            <w:pStyle w:val="TOC3"/>
            <w:tabs>
              <w:tab w:val="right" w:leader="dot" w:pos="10110"/>
            </w:tabs>
            <w:rPr>
              <w:rFonts w:asciiTheme="minorHAnsi" w:eastAsiaTheme="minorEastAsia" w:hAnsiTheme="minorHAnsi" w:cstheme="minorBidi"/>
              <w:noProof/>
            </w:rPr>
          </w:pPr>
          <w:hyperlink w:anchor="_Toc96608892" w:history="1">
            <w:r w:rsidR="0044698A" w:rsidRPr="00E66FD4">
              <w:rPr>
                <w:rStyle w:val="Hyperlink"/>
                <w:noProof/>
              </w:rPr>
              <w:t>Example Pre-ETS Categories and Topics</w:t>
            </w:r>
            <w:r w:rsidR="0044698A">
              <w:rPr>
                <w:noProof/>
                <w:webHidden/>
              </w:rPr>
              <w:tab/>
            </w:r>
            <w:r w:rsidR="0044698A">
              <w:rPr>
                <w:noProof/>
                <w:webHidden/>
              </w:rPr>
              <w:fldChar w:fldCharType="begin"/>
            </w:r>
            <w:r w:rsidR="0044698A">
              <w:rPr>
                <w:noProof/>
                <w:webHidden/>
              </w:rPr>
              <w:instrText xml:space="preserve"> PAGEREF _Toc96608892 \h </w:instrText>
            </w:r>
            <w:r w:rsidR="0044698A">
              <w:rPr>
                <w:noProof/>
                <w:webHidden/>
              </w:rPr>
            </w:r>
            <w:r w:rsidR="0044698A">
              <w:rPr>
                <w:noProof/>
                <w:webHidden/>
              </w:rPr>
              <w:fldChar w:fldCharType="separate"/>
            </w:r>
            <w:r w:rsidR="0044698A">
              <w:rPr>
                <w:noProof/>
                <w:webHidden/>
              </w:rPr>
              <w:t>3</w:t>
            </w:r>
            <w:r w:rsidR="0044698A">
              <w:rPr>
                <w:noProof/>
                <w:webHidden/>
              </w:rPr>
              <w:fldChar w:fldCharType="end"/>
            </w:r>
          </w:hyperlink>
        </w:p>
        <w:p w:rsidR="0044698A" w:rsidRDefault="008A1CBC">
          <w:pPr>
            <w:pStyle w:val="TOC3"/>
            <w:tabs>
              <w:tab w:val="right" w:leader="dot" w:pos="10110"/>
            </w:tabs>
            <w:rPr>
              <w:rFonts w:asciiTheme="minorHAnsi" w:eastAsiaTheme="minorEastAsia" w:hAnsiTheme="minorHAnsi" w:cstheme="minorBidi"/>
              <w:noProof/>
            </w:rPr>
          </w:pPr>
          <w:hyperlink w:anchor="_Toc96608893" w:history="1">
            <w:r w:rsidR="0044698A" w:rsidRPr="00E66FD4">
              <w:rPr>
                <w:rStyle w:val="Hyperlink"/>
                <w:noProof/>
              </w:rPr>
              <w:t>Time</w:t>
            </w:r>
            <w:r w:rsidR="0044698A" w:rsidRPr="00E66FD4">
              <w:rPr>
                <w:rStyle w:val="Hyperlink"/>
                <w:noProof/>
                <w:spacing w:val="-3"/>
              </w:rPr>
              <w:t xml:space="preserve"> </w:t>
            </w:r>
            <w:r w:rsidR="0044698A" w:rsidRPr="00E66FD4">
              <w:rPr>
                <w:rStyle w:val="Hyperlink"/>
                <w:noProof/>
              </w:rPr>
              <w:t>Frame</w:t>
            </w:r>
            <w:r w:rsidR="0044698A" w:rsidRPr="00E66FD4">
              <w:rPr>
                <w:rStyle w:val="Hyperlink"/>
                <w:noProof/>
                <w:spacing w:val="-1"/>
              </w:rPr>
              <w:t xml:space="preserve"> </w:t>
            </w:r>
            <w:r w:rsidR="0044698A" w:rsidRPr="00E66FD4">
              <w:rPr>
                <w:rStyle w:val="Hyperlink"/>
                <w:noProof/>
              </w:rPr>
              <w:t>for</w:t>
            </w:r>
            <w:r w:rsidR="0044698A" w:rsidRPr="00E66FD4">
              <w:rPr>
                <w:rStyle w:val="Hyperlink"/>
                <w:noProof/>
                <w:spacing w:val="-3"/>
              </w:rPr>
              <w:t xml:space="preserve"> </w:t>
            </w:r>
            <w:r w:rsidR="0044698A" w:rsidRPr="00E66FD4">
              <w:rPr>
                <w:rStyle w:val="Hyperlink"/>
                <w:noProof/>
              </w:rPr>
              <w:t>Services:</w:t>
            </w:r>
            <w:r w:rsidR="0044698A">
              <w:rPr>
                <w:noProof/>
                <w:webHidden/>
              </w:rPr>
              <w:tab/>
            </w:r>
            <w:r w:rsidR="0044698A">
              <w:rPr>
                <w:noProof/>
                <w:webHidden/>
              </w:rPr>
              <w:fldChar w:fldCharType="begin"/>
            </w:r>
            <w:r w:rsidR="0044698A">
              <w:rPr>
                <w:noProof/>
                <w:webHidden/>
              </w:rPr>
              <w:instrText xml:space="preserve"> PAGEREF _Toc96608893 \h </w:instrText>
            </w:r>
            <w:r w:rsidR="0044698A">
              <w:rPr>
                <w:noProof/>
                <w:webHidden/>
              </w:rPr>
            </w:r>
            <w:r w:rsidR="0044698A">
              <w:rPr>
                <w:noProof/>
                <w:webHidden/>
              </w:rPr>
              <w:fldChar w:fldCharType="separate"/>
            </w:r>
            <w:r w:rsidR="0044698A">
              <w:rPr>
                <w:noProof/>
                <w:webHidden/>
              </w:rPr>
              <w:t>5</w:t>
            </w:r>
            <w:r w:rsidR="0044698A">
              <w:rPr>
                <w:noProof/>
                <w:webHidden/>
              </w:rPr>
              <w:fldChar w:fldCharType="end"/>
            </w:r>
          </w:hyperlink>
        </w:p>
        <w:p w:rsidR="0044698A" w:rsidRDefault="008A1CBC">
          <w:pPr>
            <w:pStyle w:val="TOC1"/>
            <w:tabs>
              <w:tab w:val="right" w:leader="dot" w:pos="10110"/>
            </w:tabs>
            <w:rPr>
              <w:rFonts w:asciiTheme="minorHAnsi" w:eastAsiaTheme="minorEastAsia" w:hAnsiTheme="minorHAnsi" w:cstheme="minorBidi"/>
              <w:noProof/>
            </w:rPr>
          </w:pPr>
          <w:hyperlink w:anchor="_Toc96608894" w:history="1">
            <w:r w:rsidR="0044698A" w:rsidRPr="00E66FD4">
              <w:rPr>
                <w:rStyle w:val="Hyperlink"/>
                <w:noProof/>
              </w:rPr>
              <w:t>DARS Division of Rehabilitative Services Map with Offices</w:t>
            </w:r>
            <w:r w:rsidR="0044698A">
              <w:rPr>
                <w:noProof/>
                <w:webHidden/>
              </w:rPr>
              <w:tab/>
            </w:r>
            <w:r w:rsidR="0044698A">
              <w:rPr>
                <w:noProof/>
                <w:webHidden/>
              </w:rPr>
              <w:fldChar w:fldCharType="begin"/>
            </w:r>
            <w:r w:rsidR="0044698A">
              <w:rPr>
                <w:noProof/>
                <w:webHidden/>
              </w:rPr>
              <w:instrText xml:space="preserve"> PAGEREF _Toc96608894 \h </w:instrText>
            </w:r>
            <w:r w:rsidR="0044698A">
              <w:rPr>
                <w:noProof/>
                <w:webHidden/>
              </w:rPr>
            </w:r>
            <w:r w:rsidR="0044698A">
              <w:rPr>
                <w:noProof/>
                <w:webHidden/>
              </w:rPr>
              <w:fldChar w:fldCharType="separate"/>
            </w:r>
            <w:r w:rsidR="0044698A">
              <w:rPr>
                <w:noProof/>
                <w:webHidden/>
              </w:rPr>
              <w:t>6</w:t>
            </w:r>
            <w:r w:rsidR="0044698A">
              <w:rPr>
                <w:noProof/>
                <w:webHidden/>
              </w:rPr>
              <w:fldChar w:fldCharType="end"/>
            </w:r>
          </w:hyperlink>
        </w:p>
        <w:p w:rsidR="0044698A" w:rsidRDefault="008A1CBC">
          <w:pPr>
            <w:pStyle w:val="TOC1"/>
            <w:tabs>
              <w:tab w:val="right" w:leader="dot" w:pos="10110"/>
            </w:tabs>
            <w:rPr>
              <w:rFonts w:asciiTheme="minorHAnsi" w:eastAsiaTheme="minorEastAsia" w:hAnsiTheme="minorHAnsi" w:cstheme="minorBidi"/>
              <w:noProof/>
            </w:rPr>
          </w:pPr>
          <w:hyperlink w:anchor="_Toc96608895" w:history="1">
            <w:r w:rsidR="0044698A" w:rsidRPr="00E66FD4">
              <w:rPr>
                <w:rStyle w:val="Hyperlink"/>
                <w:noProof/>
              </w:rPr>
              <w:t>VCCS Summer Pre-ETS Academy</w:t>
            </w:r>
            <w:r w:rsidR="0044698A" w:rsidRPr="00E66FD4">
              <w:rPr>
                <w:rStyle w:val="Hyperlink"/>
                <w:noProof/>
                <w:spacing w:val="-5"/>
              </w:rPr>
              <w:t xml:space="preserve"> </w:t>
            </w:r>
            <w:r w:rsidR="0044698A" w:rsidRPr="00E66FD4">
              <w:rPr>
                <w:rStyle w:val="Hyperlink"/>
                <w:noProof/>
              </w:rPr>
              <w:t>Application (fillable)</w:t>
            </w:r>
            <w:r w:rsidR="0044698A">
              <w:rPr>
                <w:noProof/>
                <w:webHidden/>
              </w:rPr>
              <w:tab/>
            </w:r>
            <w:r w:rsidR="0044698A">
              <w:rPr>
                <w:noProof/>
                <w:webHidden/>
              </w:rPr>
              <w:fldChar w:fldCharType="begin"/>
            </w:r>
            <w:r w:rsidR="0044698A">
              <w:rPr>
                <w:noProof/>
                <w:webHidden/>
              </w:rPr>
              <w:instrText xml:space="preserve"> PAGEREF _Toc96608895 \h </w:instrText>
            </w:r>
            <w:r w:rsidR="0044698A">
              <w:rPr>
                <w:noProof/>
                <w:webHidden/>
              </w:rPr>
            </w:r>
            <w:r w:rsidR="0044698A">
              <w:rPr>
                <w:noProof/>
                <w:webHidden/>
              </w:rPr>
              <w:fldChar w:fldCharType="separate"/>
            </w:r>
            <w:r w:rsidR="0044698A">
              <w:rPr>
                <w:noProof/>
                <w:webHidden/>
              </w:rPr>
              <w:t>7</w:t>
            </w:r>
            <w:r w:rsidR="0044698A">
              <w:rPr>
                <w:noProof/>
                <w:webHidden/>
              </w:rPr>
              <w:fldChar w:fldCharType="end"/>
            </w:r>
          </w:hyperlink>
        </w:p>
        <w:p w:rsidR="0044698A" w:rsidRDefault="008A1CBC">
          <w:pPr>
            <w:pStyle w:val="TOC3"/>
            <w:tabs>
              <w:tab w:val="right" w:leader="dot" w:pos="10110"/>
            </w:tabs>
            <w:rPr>
              <w:rFonts w:asciiTheme="minorHAnsi" w:eastAsiaTheme="minorEastAsia" w:hAnsiTheme="minorHAnsi" w:cstheme="minorBidi"/>
              <w:noProof/>
            </w:rPr>
          </w:pPr>
          <w:hyperlink w:anchor="_Toc96608896" w:history="1">
            <w:r w:rsidR="0044698A" w:rsidRPr="00E66FD4">
              <w:rPr>
                <w:rStyle w:val="Hyperlink"/>
                <w:noProof/>
              </w:rPr>
              <w:t>Section 1 – Community College Applicant Information</w:t>
            </w:r>
            <w:r w:rsidR="0044698A">
              <w:rPr>
                <w:noProof/>
                <w:webHidden/>
              </w:rPr>
              <w:tab/>
            </w:r>
            <w:r w:rsidR="0044698A">
              <w:rPr>
                <w:noProof/>
                <w:webHidden/>
              </w:rPr>
              <w:fldChar w:fldCharType="begin"/>
            </w:r>
            <w:r w:rsidR="0044698A">
              <w:rPr>
                <w:noProof/>
                <w:webHidden/>
              </w:rPr>
              <w:instrText xml:space="preserve"> PAGEREF _Toc96608896 \h </w:instrText>
            </w:r>
            <w:r w:rsidR="0044698A">
              <w:rPr>
                <w:noProof/>
                <w:webHidden/>
              </w:rPr>
            </w:r>
            <w:r w:rsidR="0044698A">
              <w:rPr>
                <w:noProof/>
                <w:webHidden/>
              </w:rPr>
              <w:fldChar w:fldCharType="separate"/>
            </w:r>
            <w:r w:rsidR="0044698A">
              <w:rPr>
                <w:noProof/>
                <w:webHidden/>
              </w:rPr>
              <w:t>7</w:t>
            </w:r>
            <w:r w:rsidR="0044698A">
              <w:rPr>
                <w:noProof/>
                <w:webHidden/>
              </w:rPr>
              <w:fldChar w:fldCharType="end"/>
            </w:r>
          </w:hyperlink>
        </w:p>
        <w:p w:rsidR="0044698A" w:rsidRDefault="008A1CBC">
          <w:pPr>
            <w:pStyle w:val="TOC3"/>
            <w:tabs>
              <w:tab w:val="right" w:leader="dot" w:pos="10110"/>
            </w:tabs>
            <w:rPr>
              <w:rFonts w:asciiTheme="minorHAnsi" w:eastAsiaTheme="minorEastAsia" w:hAnsiTheme="minorHAnsi" w:cstheme="minorBidi"/>
              <w:noProof/>
            </w:rPr>
          </w:pPr>
          <w:hyperlink w:anchor="_Toc96608897" w:history="1">
            <w:r w:rsidR="0044698A" w:rsidRPr="00E66FD4">
              <w:rPr>
                <w:rStyle w:val="Hyperlink"/>
                <w:noProof/>
              </w:rPr>
              <w:t>Section 2 – Summer Pre-ETS Academy Description</w:t>
            </w:r>
            <w:r w:rsidR="0044698A">
              <w:rPr>
                <w:noProof/>
                <w:webHidden/>
              </w:rPr>
              <w:tab/>
            </w:r>
            <w:r w:rsidR="0044698A">
              <w:rPr>
                <w:noProof/>
                <w:webHidden/>
              </w:rPr>
              <w:fldChar w:fldCharType="begin"/>
            </w:r>
            <w:r w:rsidR="0044698A">
              <w:rPr>
                <w:noProof/>
                <w:webHidden/>
              </w:rPr>
              <w:instrText xml:space="preserve"> PAGEREF _Toc96608897 \h </w:instrText>
            </w:r>
            <w:r w:rsidR="0044698A">
              <w:rPr>
                <w:noProof/>
                <w:webHidden/>
              </w:rPr>
            </w:r>
            <w:r w:rsidR="0044698A">
              <w:rPr>
                <w:noProof/>
                <w:webHidden/>
              </w:rPr>
              <w:fldChar w:fldCharType="separate"/>
            </w:r>
            <w:r w:rsidR="0044698A">
              <w:rPr>
                <w:noProof/>
                <w:webHidden/>
              </w:rPr>
              <w:t>7</w:t>
            </w:r>
            <w:r w:rsidR="0044698A">
              <w:rPr>
                <w:noProof/>
                <w:webHidden/>
              </w:rPr>
              <w:fldChar w:fldCharType="end"/>
            </w:r>
          </w:hyperlink>
        </w:p>
        <w:p w:rsidR="0044698A" w:rsidRDefault="008A1CBC">
          <w:pPr>
            <w:pStyle w:val="TOC3"/>
            <w:tabs>
              <w:tab w:val="right" w:leader="dot" w:pos="10110"/>
            </w:tabs>
            <w:rPr>
              <w:rFonts w:asciiTheme="minorHAnsi" w:eastAsiaTheme="minorEastAsia" w:hAnsiTheme="minorHAnsi" w:cstheme="minorBidi"/>
              <w:noProof/>
            </w:rPr>
          </w:pPr>
          <w:hyperlink w:anchor="_Toc96608898" w:history="1">
            <w:r w:rsidR="0044698A" w:rsidRPr="00E66FD4">
              <w:rPr>
                <w:rStyle w:val="Hyperlink"/>
                <w:noProof/>
              </w:rPr>
              <w:t>Section 3 – Program Staffing and Funding</w:t>
            </w:r>
            <w:r w:rsidR="0044698A">
              <w:rPr>
                <w:noProof/>
                <w:webHidden/>
              </w:rPr>
              <w:tab/>
            </w:r>
            <w:r w:rsidR="0044698A">
              <w:rPr>
                <w:noProof/>
                <w:webHidden/>
              </w:rPr>
              <w:fldChar w:fldCharType="begin"/>
            </w:r>
            <w:r w:rsidR="0044698A">
              <w:rPr>
                <w:noProof/>
                <w:webHidden/>
              </w:rPr>
              <w:instrText xml:space="preserve"> PAGEREF _Toc96608898 \h </w:instrText>
            </w:r>
            <w:r w:rsidR="0044698A">
              <w:rPr>
                <w:noProof/>
                <w:webHidden/>
              </w:rPr>
            </w:r>
            <w:r w:rsidR="0044698A">
              <w:rPr>
                <w:noProof/>
                <w:webHidden/>
              </w:rPr>
              <w:fldChar w:fldCharType="separate"/>
            </w:r>
            <w:r w:rsidR="0044698A">
              <w:rPr>
                <w:noProof/>
                <w:webHidden/>
              </w:rPr>
              <w:t>8</w:t>
            </w:r>
            <w:r w:rsidR="0044698A">
              <w:rPr>
                <w:noProof/>
                <w:webHidden/>
              </w:rPr>
              <w:fldChar w:fldCharType="end"/>
            </w:r>
          </w:hyperlink>
        </w:p>
        <w:p w:rsidR="0044698A" w:rsidRDefault="008A1CBC">
          <w:pPr>
            <w:pStyle w:val="TOC1"/>
            <w:tabs>
              <w:tab w:val="right" w:leader="dot" w:pos="10110"/>
            </w:tabs>
            <w:rPr>
              <w:rFonts w:asciiTheme="minorHAnsi" w:eastAsiaTheme="minorEastAsia" w:hAnsiTheme="minorHAnsi" w:cstheme="minorBidi"/>
              <w:noProof/>
            </w:rPr>
          </w:pPr>
          <w:hyperlink w:anchor="_Toc96608899" w:history="1">
            <w:r w:rsidR="0044698A" w:rsidRPr="00E66FD4">
              <w:rPr>
                <w:rStyle w:val="Hyperlink"/>
                <w:noProof/>
              </w:rPr>
              <w:t>VCCS Summer Pre-ETS Academy Service Provider Requirements</w:t>
            </w:r>
            <w:r w:rsidR="0044698A">
              <w:rPr>
                <w:noProof/>
                <w:webHidden/>
              </w:rPr>
              <w:tab/>
            </w:r>
            <w:r w:rsidR="0044698A">
              <w:rPr>
                <w:noProof/>
                <w:webHidden/>
              </w:rPr>
              <w:fldChar w:fldCharType="begin"/>
            </w:r>
            <w:r w:rsidR="0044698A">
              <w:rPr>
                <w:noProof/>
                <w:webHidden/>
              </w:rPr>
              <w:instrText xml:space="preserve"> PAGEREF _Toc96608899 \h </w:instrText>
            </w:r>
            <w:r w:rsidR="0044698A">
              <w:rPr>
                <w:noProof/>
                <w:webHidden/>
              </w:rPr>
            </w:r>
            <w:r w:rsidR="0044698A">
              <w:rPr>
                <w:noProof/>
                <w:webHidden/>
              </w:rPr>
              <w:fldChar w:fldCharType="separate"/>
            </w:r>
            <w:r w:rsidR="0044698A">
              <w:rPr>
                <w:noProof/>
                <w:webHidden/>
              </w:rPr>
              <w:t>10</w:t>
            </w:r>
            <w:r w:rsidR="0044698A">
              <w:rPr>
                <w:noProof/>
                <w:webHidden/>
              </w:rPr>
              <w:fldChar w:fldCharType="end"/>
            </w:r>
          </w:hyperlink>
        </w:p>
        <w:p w:rsidR="0044698A" w:rsidRDefault="008A1CBC">
          <w:pPr>
            <w:pStyle w:val="TOC3"/>
            <w:tabs>
              <w:tab w:val="right" w:leader="dot" w:pos="10110"/>
            </w:tabs>
            <w:rPr>
              <w:rFonts w:asciiTheme="minorHAnsi" w:eastAsiaTheme="minorEastAsia" w:hAnsiTheme="minorHAnsi" w:cstheme="minorBidi"/>
              <w:noProof/>
            </w:rPr>
          </w:pPr>
          <w:hyperlink w:anchor="_Toc96608900" w:history="1">
            <w:r w:rsidR="0044698A" w:rsidRPr="00E66FD4">
              <w:rPr>
                <w:rStyle w:val="Hyperlink"/>
                <w:noProof/>
              </w:rPr>
              <w:t>Marketing and Referral:</w:t>
            </w:r>
            <w:r w:rsidR="0044698A">
              <w:rPr>
                <w:noProof/>
                <w:webHidden/>
              </w:rPr>
              <w:tab/>
            </w:r>
            <w:r w:rsidR="0044698A">
              <w:rPr>
                <w:noProof/>
                <w:webHidden/>
              </w:rPr>
              <w:fldChar w:fldCharType="begin"/>
            </w:r>
            <w:r w:rsidR="0044698A">
              <w:rPr>
                <w:noProof/>
                <w:webHidden/>
              </w:rPr>
              <w:instrText xml:space="preserve"> PAGEREF _Toc96608900 \h </w:instrText>
            </w:r>
            <w:r w:rsidR="0044698A">
              <w:rPr>
                <w:noProof/>
                <w:webHidden/>
              </w:rPr>
            </w:r>
            <w:r w:rsidR="0044698A">
              <w:rPr>
                <w:noProof/>
                <w:webHidden/>
              </w:rPr>
              <w:fldChar w:fldCharType="separate"/>
            </w:r>
            <w:r w:rsidR="0044698A">
              <w:rPr>
                <w:noProof/>
                <w:webHidden/>
              </w:rPr>
              <w:t>10</w:t>
            </w:r>
            <w:r w:rsidR="0044698A">
              <w:rPr>
                <w:noProof/>
                <w:webHidden/>
              </w:rPr>
              <w:fldChar w:fldCharType="end"/>
            </w:r>
          </w:hyperlink>
        </w:p>
        <w:p w:rsidR="0044698A" w:rsidRDefault="008A1CBC">
          <w:pPr>
            <w:pStyle w:val="TOC3"/>
            <w:tabs>
              <w:tab w:val="right" w:leader="dot" w:pos="10110"/>
            </w:tabs>
            <w:rPr>
              <w:rFonts w:asciiTheme="minorHAnsi" w:eastAsiaTheme="minorEastAsia" w:hAnsiTheme="minorHAnsi" w:cstheme="minorBidi"/>
              <w:noProof/>
            </w:rPr>
          </w:pPr>
          <w:hyperlink w:anchor="_Toc96608901" w:history="1">
            <w:r w:rsidR="0044698A" w:rsidRPr="00E66FD4">
              <w:rPr>
                <w:rStyle w:val="Hyperlink"/>
                <w:noProof/>
              </w:rPr>
              <w:t>Authorization, Billing, and Reporting:</w:t>
            </w:r>
            <w:r w:rsidR="0044698A">
              <w:rPr>
                <w:noProof/>
                <w:webHidden/>
              </w:rPr>
              <w:tab/>
            </w:r>
            <w:r w:rsidR="0044698A">
              <w:rPr>
                <w:noProof/>
                <w:webHidden/>
              </w:rPr>
              <w:fldChar w:fldCharType="begin"/>
            </w:r>
            <w:r w:rsidR="0044698A">
              <w:rPr>
                <w:noProof/>
                <w:webHidden/>
              </w:rPr>
              <w:instrText xml:space="preserve"> PAGEREF _Toc96608901 \h </w:instrText>
            </w:r>
            <w:r w:rsidR="0044698A">
              <w:rPr>
                <w:noProof/>
                <w:webHidden/>
              </w:rPr>
            </w:r>
            <w:r w:rsidR="0044698A">
              <w:rPr>
                <w:noProof/>
                <w:webHidden/>
              </w:rPr>
              <w:fldChar w:fldCharType="separate"/>
            </w:r>
            <w:r w:rsidR="0044698A">
              <w:rPr>
                <w:noProof/>
                <w:webHidden/>
              </w:rPr>
              <w:t>10</w:t>
            </w:r>
            <w:r w:rsidR="0044698A">
              <w:rPr>
                <w:noProof/>
                <w:webHidden/>
              </w:rPr>
              <w:fldChar w:fldCharType="end"/>
            </w:r>
          </w:hyperlink>
        </w:p>
        <w:p w:rsidR="0044698A" w:rsidRDefault="008A1CBC">
          <w:pPr>
            <w:pStyle w:val="TOC3"/>
            <w:tabs>
              <w:tab w:val="right" w:leader="dot" w:pos="10110"/>
            </w:tabs>
            <w:rPr>
              <w:rFonts w:asciiTheme="minorHAnsi" w:eastAsiaTheme="minorEastAsia" w:hAnsiTheme="minorHAnsi" w:cstheme="minorBidi"/>
              <w:noProof/>
            </w:rPr>
          </w:pPr>
          <w:hyperlink w:anchor="_Toc96608902" w:history="1">
            <w:r w:rsidR="0044698A" w:rsidRPr="00E66FD4">
              <w:rPr>
                <w:rStyle w:val="Hyperlink"/>
                <w:noProof/>
              </w:rPr>
              <w:t>Liability Coverage</w:t>
            </w:r>
            <w:r w:rsidR="0044698A">
              <w:rPr>
                <w:noProof/>
                <w:webHidden/>
              </w:rPr>
              <w:tab/>
            </w:r>
            <w:r w:rsidR="0044698A">
              <w:rPr>
                <w:noProof/>
                <w:webHidden/>
              </w:rPr>
              <w:fldChar w:fldCharType="begin"/>
            </w:r>
            <w:r w:rsidR="0044698A">
              <w:rPr>
                <w:noProof/>
                <w:webHidden/>
              </w:rPr>
              <w:instrText xml:space="preserve"> PAGEREF _Toc96608902 \h </w:instrText>
            </w:r>
            <w:r w:rsidR="0044698A">
              <w:rPr>
                <w:noProof/>
                <w:webHidden/>
              </w:rPr>
            </w:r>
            <w:r w:rsidR="0044698A">
              <w:rPr>
                <w:noProof/>
                <w:webHidden/>
              </w:rPr>
              <w:fldChar w:fldCharType="separate"/>
            </w:r>
            <w:r w:rsidR="0044698A">
              <w:rPr>
                <w:noProof/>
                <w:webHidden/>
              </w:rPr>
              <w:t>10</w:t>
            </w:r>
            <w:r w:rsidR="0044698A">
              <w:rPr>
                <w:noProof/>
                <w:webHidden/>
              </w:rPr>
              <w:fldChar w:fldCharType="end"/>
            </w:r>
          </w:hyperlink>
        </w:p>
        <w:p w:rsidR="0044698A" w:rsidRDefault="008A1CBC">
          <w:pPr>
            <w:pStyle w:val="TOC3"/>
            <w:tabs>
              <w:tab w:val="right" w:leader="dot" w:pos="10110"/>
            </w:tabs>
            <w:rPr>
              <w:rFonts w:asciiTheme="minorHAnsi" w:eastAsiaTheme="minorEastAsia" w:hAnsiTheme="minorHAnsi" w:cstheme="minorBidi"/>
              <w:noProof/>
            </w:rPr>
          </w:pPr>
          <w:hyperlink w:anchor="_Toc96608903" w:history="1">
            <w:r w:rsidR="0044698A" w:rsidRPr="00E66FD4">
              <w:rPr>
                <w:rStyle w:val="Hyperlink"/>
                <w:noProof/>
              </w:rPr>
              <w:t>Background Checks:</w:t>
            </w:r>
            <w:r w:rsidR="0044698A">
              <w:rPr>
                <w:noProof/>
                <w:webHidden/>
              </w:rPr>
              <w:tab/>
            </w:r>
            <w:r w:rsidR="0044698A">
              <w:rPr>
                <w:noProof/>
                <w:webHidden/>
              </w:rPr>
              <w:fldChar w:fldCharType="begin"/>
            </w:r>
            <w:r w:rsidR="0044698A">
              <w:rPr>
                <w:noProof/>
                <w:webHidden/>
              </w:rPr>
              <w:instrText xml:space="preserve"> PAGEREF _Toc96608903 \h </w:instrText>
            </w:r>
            <w:r w:rsidR="0044698A">
              <w:rPr>
                <w:noProof/>
                <w:webHidden/>
              </w:rPr>
            </w:r>
            <w:r w:rsidR="0044698A">
              <w:rPr>
                <w:noProof/>
                <w:webHidden/>
              </w:rPr>
              <w:fldChar w:fldCharType="separate"/>
            </w:r>
            <w:r w:rsidR="0044698A">
              <w:rPr>
                <w:noProof/>
                <w:webHidden/>
              </w:rPr>
              <w:t>11</w:t>
            </w:r>
            <w:r w:rsidR="0044698A">
              <w:rPr>
                <w:noProof/>
                <w:webHidden/>
              </w:rPr>
              <w:fldChar w:fldCharType="end"/>
            </w:r>
          </w:hyperlink>
        </w:p>
        <w:p w:rsidR="0044698A" w:rsidRDefault="008A1CBC">
          <w:pPr>
            <w:pStyle w:val="TOC1"/>
            <w:tabs>
              <w:tab w:val="right" w:leader="dot" w:pos="10110"/>
            </w:tabs>
            <w:rPr>
              <w:rFonts w:asciiTheme="minorHAnsi" w:eastAsiaTheme="minorEastAsia" w:hAnsiTheme="minorHAnsi" w:cstheme="minorBidi"/>
              <w:noProof/>
            </w:rPr>
          </w:pPr>
          <w:hyperlink w:anchor="_Toc96608904" w:history="1">
            <w:r w:rsidR="0044698A" w:rsidRPr="00E66FD4">
              <w:rPr>
                <w:rStyle w:val="Hyperlink"/>
                <w:noProof/>
              </w:rPr>
              <w:t>VCCS Summer Pre-ETS Academy Application Signature</w:t>
            </w:r>
            <w:r w:rsidR="0044698A">
              <w:rPr>
                <w:noProof/>
                <w:webHidden/>
              </w:rPr>
              <w:tab/>
            </w:r>
            <w:r w:rsidR="0044698A">
              <w:rPr>
                <w:noProof/>
                <w:webHidden/>
              </w:rPr>
              <w:fldChar w:fldCharType="begin"/>
            </w:r>
            <w:r w:rsidR="0044698A">
              <w:rPr>
                <w:noProof/>
                <w:webHidden/>
              </w:rPr>
              <w:instrText xml:space="preserve"> PAGEREF _Toc96608904 \h </w:instrText>
            </w:r>
            <w:r w:rsidR="0044698A">
              <w:rPr>
                <w:noProof/>
                <w:webHidden/>
              </w:rPr>
            </w:r>
            <w:r w:rsidR="0044698A">
              <w:rPr>
                <w:noProof/>
                <w:webHidden/>
              </w:rPr>
              <w:fldChar w:fldCharType="separate"/>
            </w:r>
            <w:r w:rsidR="0044698A">
              <w:rPr>
                <w:noProof/>
                <w:webHidden/>
              </w:rPr>
              <w:t>11</w:t>
            </w:r>
            <w:r w:rsidR="0044698A">
              <w:rPr>
                <w:noProof/>
                <w:webHidden/>
              </w:rPr>
              <w:fldChar w:fldCharType="end"/>
            </w:r>
          </w:hyperlink>
        </w:p>
        <w:p w:rsidR="0044698A" w:rsidRDefault="008A1CBC">
          <w:pPr>
            <w:pStyle w:val="TOC1"/>
            <w:tabs>
              <w:tab w:val="right" w:leader="dot" w:pos="10110"/>
            </w:tabs>
            <w:rPr>
              <w:rFonts w:asciiTheme="minorHAnsi" w:eastAsiaTheme="minorEastAsia" w:hAnsiTheme="minorHAnsi" w:cstheme="minorBidi"/>
              <w:noProof/>
            </w:rPr>
          </w:pPr>
          <w:hyperlink w:anchor="_Toc96608905" w:history="1">
            <w:r w:rsidR="0044698A" w:rsidRPr="00E66FD4">
              <w:rPr>
                <w:rStyle w:val="Hyperlink"/>
                <w:noProof/>
              </w:rPr>
              <w:t>Application Submission Instructions</w:t>
            </w:r>
            <w:r w:rsidR="0044698A">
              <w:rPr>
                <w:noProof/>
                <w:webHidden/>
              </w:rPr>
              <w:tab/>
            </w:r>
            <w:r w:rsidR="0044698A">
              <w:rPr>
                <w:noProof/>
                <w:webHidden/>
              </w:rPr>
              <w:fldChar w:fldCharType="begin"/>
            </w:r>
            <w:r w:rsidR="0044698A">
              <w:rPr>
                <w:noProof/>
                <w:webHidden/>
              </w:rPr>
              <w:instrText xml:space="preserve"> PAGEREF _Toc96608905 \h </w:instrText>
            </w:r>
            <w:r w:rsidR="0044698A">
              <w:rPr>
                <w:noProof/>
                <w:webHidden/>
              </w:rPr>
            </w:r>
            <w:r w:rsidR="0044698A">
              <w:rPr>
                <w:noProof/>
                <w:webHidden/>
              </w:rPr>
              <w:fldChar w:fldCharType="separate"/>
            </w:r>
            <w:r w:rsidR="0044698A">
              <w:rPr>
                <w:noProof/>
                <w:webHidden/>
              </w:rPr>
              <w:t>11</w:t>
            </w:r>
            <w:r w:rsidR="0044698A">
              <w:rPr>
                <w:noProof/>
                <w:webHidden/>
              </w:rPr>
              <w:fldChar w:fldCharType="end"/>
            </w:r>
          </w:hyperlink>
        </w:p>
        <w:p w:rsidR="00635487" w:rsidRDefault="00635487">
          <w:r>
            <w:rPr>
              <w:b/>
              <w:bCs/>
              <w:noProof/>
            </w:rPr>
            <w:fldChar w:fldCharType="end"/>
          </w:r>
        </w:p>
      </w:sdtContent>
    </w:sdt>
    <w:p w:rsidR="002370FD" w:rsidRDefault="002370FD">
      <w:pPr>
        <w:sectPr w:rsidR="002370FD">
          <w:headerReference w:type="default" r:id="rId9"/>
          <w:footerReference w:type="default" r:id="rId10"/>
          <w:pgSz w:w="12240" w:h="15840"/>
          <w:pgMar w:top="2000" w:right="920" w:bottom="1540" w:left="1200" w:header="884" w:footer="1344" w:gutter="0"/>
          <w:pgNumType w:start="2"/>
          <w:cols w:space="720"/>
        </w:sectPr>
      </w:pPr>
    </w:p>
    <w:p w:rsidR="002370FD" w:rsidRDefault="002370FD">
      <w:pPr>
        <w:pStyle w:val="BodyText"/>
        <w:spacing w:before="10"/>
        <w:rPr>
          <w:sz w:val="31"/>
        </w:rPr>
      </w:pPr>
    </w:p>
    <w:p w:rsidR="002370FD" w:rsidRPr="006E5CB0" w:rsidRDefault="001A4EB6" w:rsidP="006E5CB0">
      <w:pPr>
        <w:pStyle w:val="Title"/>
      </w:pPr>
      <w:bookmarkStart w:id="0" w:name="_Toc96608888"/>
      <w:r w:rsidRPr="006E5CB0">
        <w:t>Virginia College and Career Success</w:t>
      </w:r>
      <w:r w:rsidR="006E5CB0">
        <w:t xml:space="preserve"> </w:t>
      </w:r>
      <w:r w:rsidRPr="006E5CB0">
        <w:t xml:space="preserve">Summer </w:t>
      </w:r>
      <w:r w:rsidR="006C4727" w:rsidRPr="006E5CB0">
        <w:t>Pre-ETS</w:t>
      </w:r>
      <w:r w:rsidR="001856FF" w:rsidRPr="006E5CB0">
        <w:t xml:space="preserve"> Academies</w:t>
      </w:r>
      <w:bookmarkEnd w:id="0"/>
      <w:r w:rsidR="00635487" w:rsidRPr="006E5CB0">
        <w:t xml:space="preserve"> </w:t>
      </w:r>
    </w:p>
    <w:p w:rsidR="001856FF" w:rsidRDefault="001856FF" w:rsidP="001856FF">
      <w:pPr>
        <w:pStyle w:val="Heading1"/>
        <w:rPr>
          <w:b w:val="0"/>
          <w:sz w:val="29"/>
        </w:rPr>
      </w:pPr>
    </w:p>
    <w:p w:rsidR="001856FF" w:rsidRPr="001856FF" w:rsidRDefault="001856FF" w:rsidP="00635487">
      <w:pPr>
        <w:pStyle w:val="Heading3"/>
      </w:pPr>
      <w:bookmarkStart w:id="1" w:name="_Summer_Pre-ETS_Academy"/>
      <w:bookmarkStart w:id="2" w:name="_Toc96608889"/>
      <w:bookmarkStart w:id="3" w:name="academydescription"/>
      <w:bookmarkEnd w:id="1"/>
      <w:r>
        <w:t xml:space="preserve">Summer Pre-ETS </w:t>
      </w:r>
      <w:r w:rsidRPr="001856FF">
        <w:t>Academy</w:t>
      </w:r>
      <w:r>
        <w:t xml:space="preserve"> </w:t>
      </w:r>
      <w:r w:rsidR="00B22EEE">
        <w:t>Goals</w:t>
      </w:r>
      <w:bookmarkEnd w:id="2"/>
    </w:p>
    <w:bookmarkEnd w:id="3"/>
    <w:p w:rsidR="00E240C5" w:rsidRDefault="00016BA8" w:rsidP="00E240C5">
      <w:pPr>
        <w:pStyle w:val="BodyText"/>
        <w:ind w:right="507"/>
      </w:pPr>
      <w:r>
        <w:t xml:space="preserve">The Virginia College and Career Success Summer </w:t>
      </w:r>
      <w:r w:rsidR="006C4727">
        <w:t>Pre-ETS</w:t>
      </w:r>
      <w:r w:rsidR="00867184">
        <w:t xml:space="preserve"> Academies are </w:t>
      </w:r>
      <w:r w:rsidR="00B248F3">
        <w:t>1-</w:t>
      </w:r>
      <w:r w:rsidR="00867184">
        <w:t xml:space="preserve">week programs hosted by Virginia’s Community Colleges </w:t>
      </w:r>
      <w:r w:rsidR="001856FF">
        <w:t>to provide</w:t>
      </w:r>
      <w:r>
        <w:t xml:space="preserve"> </w:t>
      </w:r>
      <w:r w:rsidR="00E240C5">
        <w:t xml:space="preserve">an early </w:t>
      </w:r>
      <w:r w:rsidR="00867184">
        <w:t>opportunit</w:t>
      </w:r>
      <w:r w:rsidR="00E240C5">
        <w:t>y</w:t>
      </w:r>
      <w:r w:rsidR="00867184">
        <w:t xml:space="preserve"> for Students with Disabilities to</w:t>
      </w:r>
      <w:r w:rsidR="00E240C5">
        <w:t>:</w:t>
      </w:r>
    </w:p>
    <w:p w:rsidR="00E240C5" w:rsidRDefault="00E240C5">
      <w:pPr>
        <w:pStyle w:val="BodyText"/>
        <w:ind w:left="240" w:right="507"/>
      </w:pPr>
    </w:p>
    <w:p w:rsidR="00E240C5" w:rsidRDefault="00E240C5" w:rsidP="00E240C5">
      <w:pPr>
        <w:pStyle w:val="BodyText"/>
        <w:numPr>
          <w:ilvl w:val="0"/>
          <w:numId w:val="14"/>
        </w:numPr>
        <w:ind w:right="507"/>
      </w:pPr>
      <w:r>
        <w:t>E</w:t>
      </w:r>
      <w:r w:rsidR="00016BA8">
        <w:t xml:space="preserve">xplore </w:t>
      </w:r>
      <w:r>
        <w:t xml:space="preserve">occupations within local </w:t>
      </w:r>
      <w:r w:rsidR="00016BA8">
        <w:t>high-growth and high-wage career pathways</w:t>
      </w:r>
      <w:r>
        <w:t xml:space="preserve"> through a combination of hands-on activities and instruction; AND</w:t>
      </w:r>
    </w:p>
    <w:p w:rsidR="00867184" w:rsidRDefault="00E240C5" w:rsidP="00E240C5">
      <w:pPr>
        <w:pStyle w:val="BodyText"/>
        <w:numPr>
          <w:ilvl w:val="0"/>
          <w:numId w:val="14"/>
        </w:numPr>
        <w:ind w:right="507"/>
      </w:pPr>
      <w:r>
        <w:t>R</w:t>
      </w:r>
      <w:r w:rsidR="00867184">
        <w:t>eceive information on and explore the</w:t>
      </w:r>
      <w:r w:rsidR="00016BA8">
        <w:t xml:space="preserve"> resources, supports, and skills needed to prepare for and succeed in postsecondary education</w:t>
      </w:r>
      <w:r>
        <w:t xml:space="preserve"> and training programs</w:t>
      </w:r>
      <w:r w:rsidR="00016BA8">
        <w:t>.</w:t>
      </w:r>
    </w:p>
    <w:p w:rsidR="00867184" w:rsidRDefault="00867184">
      <w:pPr>
        <w:pStyle w:val="BodyText"/>
        <w:ind w:left="240" w:right="507"/>
      </w:pPr>
    </w:p>
    <w:p w:rsidR="00016BA8" w:rsidRDefault="00867184" w:rsidP="00635487">
      <w:pPr>
        <w:pStyle w:val="Heading3"/>
      </w:pPr>
      <w:bookmarkStart w:id="4" w:name="_Toc96608890"/>
      <w:r w:rsidRPr="00867184">
        <w:t>Target Population</w:t>
      </w:r>
      <w:bookmarkEnd w:id="4"/>
      <w:r w:rsidR="00016BA8" w:rsidRPr="00867184">
        <w:t xml:space="preserve">   </w:t>
      </w:r>
    </w:p>
    <w:p w:rsidR="00867184" w:rsidRDefault="00E240C5" w:rsidP="00E240C5">
      <w:pPr>
        <w:pStyle w:val="BodyText"/>
        <w:ind w:right="507"/>
      </w:pPr>
      <w:r>
        <w:t>Students with Disabilities</w:t>
      </w:r>
      <w:r w:rsidR="006C4727">
        <w:t xml:space="preserve"> </w:t>
      </w:r>
      <w:r w:rsidR="00867184">
        <w:t xml:space="preserve">who may receive DARS-funded </w:t>
      </w:r>
      <w:r w:rsidR="002861D4">
        <w:t>Pre-ETS</w:t>
      </w:r>
      <w:r w:rsidR="00867184">
        <w:t xml:space="preserve"> and participate i</w:t>
      </w:r>
      <w:r w:rsidR="002861D4">
        <w:t>n VCCS Summer Pre-ETS Academies</w:t>
      </w:r>
      <w:r w:rsidR="00867184">
        <w:t xml:space="preserve"> </w:t>
      </w:r>
      <w:r>
        <w:t>must meet the following criteria</w:t>
      </w:r>
      <w:r w:rsidR="00867184">
        <w:t>:</w:t>
      </w:r>
    </w:p>
    <w:p w:rsidR="00867184" w:rsidRDefault="00867184" w:rsidP="00867184">
      <w:pPr>
        <w:pStyle w:val="BodyText"/>
        <w:ind w:left="240" w:right="507"/>
      </w:pPr>
    </w:p>
    <w:p w:rsidR="00E240C5" w:rsidRDefault="00E240C5" w:rsidP="00E240C5">
      <w:pPr>
        <w:pStyle w:val="BodyText"/>
        <w:numPr>
          <w:ilvl w:val="0"/>
          <w:numId w:val="13"/>
        </w:numPr>
        <w:ind w:right="507"/>
      </w:pPr>
      <w:r>
        <w:t>Between the ages of 14 to 21; AND</w:t>
      </w:r>
    </w:p>
    <w:p w:rsidR="00867184" w:rsidRDefault="00E240C5" w:rsidP="00867184">
      <w:pPr>
        <w:pStyle w:val="BodyText"/>
        <w:numPr>
          <w:ilvl w:val="0"/>
          <w:numId w:val="13"/>
        </w:numPr>
        <w:ind w:right="507"/>
      </w:pPr>
      <w:r>
        <w:t>Actively enrolled</w:t>
      </w:r>
      <w:r w:rsidR="00867184">
        <w:t xml:space="preserve"> in </w:t>
      </w:r>
      <w:r>
        <w:t xml:space="preserve">a </w:t>
      </w:r>
      <w:r w:rsidR="00867184">
        <w:t>secondary (including home school or other alternative secondary education programs), postsecondary, or other recognized education program; AND</w:t>
      </w:r>
    </w:p>
    <w:p w:rsidR="00867184" w:rsidRDefault="006C4727" w:rsidP="00867184">
      <w:pPr>
        <w:pStyle w:val="BodyText"/>
        <w:numPr>
          <w:ilvl w:val="0"/>
          <w:numId w:val="13"/>
        </w:numPr>
        <w:ind w:right="507"/>
      </w:pPr>
      <w:r>
        <w:t>Receiving</w:t>
      </w:r>
      <w:r w:rsidR="00867184">
        <w:t xml:space="preserve"> special education or related services under Part B of the Individuals with Disabilities Education Act (IDEA) </w:t>
      </w:r>
      <w:r>
        <w:t xml:space="preserve">OR identified as </w:t>
      </w:r>
      <w:r w:rsidR="00867184">
        <w:t xml:space="preserve">individuals with a disability for </w:t>
      </w:r>
      <w:r>
        <w:t xml:space="preserve">the </w:t>
      </w:r>
      <w:r w:rsidR="00867184">
        <w:t>purposes of Section 504 of the Rehabilitation Act.</w:t>
      </w:r>
    </w:p>
    <w:p w:rsidR="00BB1BE9" w:rsidRDefault="00BB1BE9" w:rsidP="00BB1BE9">
      <w:pPr>
        <w:pStyle w:val="BodyText"/>
        <w:ind w:right="507"/>
      </w:pPr>
    </w:p>
    <w:p w:rsidR="00BB1BE9" w:rsidRDefault="00BB1BE9" w:rsidP="00BB1BE9">
      <w:pPr>
        <w:pStyle w:val="BodyText"/>
        <w:ind w:right="507"/>
      </w:pPr>
      <w:r>
        <w:t xml:space="preserve">Furthermore, Students with Disabilities </w:t>
      </w:r>
      <w:r w:rsidR="002861D4">
        <w:t>referred to participate</w:t>
      </w:r>
      <w:r>
        <w:t xml:space="preserve"> in VCCS Summer Pre-ETS Academies should </w:t>
      </w:r>
      <w:r w:rsidR="002861D4">
        <w:t>preferably</w:t>
      </w:r>
      <w:r>
        <w:t xml:space="preserve"> be interested in exploring and/or pursuing postsecondary education and training programs </w:t>
      </w:r>
      <w:r w:rsidR="002861D4">
        <w:t xml:space="preserve">(non-credit and credit) </w:t>
      </w:r>
      <w:r>
        <w:t xml:space="preserve">that lead to industry-recognized credentials for career pathways. </w:t>
      </w:r>
    </w:p>
    <w:p w:rsidR="00867184" w:rsidRDefault="00867184" w:rsidP="00867184">
      <w:pPr>
        <w:pStyle w:val="BodyText"/>
        <w:ind w:left="240" w:right="507"/>
      </w:pPr>
    </w:p>
    <w:p w:rsidR="00E240C5" w:rsidRPr="00E240C5" w:rsidRDefault="00E240C5" w:rsidP="00635487">
      <w:pPr>
        <w:pStyle w:val="Heading3"/>
      </w:pPr>
      <w:bookmarkStart w:id="5" w:name="_Toc96608891"/>
      <w:r>
        <w:t>About Pre-Employment Transition Services (Pre-ETS)</w:t>
      </w:r>
      <w:bookmarkEnd w:id="5"/>
    </w:p>
    <w:p w:rsidR="002370FD" w:rsidRDefault="00C50DED" w:rsidP="008A1CBC">
      <w:pPr>
        <w:pStyle w:val="BodyText"/>
        <w:ind w:right="507"/>
      </w:pPr>
      <w:r>
        <w:t>The Workforce Innovation and Opportunity Act (WIOA), which replace</w:t>
      </w:r>
      <w:r w:rsidR="00E240C5">
        <w:t>d</w:t>
      </w:r>
      <w:r>
        <w:t xml:space="preserve"> the Workforce Investment Act of</w:t>
      </w:r>
      <w:r>
        <w:rPr>
          <w:spacing w:val="-47"/>
        </w:rPr>
        <w:t xml:space="preserve"> </w:t>
      </w:r>
      <w:r>
        <w:t>1998 (WIA) and amend</w:t>
      </w:r>
      <w:r w:rsidR="00E240C5">
        <w:t>ed</w:t>
      </w:r>
      <w:r>
        <w:t xml:space="preserve"> the Rehabilitation Act of 1973, was designed to strengthen and improve our</w:t>
      </w:r>
      <w:r>
        <w:rPr>
          <w:spacing w:val="1"/>
        </w:rPr>
        <w:t xml:space="preserve"> </w:t>
      </w:r>
      <w:r>
        <w:t>nation's public workforce system and help Americans, including youth and</w:t>
      </w:r>
      <w:r w:rsidR="00E240C5">
        <w:t xml:space="preserve"> those with significant barriers t</w:t>
      </w:r>
      <w:r>
        <w:t>o employment, attain high-quality jobs and careers.</w:t>
      </w:r>
      <w:r>
        <w:rPr>
          <w:spacing w:val="1"/>
        </w:rPr>
        <w:t xml:space="preserve"> </w:t>
      </w:r>
      <w:r>
        <w:t>WIOA places specific focus on enhancing and expanding services to support</w:t>
      </w:r>
      <w:r>
        <w:rPr>
          <w:spacing w:val="1"/>
        </w:rPr>
        <w:t xml:space="preserve"> </w:t>
      </w:r>
      <w:r w:rsidR="006C4727">
        <w:rPr>
          <w:spacing w:val="1"/>
        </w:rPr>
        <w:t>Students with Disabilities</w:t>
      </w:r>
      <w:r>
        <w:t xml:space="preserve"> </w:t>
      </w:r>
      <w:r w:rsidR="001A4EB6">
        <w:t>by requiring V</w:t>
      </w:r>
      <w:r>
        <w:t xml:space="preserve">ocational </w:t>
      </w:r>
      <w:r w:rsidR="001A4EB6">
        <w:t>R</w:t>
      </w:r>
      <w:r>
        <w:t>ehabilitation</w:t>
      </w:r>
      <w:r>
        <w:rPr>
          <w:spacing w:val="1"/>
        </w:rPr>
        <w:t xml:space="preserve"> </w:t>
      </w:r>
      <w:r>
        <w:t xml:space="preserve">(VR) agencies to spend a minimum of 15% of their federal funds on the provision of </w:t>
      </w:r>
      <w:r w:rsidR="001A4EB6">
        <w:t>P</w:t>
      </w:r>
      <w:r>
        <w:t>re-</w:t>
      </w:r>
      <w:r w:rsidR="001A4EB6">
        <w:t>E</w:t>
      </w:r>
      <w:r>
        <w:t>mployment</w:t>
      </w:r>
      <w:r>
        <w:rPr>
          <w:spacing w:val="1"/>
        </w:rPr>
        <w:t xml:space="preserve"> </w:t>
      </w:r>
      <w:r w:rsidR="006C4727">
        <w:t>Transition</w:t>
      </w:r>
      <w:r>
        <w:rPr>
          <w:spacing w:val="-4"/>
        </w:rPr>
        <w:t xml:space="preserve"> </w:t>
      </w:r>
      <w:r w:rsidR="001A4EB6">
        <w:rPr>
          <w:spacing w:val="-4"/>
        </w:rPr>
        <w:t>S</w:t>
      </w:r>
      <w:r>
        <w:t>ervices</w:t>
      </w:r>
      <w:r>
        <w:rPr>
          <w:spacing w:val="-2"/>
        </w:rPr>
        <w:t xml:space="preserve"> </w:t>
      </w:r>
      <w:r>
        <w:t>(Pre-ETS) to</w:t>
      </w:r>
      <w:r>
        <w:rPr>
          <w:spacing w:val="-1"/>
        </w:rPr>
        <w:t xml:space="preserve"> </w:t>
      </w:r>
      <w:r w:rsidR="001A4EB6">
        <w:t>St</w:t>
      </w:r>
      <w:r>
        <w:t>udents</w:t>
      </w:r>
      <w:r>
        <w:rPr>
          <w:spacing w:val="-2"/>
        </w:rPr>
        <w:t xml:space="preserve"> </w:t>
      </w:r>
      <w:r w:rsidR="001A4EB6">
        <w:t>w</w:t>
      </w:r>
      <w:r>
        <w:t>ith</w:t>
      </w:r>
      <w:r>
        <w:rPr>
          <w:spacing w:val="-3"/>
        </w:rPr>
        <w:t xml:space="preserve"> </w:t>
      </w:r>
      <w:r w:rsidR="001A4EB6">
        <w:rPr>
          <w:spacing w:val="-3"/>
        </w:rPr>
        <w:t>D</w:t>
      </w:r>
      <w:r>
        <w:t>isabilities.</w:t>
      </w:r>
      <w:r w:rsidR="008A1CBC">
        <w:t xml:space="preserve"> </w:t>
      </w:r>
      <w:r>
        <w:t xml:space="preserve">Pre-ETS </w:t>
      </w:r>
      <w:r w:rsidR="00016BA8">
        <w:t xml:space="preserve">are an early opportunity for </w:t>
      </w:r>
      <w:r w:rsidR="006C4727">
        <w:t>S</w:t>
      </w:r>
      <w:r>
        <w:t>tudents with</w:t>
      </w:r>
      <w:r>
        <w:rPr>
          <w:spacing w:val="1"/>
        </w:rPr>
        <w:t xml:space="preserve"> </w:t>
      </w:r>
      <w:r w:rsidR="006C4727">
        <w:rPr>
          <w:spacing w:val="1"/>
        </w:rPr>
        <w:t>D</w:t>
      </w:r>
      <w:r>
        <w:t xml:space="preserve">isabilities to </w:t>
      </w:r>
      <w:r w:rsidR="00BB1BE9">
        <w:t>explore careers of interest and gain skills to succeed in</w:t>
      </w:r>
      <w:r w:rsidR="006C4727">
        <w:t xml:space="preserve"> postsecondary education and training, employment, and independent living</w:t>
      </w:r>
      <w:r>
        <w:t>.</w:t>
      </w:r>
      <w:r>
        <w:rPr>
          <w:spacing w:val="1"/>
        </w:rPr>
        <w:t xml:space="preserve"> </w:t>
      </w:r>
    </w:p>
    <w:p w:rsidR="0096634B" w:rsidRDefault="0096634B" w:rsidP="0096634B">
      <w:pPr>
        <w:pStyle w:val="BodyText"/>
      </w:pPr>
    </w:p>
    <w:p w:rsidR="00B8598E" w:rsidRPr="00B8598E" w:rsidRDefault="00B8598E" w:rsidP="00635487">
      <w:pPr>
        <w:pStyle w:val="Heading3"/>
      </w:pPr>
      <w:bookmarkStart w:id="6" w:name="_Toc96608892"/>
      <w:bookmarkStart w:id="7" w:name="examplepreets"/>
      <w:bookmarkStart w:id="8" w:name="_Example_Pre-ETS_Categories"/>
      <w:bookmarkEnd w:id="8"/>
      <w:r w:rsidRPr="00B8598E">
        <w:t>Example Pre-ETS Categories and Topics</w:t>
      </w:r>
      <w:bookmarkEnd w:id="6"/>
    </w:p>
    <w:bookmarkEnd w:id="7"/>
    <w:p w:rsidR="002370FD" w:rsidRDefault="00B8598E" w:rsidP="0096634B">
      <w:pPr>
        <w:pStyle w:val="BodyText"/>
      </w:pPr>
      <w:r>
        <w:t>VCCS Summer Pre-ETS Academy program submissions must describe how the activities align with one or more of the following five required Pre-ETS categories</w:t>
      </w:r>
      <w:r w:rsidR="00C50DED">
        <w:t>:</w:t>
      </w:r>
    </w:p>
    <w:p w:rsidR="002370FD" w:rsidRDefault="002370FD">
      <w:pPr>
        <w:pStyle w:val="BodyText"/>
        <w:spacing w:before="11"/>
        <w:rPr>
          <w:sz w:val="21"/>
        </w:rPr>
      </w:pPr>
    </w:p>
    <w:p w:rsidR="002370FD" w:rsidRPr="00146F40" w:rsidRDefault="00C50DED" w:rsidP="00146F40">
      <w:pPr>
        <w:pStyle w:val="ListParagraph"/>
        <w:numPr>
          <w:ilvl w:val="0"/>
          <w:numId w:val="12"/>
        </w:numPr>
        <w:tabs>
          <w:tab w:val="left" w:pos="960"/>
          <w:tab w:val="left" w:pos="961"/>
        </w:tabs>
        <w:ind w:hanging="361"/>
        <w:rPr>
          <w:sz w:val="20"/>
        </w:rPr>
      </w:pPr>
      <w:r w:rsidRPr="00B8598E">
        <w:rPr>
          <w:b/>
        </w:rPr>
        <w:t>Job</w:t>
      </w:r>
      <w:r w:rsidRPr="00B8598E">
        <w:rPr>
          <w:b/>
          <w:spacing w:val="-4"/>
        </w:rPr>
        <w:t xml:space="preserve"> </w:t>
      </w:r>
      <w:r w:rsidR="0096634B" w:rsidRPr="00B8598E">
        <w:rPr>
          <w:b/>
        </w:rPr>
        <w:t>E</w:t>
      </w:r>
      <w:r w:rsidRPr="00B8598E">
        <w:rPr>
          <w:b/>
        </w:rPr>
        <w:t>xploration</w:t>
      </w:r>
      <w:r w:rsidRPr="00B8598E">
        <w:rPr>
          <w:b/>
          <w:spacing w:val="-3"/>
        </w:rPr>
        <w:t xml:space="preserve"> </w:t>
      </w:r>
      <w:r w:rsidR="0096634B" w:rsidRPr="00B8598E">
        <w:rPr>
          <w:b/>
          <w:spacing w:val="-3"/>
        </w:rPr>
        <w:t>C</w:t>
      </w:r>
      <w:r w:rsidR="0096634B" w:rsidRPr="00B8598E">
        <w:rPr>
          <w:b/>
        </w:rPr>
        <w:t>ounseling</w:t>
      </w:r>
      <w:r w:rsidR="0096634B">
        <w:t>, or Career Counseling, can include a wide variety of professional activities which help individuals with career-related issues. Discussion or counseling of job exploring options are intended to foster motivation, consideration of opportunities and informed decision-making. Specific to youth, real-world activities ensure that students recognize the relevance of a high school and post-school education to their futures, both in college and/or the workplace. Job Exploration Counseling may include discussion or information on:</w:t>
      </w:r>
    </w:p>
    <w:p w:rsidR="002861D4" w:rsidRPr="00C61CD1" w:rsidRDefault="002861D4" w:rsidP="002861D4">
      <w:pPr>
        <w:pStyle w:val="ListParagraph"/>
        <w:numPr>
          <w:ilvl w:val="2"/>
          <w:numId w:val="12"/>
        </w:numPr>
        <w:tabs>
          <w:tab w:val="left" w:pos="960"/>
          <w:tab w:val="left" w:pos="961"/>
        </w:tabs>
      </w:pPr>
      <w:r w:rsidRPr="00C61CD1">
        <w:t>Administration of v</w:t>
      </w:r>
      <w:r>
        <w:t>ocational interest inventories</w:t>
      </w:r>
    </w:p>
    <w:p w:rsidR="002861D4" w:rsidRDefault="002861D4" w:rsidP="002861D4">
      <w:pPr>
        <w:pStyle w:val="ListParagraph"/>
        <w:numPr>
          <w:ilvl w:val="2"/>
          <w:numId w:val="12"/>
        </w:numPr>
        <w:tabs>
          <w:tab w:val="left" w:pos="960"/>
          <w:tab w:val="left" w:pos="961"/>
        </w:tabs>
      </w:pPr>
      <w:r w:rsidRPr="00C61CD1">
        <w:t>Identification of career pathways of interest to the students</w:t>
      </w:r>
    </w:p>
    <w:p w:rsidR="00146F40" w:rsidRPr="00C61CD1" w:rsidRDefault="00146F40" w:rsidP="00146F40">
      <w:pPr>
        <w:pStyle w:val="ListParagraph"/>
        <w:numPr>
          <w:ilvl w:val="2"/>
          <w:numId w:val="12"/>
        </w:numPr>
        <w:tabs>
          <w:tab w:val="left" w:pos="960"/>
          <w:tab w:val="left" w:pos="961"/>
        </w:tabs>
      </w:pPr>
      <w:r w:rsidRPr="00C61CD1">
        <w:t>The labor market</w:t>
      </w:r>
    </w:p>
    <w:p w:rsidR="00146F40" w:rsidRPr="00C61CD1" w:rsidRDefault="00146F40" w:rsidP="00146F40">
      <w:pPr>
        <w:pStyle w:val="ListParagraph"/>
        <w:numPr>
          <w:ilvl w:val="2"/>
          <w:numId w:val="12"/>
        </w:numPr>
        <w:tabs>
          <w:tab w:val="left" w:pos="960"/>
          <w:tab w:val="left" w:pos="961"/>
        </w:tabs>
      </w:pPr>
      <w:r w:rsidRPr="00C61CD1">
        <w:t>In-demand industries and occupations</w:t>
      </w:r>
    </w:p>
    <w:p w:rsidR="00146F40" w:rsidRPr="00C61CD1" w:rsidRDefault="00146F40" w:rsidP="00146F40">
      <w:pPr>
        <w:pStyle w:val="ListParagraph"/>
        <w:numPr>
          <w:ilvl w:val="2"/>
          <w:numId w:val="12"/>
        </w:numPr>
        <w:tabs>
          <w:tab w:val="left" w:pos="960"/>
          <w:tab w:val="left" w:pos="961"/>
        </w:tabs>
      </w:pPr>
      <w:r w:rsidRPr="00C61CD1">
        <w:t>Non-traditional employment options</w:t>
      </w:r>
      <w:r w:rsidR="002861D4">
        <w:t>, and</w:t>
      </w:r>
    </w:p>
    <w:p w:rsidR="00146F40" w:rsidRPr="00C61CD1" w:rsidRDefault="00146F40" w:rsidP="00146F40">
      <w:pPr>
        <w:pStyle w:val="ListParagraph"/>
        <w:numPr>
          <w:ilvl w:val="2"/>
          <w:numId w:val="12"/>
        </w:numPr>
        <w:tabs>
          <w:tab w:val="left" w:pos="960"/>
          <w:tab w:val="left" w:pos="961"/>
        </w:tabs>
      </w:pPr>
      <w:r w:rsidRPr="00C61CD1">
        <w:t>Career speakers</w:t>
      </w:r>
    </w:p>
    <w:p w:rsidR="001856FF" w:rsidRPr="00C61CD1" w:rsidRDefault="001856FF" w:rsidP="001856FF">
      <w:pPr>
        <w:pStyle w:val="ListParagraph"/>
        <w:tabs>
          <w:tab w:val="left" w:pos="960"/>
          <w:tab w:val="left" w:pos="961"/>
        </w:tabs>
        <w:ind w:left="1786" w:firstLine="0"/>
      </w:pPr>
    </w:p>
    <w:p w:rsidR="002370FD" w:rsidRPr="00146F40" w:rsidRDefault="0096634B">
      <w:pPr>
        <w:pStyle w:val="ListParagraph"/>
        <w:numPr>
          <w:ilvl w:val="0"/>
          <w:numId w:val="12"/>
        </w:numPr>
        <w:tabs>
          <w:tab w:val="left" w:pos="960"/>
          <w:tab w:val="left" w:pos="961"/>
        </w:tabs>
        <w:spacing w:before="3"/>
        <w:ind w:right="779"/>
        <w:rPr>
          <w:sz w:val="20"/>
        </w:rPr>
      </w:pPr>
      <w:r w:rsidRPr="00B8598E">
        <w:rPr>
          <w:b/>
        </w:rPr>
        <w:t>Work-Based L</w:t>
      </w:r>
      <w:r w:rsidR="00C50DED" w:rsidRPr="00B8598E">
        <w:rPr>
          <w:b/>
        </w:rPr>
        <w:t xml:space="preserve">earning </w:t>
      </w:r>
      <w:r w:rsidRPr="00B8598E">
        <w:rPr>
          <w:b/>
        </w:rPr>
        <w:t>E</w:t>
      </w:r>
      <w:r w:rsidR="00C50DED" w:rsidRPr="00B8598E">
        <w:rPr>
          <w:b/>
        </w:rPr>
        <w:t>xperiences</w:t>
      </w:r>
      <w:r w:rsidR="00146F40">
        <w:t xml:space="preserve">, or Work-Based Learning (WBL), is an educational approach or instructional methodology that uses the workplace or real work to provide students with the knowledge and skills that will help them connect school experiences to real-life work activities and future career opportunities. It is essential that direct employer </w:t>
      </w:r>
      <w:bookmarkStart w:id="9" w:name="_GoBack"/>
      <w:bookmarkEnd w:id="9"/>
      <w:r w:rsidR="00146F40">
        <w:t>or community involvement be a component of the WBL to ensure in-depth student engagement. These opportunities are meant to engage, motivate and augment the learning process and involve an evaluation of acquired work-relevant skills. WBL experiences may include:</w:t>
      </w:r>
    </w:p>
    <w:p w:rsidR="00146F40" w:rsidRPr="002861D4" w:rsidRDefault="00146F40" w:rsidP="008A1CBC">
      <w:pPr>
        <w:pStyle w:val="ListParagraph"/>
        <w:numPr>
          <w:ilvl w:val="2"/>
          <w:numId w:val="12"/>
        </w:numPr>
        <w:tabs>
          <w:tab w:val="left" w:pos="960"/>
          <w:tab w:val="left" w:pos="961"/>
        </w:tabs>
        <w:spacing w:before="3"/>
        <w:ind w:right="779"/>
        <w:rPr>
          <w:sz w:val="20"/>
        </w:rPr>
      </w:pPr>
      <w:r>
        <w:t xml:space="preserve">Workplace </w:t>
      </w:r>
      <w:r w:rsidR="002861D4">
        <w:t>visits/tours</w:t>
      </w:r>
    </w:p>
    <w:p w:rsidR="00146F40" w:rsidRPr="00146F40" w:rsidRDefault="00146F40" w:rsidP="00146F40">
      <w:pPr>
        <w:pStyle w:val="ListParagraph"/>
        <w:numPr>
          <w:ilvl w:val="2"/>
          <w:numId w:val="12"/>
        </w:numPr>
        <w:tabs>
          <w:tab w:val="left" w:pos="960"/>
          <w:tab w:val="left" w:pos="961"/>
        </w:tabs>
        <w:spacing w:before="3"/>
        <w:ind w:right="779"/>
        <w:rPr>
          <w:sz w:val="20"/>
        </w:rPr>
      </w:pPr>
      <w:r>
        <w:t>Simulated workplace experience</w:t>
      </w:r>
      <w:r w:rsidR="002861D4">
        <w:t>s</w:t>
      </w:r>
    </w:p>
    <w:p w:rsidR="00146F40" w:rsidRPr="00146F40" w:rsidRDefault="00146F40" w:rsidP="00146F40">
      <w:pPr>
        <w:pStyle w:val="ListParagraph"/>
        <w:numPr>
          <w:ilvl w:val="2"/>
          <w:numId w:val="12"/>
        </w:numPr>
        <w:tabs>
          <w:tab w:val="left" w:pos="960"/>
          <w:tab w:val="left" w:pos="961"/>
        </w:tabs>
        <w:spacing w:before="3"/>
        <w:ind w:right="779"/>
        <w:rPr>
          <w:sz w:val="20"/>
        </w:rPr>
      </w:pPr>
      <w:r>
        <w:t>Internships (paid or unpaid)</w:t>
      </w:r>
    </w:p>
    <w:p w:rsidR="002861D4" w:rsidRPr="00146F40" w:rsidRDefault="002861D4" w:rsidP="002861D4">
      <w:pPr>
        <w:pStyle w:val="ListParagraph"/>
        <w:numPr>
          <w:ilvl w:val="2"/>
          <w:numId w:val="12"/>
        </w:numPr>
        <w:tabs>
          <w:tab w:val="left" w:pos="960"/>
          <w:tab w:val="left" w:pos="961"/>
        </w:tabs>
        <w:spacing w:before="3"/>
        <w:ind w:right="779"/>
        <w:rPr>
          <w:sz w:val="20"/>
        </w:rPr>
      </w:pPr>
      <w:r>
        <w:t>Job shadowing</w:t>
      </w:r>
    </w:p>
    <w:p w:rsidR="002861D4" w:rsidRPr="00146F40" w:rsidRDefault="002861D4" w:rsidP="002861D4">
      <w:pPr>
        <w:pStyle w:val="ListParagraph"/>
        <w:numPr>
          <w:ilvl w:val="2"/>
          <w:numId w:val="12"/>
        </w:numPr>
        <w:tabs>
          <w:tab w:val="left" w:pos="960"/>
          <w:tab w:val="left" w:pos="961"/>
        </w:tabs>
        <w:spacing w:before="3"/>
        <w:ind w:right="779"/>
        <w:rPr>
          <w:sz w:val="20"/>
        </w:rPr>
      </w:pPr>
      <w:r>
        <w:t>Career-related competitions</w:t>
      </w:r>
    </w:p>
    <w:p w:rsidR="002861D4" w:rsidRPr="008A1CBC" w:rsidRDefault="002861D4" w:rsidP="002861D4">
      <w:pPr>
        <w:pStyle w:val="ListParagraph"/>
        <w:numPr>
          <w:ilvl w:val="2"/>
          <w:numId w:val="12"/>
        </w:numPr>
        <w:tabs>
          <w:tab w:val="left" w:pos="960"/>
          <w:tab w:val="left" w:pos="961"/>
        </w:tabs>
        <w:spacing w:before="3"/>
        <w:ind w:right="779"/>
        <w:rPr>
          <w:sz w:val="20"/>
        </w:rPr>
      </w:pPr>
      <w:r>
        <w:t>Informational interviews</w:t>
      </w:r>
    </w:p>
    <w:p w:rsidR="002861D4" w:rsidRPr="008A1CBC" w:rsidRDefault="002861D4" w:rsidP="002861D4">
      <w:pPr>
        <w:pStyle w:val="ListParagraph"/>
        <w:numPr>
          <w:ilvl w:val="2"/>
          <w:numId w:val="12"/>
        </w:numPr>
        <w:tabs>
          <w:tab w:val="left" w:pos="960"/>
          <w:tab w:val="left" w:pos="961"/>
        </w:tabs>
        <w:spacing w:before="3"/>
        <w:ind w:right="779"/>
        <w:rPr>
          <w:sz w:val="20"/>
        </w:rPr>
      </w:pPr>
      <w:r>
        <w:t>Career mentorship</w:t>
      </w:r>
    </w:p>
    <w:p w:rsidR="002861D4" w:rsidRPr="00146F40" w:rsidRDefault="002861D4" w:rsidP="002861D4">
      <w:pPr>
        <w:pStyle w:val="ListParagraph"/>
        <w:numPr>
          <w:ilvl w:val="2"/>
          <w:numId w:val="12"/>
        </w:numPr>
        <w:tabs>
          <w:tab w:val="left" w:pos="960"/>
          <w:tab w:val="left" w:pos="961"/>
        </w:tabs>
        <w:spacing w:before="3"/>
        <w:ind w:right="779"/>
        <w:rPr>
          <w:sz w:val="20"/>
        </w:rPr>
      </w:pPr>
      <w:r>
        <w:t>Service learning, and</w:t>
      </w:r>
    </w:p>
    <w:p w:rsidR="002861D4" w:rsidRPr="008A1CBC" w:rsidRDefault="002861D4" w:rsidP="002861D4">
      <w:pPr>
        <w:pStyle w:val="ListParagraph"/>
        <w:numPr>
          <w:ilvl w:val="2"/>
          <w:numId w:val="12"/>
        </w:numPr>
        <w:tabs>
          <w:tab w:val="left" w:pos="960"/>
          <w:tab w:val="left" w:pos="961"/>
        </w:tabs>
        <w:spacing w:before="3"/>
        <w:ind w:right="779"/>
        <w:rPr>
          <w:sz w:val="20"/>
        </w:rPr>
      </w:pPr>
      <w:r>
        <w:t>Volunteering</w:t>
      </w:r>
    </w:p>
    <w:p w:rsidR="001856FF" w:rsidRDefault="001856FF" w:rsidP="001856FF">
      <w:pPr>
        <w:pStyle w:val="ListParagraph"/>
        <w:tabs>
          <w:tab w:val="left" w:pos="960"/>
          <w:tab w:val="left" w:pos="961"/>
        </w:tabs>
        <w:spacing w:before="3"/>
        <w:ind w:left="1786" w:right="779" w:firstLine="0"/>
        <w:rPr>
          <w:sz w:val="20"/>
        </w:rPr>
      </w:pPr>
    </w:p>
    <w:p w:rsidR="002370FD" w:rsidRPr="00B8598E" w:rsidRDefault="00C50DED">
      <w:pPr>
        <w:pStyle w:val="ListParagraph"/>
        <w:numPr>
          <w:ilvl w:val="0"/>
          <w:numId w:val="12"/>
        </w:numPr>
        <w:tabs>
          <w:tab w:val="left" w:pos="960"/>
          <w:tab w:val="left" w:pos="961"/>
        </w:tabs>
        <w:ind w:right="1126"/>
        <w:rPr>
          <w:b/>
          <w:sz w:val="20"/>
        </w:rPr>
      </w:pPr>
      <w:r w:rsidRPr="00B8598E">
        <w:rPr>
          <w:b/>
        </w:rPr>
        <w:t xml:space="preserve">Counseling on </w:t>
      </w:r>
      <w:r w:rsidR="0096634B" w:rsidRPr="00B8598E">
        <w:rPr>
          <w:b/>
        </w:rPr>
        <w:t>Postsecondary Education and Training</w:t>
      </w:r>
      <w:r w:rsidR="00B8598E">
        <w:rPr>
          <w:b/>
        </w:rPr>
        <w:t xml:space="preserve"> Options</w:t>
      </w:r>
    </w:p>
    <w:p w:rsidR="00146F40" w:rsidRPr="00C61CD1" w:rsidRDefault="00146F40" w:rsidP="00146F40">
      <w:pPr>
        <w:pStyle w:val="ListParagraph"/>
        <w:numPr>
          <w:ilvl w:val="2"/>
          <w:numId w:val="12"/>
        </w:numPr>
        <w:tabs>
          <w:tab w:val="left" w:pos="960"/>
          <w:tab w:val="left" w:pos="961"/>
        </w:tabs>
        <w:ind w:right="1126"/>
      </w:pPr>
      <w:r w:rsidRPr="00C61CD1">
        <w:t xml:space="preserve">Explore the types of academic and occupational training needed to succeed in </w:t>
      </w:r>
      <w:r w:rsidR="002861D4">
        <w:t>a desired career pathway</w:t>
      </w:r>
    </w:p>
    <w:p w:rsidR="00C61CD1" w:rsidRPr="00C61CD1" w:rsidRDefault="00C61CD1" w:rsidP="00C61CD1">
      <w:pPr>
        <w:pStyle w:val="ListParagraph"/>
        <w:numPr>
          <w:ilvl w:val="2"/>
          <w:numId w:val="12"/>
        </w:numPr>
        <w:tabs>
          <w:tab w:val="left" w:pos="960"/>
          <w:tab w:val="left" w:pos="961"/>
        </w:tabs>
        <w:ind w:right="1126"/>
      </w:pPr>
      <w:r w:rsidRPr="00C61CD1">
        <w:t>Self-advocacy skills needed to request accommodations and services</w:t>
      </w:r>
    </w:p>
    <w:p w:rsidR="00146F40" w:rsidRPr="00C61CD1" w:rsidRDefault="00146F40" w:rsidP="00146F40">
      <w:pPr>
        <w:pStyle w:val="ListParagraph"/>
        <w:numPr>
          <w:ilvl w:val="2"/>
          <w:numId w:val="12"/>
        </w:numPr>
        <w:tabs>
          <w:tab w:val="left" w:pos="960"/>
          <w:tab w:val="left" w:pos="961"/>
        </w:tabs>
        <w:ind w:right="1126"/>
      </w:pPr>
      <w:r w:rsidRPr="00C61CD1">
        <w:t>Explore postsecondary opportunities associated with career pathways</w:t>
      </w:r>
    </w:p>
    <w:p w:rsidR="00146F40" w:rsidRPr="00C61CD1" w:rsidRDefault="00146F40" w:rsidP="00146F40">
      <w:pPr>
        <w:pStyle w:val="ListParagraph"/>
        <w:numPr>
          <w:ilvl w:val="2"/>
          <w:numId w:val="12"/>
        </w:numPr>
        <w:tabs>
          <w:tab w:val="left" w:pos="960"/>
          <w:tab w:val="left" w:pos="961"/>
        </w:tabs>
        <w:ind w:right="1126"/>
      </w:pPr>
      <w:r w:rsidRPr="00C61CD1">
        <w:t xml:space="preserve">Understanding and </w:t>
      </w:r>
      <w:r w:rsidR="00C61CD1" w:rsidRPr="00C61CD1">
        <w:t>promoting the use of</w:t>
      </w:r>
      <w:r w:rsidRPr="00C61CD1">
        <w:t xml:space="preserve"> executive functioning skills </w:t>
      </w:r>
      <w:r w:rsidR="00C61CD1" w:rsidRPr="00C61CD1">
        <w:t>for college/training success</w:t>
      </w:r>
    </w:p>
    <w:p w:rsidR="00C61CD1" w:rsidRPr="00C61CD1" w:rsidRDefault="00C61CD1" w:rsidP="00C61CD1">
      <w:pPr>
        <w:pStyle w:val="ListParagraph"/>
        <w:numPr>
          <w:ilvl w:val="2"/>
          <w:numId w:val="12"/>
        </w:numPr>
        <w:tabs>
          <w:tab w:val="left" w:pos="960"/>
          <w:tab w:val="left" w:pos="961"/>
        </w:tabs>
        <w:ind w:right="1126"/>
      </w:pPr>
      <w:r w:rsidRPr="00C61CD1">
        <w:t>Identify admission tests accommodations</w:t>
      </w:r>
    </w:p>
    <w:p w:rsidR="00146F40" w:rsidRPr="00C61CD1" w:rsidRDefault="00146F40" w:rsidP="00146F40">
      <w:pPr>
        <w:pStyle w:val="ListParagraph"/>
        <w:numPr>
          <w:ilvl w:val="2"/>
          <w:numId w:val="12"/>
        </w:numPr>
        <w:tabs>
          <w:tab w:val="left" w:pos="960"/>
          <w:tab w:val="left" w:pos="961"/>
        </w:tabs>
        <w:ind w:right="1126"/>
      </w:pPr>
      <w:r w:rsidRPr="00C61CD1">
        <w:t>Identify interests, abilities, talents, needs, learning style preferences and goals</w:t>
      </w:r>
    </w:p>
    <w:p w:rsidR="00C61CD1" w:rsidRPr="00C61CD1" w:rsidRDefault="00C61CD1" w:rsidP="00146F40">
      <w:pPr>
        <w:pStyle w:val="ListParagraph"/>
        <w:numPr>
          <w:ilvl w:val="2"/>
          <w:numId w:val="12"/>
        </w:numPr>
        <w:tabs>
          <w:tab w:val="left" w:pos="960"/>
          <w:tab w:val="left" w:pos="961"/>
        </w:tabs>
        <w:ind w:right="1126"/>
      </w:pPr>
      <w:r w:rsidRPr="00C61CD1">
        <w:t>Explore general technology needs common for students in postsecondary education/training</w:t>
      </w:r>
    </w:p>
    <w:p w:rsidR="00146F40" w:rsidRPr="00C61CD1" w:rsidRDefault="00146F40" w:rsidP="00146F40">
      <w:pPr>
        <w:pStyle w:val="ListParagraph"/>
        <w:numPr>
          <w:ilvl w:val="2"/>
          <w:numId w:val="12"/>
        </w:numPr>
        <w:tabs>
          <w:tab w:val="left" w:pos="960"/>
          <w:tab w:val="left" w:pos="961"/>
        </w:tabs>
        <w:ind w:right="1126"/>
      </w:pPr>
      <w:r w:rsidRPr="00C61CD1">
        <w:t>Advise on academic curricula and course offerings</w:t>
      </w:r>
    </w:p>
    <w:p w:rsidR="00146F40" w:rsidRPr="00C61CD1" w:rsidRDefault="00146F40" w:rsidP="00146F40">
      <w:pPr>
        <w:pStyle w:val="ListParagraph"/>
        <w:numPr>
          <w:ilvl w:val="2"/>
          <w:numId w:val="12"/>
        </w:numPr>
        <w:tabs>
          <w:tab w:val="left" w:pos="960"/>
          <w:tab w:val="left" w:pos="961"/>
        </w:tabs>
        <w:ind w:right="1126"/>
      </w:pPr>
      <w:r w:rsidRPr="00C61CD1">
        <w:t>Provide information about college application and admissions processes</w:t>
      </w:r>
    </w:p>
    <w:p w:rsidR="00146F40" w:rsidRPr="00C61CD1" w:rsidRDefault="00146F40" w:rsidP="00146F40">
      <w:pPr>
        <w:pStyle w:val="ListParagraph"/>
        <w:numPr>
          <w:ilvl w:val="2"/>
          <w:numId w:val="12"/>
        </w:numPr>
        <w:tabs>
          <w:tab w:val="left" w:pos="960"/>
          <w:tab w:val="left" w:pos="961"/>
        </w:tabs>
        <w:ind w:right="1126"/>
      </w:pPr>
      <w:r w:rsidRPr="00C61CD1">
        <w:t>Identify and explore financial aid options</w:t>
      </w:r>
    </w:p>
    <w:p w:rsidR="00146F40" w:rsidRPr="00C61CD1" w:rsidRDefault="00146F40" w:rsidP="00C61CD1">
      <w:pPr>
        <w:pStyle w:val="ListParagraph"/>
        <w:numPr>
          <w:ilvl w:val="2"/>
          <w:numId w:val="12"/>
        </w:numPr>
        <w:tabs>
          <w:tab w:val="left" w:pos="960"/>
          <w:tab w:val="left" w:pos="961"/>
        </w:tabs>
        <w:ind w:right="1126"/>
      </w:pPr>
      <w:r w:rsidRPr="00C61CD1">
        <w:t>Promote participation in postsecondary education preparation classes</w:t>
      </w:r>
    </w:p>
    <w:p w:rsidR="00146F40" w:rsidRDefault="00146F40" w:rsidP="00146F40">
      <w:pPr>
        <w:pStyle w:val="ListParagraph"/>
        <w:numPr>
          <w:ilvl w:val="2"/>
          <w:numId w:val="12"/>
        </w:numPr>
        <w:tabs>
          <w:tab w:val="left" w:pos="960"/>
          <w:tab w:val="left" w:pos="961"/>
        </w:tabs>
        <w:ind w:right="1126"/>
      </w:pPr>
      <w:r w:rsidRPr="00C61CD1">
        <w:t>College tours</w:t>
      </w:r>
    </w:p>
    <w:p w:rsidR="001856FF" w:rsidRDefault="001856FF" w:rsidP="001856FF">
      <w:pPr>
        <w:pStyle w:val="ListParagraph"/>
        <w:numPr>
          <w:ilvl w:val="2"/>
          <w:numId w:val="12"/>
        </w:numPr>
        <w:tabs>
          <w:tab w:val="left" w:pos="1753"/>
        </w:tabs>
        <w:ind w:right="2080"/>
      </w:pPr>
      <w:r>
        <w:t>Understanding the difference between high school and postsecondary</w:t>
      </w:r>
      <w:r>
        <w:rPr>
          <w:spacing w:val="-47"/>
        </w:rPr>
        <w:t xml:space="preserve"> </w:t>
      </w:r>
      <w:r>
        <w:t>education/training</w:t>
      </w:r>
    </w:p>
    <w:p w:rsidR="001856FF" w:rsidRPr="00C61CD1" w:rsidRDefault="001856FF" w:rsidP="001856FF">
      <w:pPr>
        <w:pStyle w:val="ListParagraph"/>
        <w:tabs>
          <w:tab w:val="left" w:pos="960"/>
          <w:tab w:val="left" w:pos="961"/>
        </w:tabs>
        <w:ind w:left="1786" w:right="1126" w:firstLine="0"/>
      </w:pPr>
    </w:p>
    <w:p w:rsidR="002370FD" w:rsidRPr="0071451D" w:rsidRDefault="00C50DED">
      <w:pPr>
        <w:pStyle w:val="ListParagraph"/>
        <w:numPr>
          <w:ilvl w:val="0"/>
          <w:numId w:val="12"/>
        </w:numPr>
        <w:tabs>
          <w:tab w:val="left" w:pos="960"/>
          <w:tab w:val="left" w:pos="961"/>
        </w:tabs>
        <w:ind w:hanging="361"/>
        <w:rPr>
          <w:sz w:val="20"/>
        </w:rPr>
      </w:pPr>
      <w:r w:rsidRPr="00B8598E">
        <w:rPr>
          <w:b/>
        </w:rPr>
        <w:t>Workplace</w:t>
      </w:r>
      <w:r w:rsidRPr="00B8598E">
        <w:rPr>
          <w:b/>
          <w:spacing w:val="-1"/>
        </w:rPr>
        <w:t xml:space="preserve"> </w:t>
      </w:r>
      <w:r w:rsidR="0096634B" w:rsidRPr="00B8598E">
        <w:rPr>
          <w:b/>
        </w:rPr>
        <w:t>R</w:t>
      </w:r>
      <w:r w:rsidRPr="00B8598E">
        <w:rPr>
          <w:b/>
        </w:rPr>
        <w:t>eadiness</w:t>
      </w:r>
      <w:r w:rsidRPr="00B8598E">
        <w:rPr>
          <w:b/>
          <w:spacing w:val="-2"/>
        </w:rPr>
        <w:t xml:space="preserve"> </w:t>
      </w:r>
      <w:r w:rsidR="0071451D" w:rsidRPr="00B8598E">
        <w:rPr>
          <w:b/>
          <w:spacing w:val="-2"/>
        </w:rPr>
        <w:t>Training</w:t>
      </w:r>
      <w:r w:rsidR="0071451D">
        <w:rPr>
          <w:spacing w:val="-2"/>
        </w:rPr>
        <w:t xml:space="preserve"> involves developing a set of skills and behaviors that are commonly expected of employees by their employers. Work readiness skills are therefore necessary for any job and are sometimes called soft skills, employability skills, or job readiness skills. Work readiness skills may include:</w:t>
      </w:r>
    </w:p>
    <w:p w:rsidR="0071451D" w:rsidRPr="0071451D" w:rsidRDefault="0071451D" w:rsidP="0071451D">
      <w:pPr>
        <w:pStyle w:val="ListParagraph"/>
        <w:numPr>
          <w:ilvl w:val="2"/>
          <w:numId w:val="12"/>
        </w:numPr>
        <w:tabs>
          <w:tab w:val="left" w:pos="960"/>
          <w:tab w:val="left" w:pos="961"/>
        </w:tabs>
        <w:rPr>
          <w:sz w:val="20"/>
        </w:rPr>
      </w:pPr>
      <w:r>
        <w:rPr>
          <w:spacing w:val="-2"/>
        </w:rPr>
        <w:t>Social/Interpersonal skills such as effective communication, teamwork, problem solving, active listening, body language, conflict resolution, positive attitude, talking/writing, etc.</w:t>
      </w:r>
    </w:p>
    <w:p w:rsidR="0071451D" w:rsidRPr="0071451D" w:rsidRDefault="0071451D" w:rsidP="0071451D">
      <w:pPr>
        <w:pStyle w:val="ListParagraph"/>
        <w:numPr>
          <w:ilvl w:val="2"/>
          <w:numId w:val="12"/>
        </w:numPr>
        <w:tabs>
          <w:tab w:val="left" w:pos="960"/>
          <w:tab w:val="left" w:pos="961"/>
        </w:tabs>
        <w:rPr>
          <w:sz w:val="20"/>
        </w:rPr>
      </w:pPr>
      <w:r>
        <w:rPr>
          <w:spacing w:val="-2"/>
        </w:rPr>
        <w:t>Independent living skills such as good hygiene, time management, healthy lifestyle, using transportation, money management, nutrition/meal preparation, services &amp; supports, developing friendships, appropriate dress and behavior, etc.</w:t>
      </w:r>
    </w:p>
    <w:p w:rsidR="0071451D" w:rsidRDefault="0071451D" w:rsidP="0071451D">
      <w:pPr>
        <w:pStyle w:val="ListParagraph"/>
        <w:numPr>
          <w:ilvl w:val="2"/>
          <w:numId w:val="12"/>
        </w:numPr>
        <w:tabs>
          <w:tab w:val="left" w:pos="960"/>
          <w:tab w:val="left" w:pos="961"/>
        </w:tabs>
      </w:pPr>
      <w:r w:rsidRPr="0071451D">
        <w:t>Job-seeking skills such as resume preparation, cover letters, completing job applications, job interviewing, etc.</w:t>
      </w:r>
    </w:p>
    <w:p w:rsidR="001856FF" w:rsidRPr="0071451D" w:rsidRDefault="001856FF" w:rsidP="001856FF">
      <w:pPr>
        <w:pStyle w:val="ListParagraph"/>
        <w:tabs>
          <w:tab w:val="left" w:pos="960"/>
          <w:tab w:val="left" w:pos="961"/>
        </w:tabs>
        <w:ind w:left="1786" w:firstLine="0"/>
      </w:pPr>
    </w:p>
    <w:p w:rsidR="002370FD" w:rsidRPr="0071451D" w:rsidRDefault="00C50DED">
      <w:pPr>
        <w:pStyle w:val="ListParagraph"/>
        <w:numPr>
          <w:ilvl w:val="0"/>
          <w:numId w:val="12"/>
        </w:numPr>
        <w:tabs>
          <w:tab w:val="left" w:pos="960"/>
          <w:tab w:val="left" w:pos="961"/>
        </w:tabs>
        <w:ind w:hanging="361"/>
        <w:rPr>
          <w:sz w:val="20"/>
        </w:rPr>
      </w:pPr>
      <w:r w:rsidRPr="00B8598E">
        <w:rPr>
          <w:b/>
        </w:rPr>
        <w:t>Instruction</w:t>
      </w:r>
      <w:r w:rsidRPr="00B8598E">
        <w:rPr>
          <w:b/>
          <w:spacing w:val="-5"/>
        </w:rPr>
        <w:t xml:space="preserve"> </w:t>
      </w:r>
      <w:r w:rsidRPr="00B8598E">
        <w:rPr>
          <w:b/>
        </w:rPr>
        <w:t>in</w:t>
      </w:r>
      <w:r w:rsidRPr="00B8598E">
        <w:rPr>
          <w:b/>
          <w:spacing w:val="-6"/>
        </w:rPr>
        <w:t xml:space="preserve"> </w:t>
      </w:r>
      <w:r w:rsidR="0096634B" w:rsidRPr="00B8598E">
        <w:rPr>
          <w:b/>
          <w:spacing w:val="-6"/>
        </w:rPr>
        <w:t>S</w:t>
      </w:r>
      <w:r w:rsidRPr="00B8598E">
        <w:rPr>
          <w:b/>
        </w:rPr>
        <w:t>elf-</w:t>
      </w:r>
      <w:r w:rsidR="0096634B" w:rsidRPr="00B8598E">
        <w:rPr>
          <w:b/>
        </w:rPr>
        <w:t>A</w:t>
      </w:r>
      <w:r w:rsidR="0071451D" w:rsidRPr="00B8598E">
        <w:rPr>
          <w:b/>
        </w:rPr>
        <w:t>dvocacy</w:t>
      </w:r>
      <w:r w:rsidR="0071451D">
        <w:t xml:space="preserve"> involves strengthening an individual’s ability to effectively communicate, convey, negotiate or assert his/her own interests and/or desires. Self-determination means that individuals with disabilities have the freedom to plan their own lives, pursue the things that are important to them and to experience the same life opportunities as other people in their communities. It means taking the responsibility for communicating one’s needs and desires in a straightforward manner to others. The development of self-advocacy skills should be started at an early age as these skills will be needed in education, workplace and community settings. Self-advocacy skills include:</w:t>
      </w:r>
    </w:p>
    <w:p w:rsidR="0071451D" w:rsidRPr="0071451D" w:rsidRDefault="0071451D" w:rsidP="0071451D">
      <w:pPr>
        <w:pStyle w:val="ListParagraph"/>
        <w:numPr>
          <w:ilvl w:val="2"/>
          <w:numId w:val="12"/>
        </w:numPr>
        <w:tabs>
          <w:tab w:val="left" w:pos="960"/>
          <w:tab w:val="left" w:pos="961"/>
        </w:tabs>
        <w:rPr>
          <w:sz w:val="20"/>
        </w:rPr>
      </w:pPr>
      <w:r>
        <w:t>Self-awareness</w:t>
      </w:r>
    </w:p>
    <w:p w:rsidR="0071451D" w:rsidRPr="0071451D" w:rsidRDefault="0071451D" w:rsidP="0071451D">
      <w:pPr>
        <w:pStyle w:val="ListParagraph"/>
        <w:numPr>
          <w:ilvl w:val="2"/>
          <w:numId w:val="12"/>
        </w:numPr>
        <w:tabs>
          <w:tab w:val="left" w:pos="960"/>
          <w:tab w:val="left" w:pos="961"/>
        </w:tabs>
        <w:rPr>
          <w:sz w:val="20"/>
        </w:rPr>
      </w:pPr>
      <w:r>
        <w:t>Disability understanding</w:t>
      </w:r>
    </w:p>
    <w:p w:rsidR="0071451D" w:rsidRPr="0071451D" w:rsidRDefault="0071451D" w:rsidP="0071451D">
      <w:pPr>
        <w:pStyle w:val="ListParagraph"/>
        <w:numPr>
          <w:ilvl w:val="2"/>
          <w:numId w:val="12"/>
        </w:numPr>
        <w:tabs>
          <w:tab w:val="left" w:pos="960"/>
          <w:tab w:val="left" w:pos="961"/>
        </w:tabs>
        <w:rPr>
          <w:sz w:val="20"/>
        </w:rPr>
      </w:pPr>
      <w:r>
        <w:t>Disability disclosure</w:t>
      </w:r>
    </w:p>
    <w:p w:rsidR="0071451D" w:rsidRPr="0071451D" w:rsidRDefault="0071451D" w:rsidP="0071451D">
      <w:pPr>
        <w:pStyle w:val="ListParagraph"/>
        <w:numPr>
          <w:ilvl w:val="2"/>
          <w:numId w:val="12"/>
        </w:numPr>
        <w:tabs>
          <w:tab w:val="left" w:pos="960"/>
          <w:tab w:val="left" w:pos="961"/>
        </w:tabs>
        <w:rPr>
          <w:sz w:val="20"/>
        </w:rPr>
      </w:pPr>
      <w:r>
        <w:t>Decision-making</w:t>
      </w:r>
    </w:p>
    <w:p w:rsidR="0071451D" w:rsidRPr="0071451D" w:rsidRDefault="0071451D" w:rsidP="0071451D">
      <w:pPr>
        <w:pStyle w:val="ListParagraph"/>
        <w:numPr>
          <w:ilvl w:val="2"/>
          <w:numId w:val="12"/>
        </w:numPr>
        <w:tabs>
          <w:tab w:val="left" w:pos="960"/>
          <w:tab w:val="left" w:pos="961"/>
        </w:tabs>
        <w:rPr>
          <w:sz w:val="20"/>
        </w:rPr>
      </w:pPr>
      <w:r>
        <w:t>Goal setting</w:t>
      </w:r>
    </w:p>
    <w:p w:rsidR="0071451D" w:rsidRPr="0071451D" w:rsidRDefault="0071451D" w:rsidP="0071451D">
      <w:pPr>
        <w:pStyle w:val="ListParagraph"/>
        <w:numPr>
          <w:ilvl w:val="2"/>
          <w:numId w:val="12"/>
        </w:numPr>
        <w:tabs>
          <w:tab w:val="left" w:pos="960"/>
          <w:tab w:val="left" w:pos="961"/>
        </w:tabs>
        <w:rPr>
          <w:sz w:val="20"/>
        </w:rPr>
      </w:pPr>
      <w:r>
        <w:t>Evaluating options</w:t>
      </w:r>
    </w:p>
    <w:p w:rsidR="0071451D" w:rsidRPr="0071451D" w:rsidRDefault="0071451D" w:rsidP="0071451D">
      <w:pPr>
        <w:pStyle w:val="ListParagraph"/>
        <w:numPr>
          <w:ilvl w:val="2"/>
          <w:numId w:val="12"/>
        </w:numPr>
        <w:tabs>
          <w:tab w:val="left" w:pos="960"/>
          <w:tab w:val="left" w:pos="961"/>
        </w:tabs>
        <w:rPr>
          <w:sz w:val="20"/>
        </w:rPr>
      </w:pPr>
      <w:r>
        <w:t>Identifying independence</w:t>
      </w:r>
    </w:p>
    <w:p w:rsidR="0071451D" w:rsidRPr="0071451D" w:rsidRDefault="0071451D" w:rsidP="0071451D">
      <w:pPr>
        <w:pStyle w:val="ListParagraph"/>
        <w:numPr>
          <w:ilvl w:val="2"/>
          <w:numId w:val="12"/>
        </w:numPr>
        <w:tabs>
          <w:tab w:val="left" w:pos="960"/>
          <w:tab w:val="left" w:pos="961"/>
        </w:tabs>
        <w:rPr>
          <w:sz w:val="20"/>
        </w:rPr>
      </w:pPr>
      <w:r>
        <w:t>Requesting &amp; utilizing accommodations</w:t>
      </w:r>
    </w:p>
    <w:p w:rsidR="0071451D" w:rsidRPr="0071451D" w:rsidRDefault="0071451D" w:rsidP="0071451D">
      <w:pPr>
        <w:pStyle w:val="ListParagraph"/>
        <w:numPr>
          <w:ilvl w:val="2"/>
          <w:numId w:val="12"/>
        </w:numPr>
        <w:tabs>
          <w:tab w:val="left" w:pos="960"/>
          <w:tab w:val="left" w:pos="961"/>
        </w:tabs>
        <w:rPr>
          <w:sz w:val="20"/>
        </w:rPr>
      </w:pPr>
      <w:r>
        <w:t>Knowing your rights &amp; responsibilities</w:t>
      </w:r>
    </w:p>
    <w:p w:rsidR="0071451D" w:rsidRPr="0071451D" w:rsidRDefault="0071451D" w:rsidP="0071451D">
      <w:pPr>
        <w:pStyle w:val="ListParagraph"/>
        <w:numPr>
          <w:ilvl w:val="2"/>
          <w:numId w:val="12"/>
        </w:numPr>
        <w:tabs>
          <w:tab w:val="left" w:pos="960"/>
          <w:tab w:val="left" w:pos="961"/>
        </w:tabs>
        <w:rPr>
          <w:sz w:val="20"/>
        </w:rPr>
      </w:pPr>
      <w:r>
        <w:t>Self-determination</w:t>
      </w:r>
    </w:p>
    <w:p w:rsidR="0071451D" w:rsidRPr="0071451D" w:rsidRDefault="0071451D" w:rsidP="0071451D">
      <w:pPr>
        <w:pStyle w:val="ListParagraph"/>
        <w:numPr>
          <w:ilvl w:val="2"/>
          <w:numId w:val="12"/>
        </w:numPr>
        <w:tabs>
          <w:tab w:val="left" w:pos="960"/>
          <w:tab w:val="left" w:pos="961"/>
        </w:tabs>
        <w:rPr>
          <w:sz w:val="20"/>
        </w:rPr>
      </w:pPr>
      <w:r>
        <w:t>Knowing how to request &amp; accept help</w:t>
      </w:r>
    </w:p>
    <w:p w:rsidR="0071451D" w:rsidRPr="0071451D" w:rsidRDefault="0071451D" w:rsidP="0071451D">
      <w:pPr>
        <w:pStyle w:val="ListParagraph"/>
        <w:numPr>
          <w:ilvl w:val="2"/>
          <w:numId w:val="12"/>
        </w:numPr>
        <w:tabs>
          <w:tab w:val="left" w:pos="960"/>
          <w:tab w:val="left" w:pos="961"/>
        </w:tabs>
        <w:rPr>
          <w:sz w:val="20"/>
        </w:rPr>
      </w:pPr>
      <w:r>
        <w:t>Intrinsic motivation</w:t>
      </w:r>
    </w:p>
    <w:p w:rsidR="0071451D" w:rsidRPr="0071451D" w:rsidRDefault="0071451D" w:rsidP="0071451D">
      <w:pPr>
        <w:pStyle w:val="ListParagraph"/>
        <w:numPr>
          <w:ilvl w:val="2"/>
          <w:numId w:val="12"/>
        </w:numPr>
        <w:tabs>
          <w:tab w:val="left" w:pos="960"/>
          <w:tab w:val="left" w:pos="961"/>
        </w:tabs>
        <w:rPr>
          <w:sz w:val="20"/>
        </w:rPr>
      </w:pPr>
      <w:r>
        <w:t>Taking a leadership role</w:t>
      </w:r>
    </w:p>
    <w:p w:rsidR="0071451D" w:rsidRPr="0071451D" w:rsidRDefault="0071451D" w:rsidP="0071451D">
      <w:pPr>
        <w:pStyle w:val="ListParagraph"/>
        <w:numPr>
          <w:ilvl w:val="2"/>
          <w:numId w:val="12"/>
        </w:numPr>
        <w:tabs>
          <w:tab w:val="left" w:pos="960"/>
          <w:tab w:val="left" w:pos="961"/>
        </w:tabs>
        <w:rPr>
          <w:sz w:val="20"/>
        </w:rPr>
      </w:pPr>
      <w:r>
        <w:t>Assertiveness</w:t>
      </w:r>
    </w:p>
    <w:p w:rsidR="0071451D" w:rsidRPr="0071451D" w:rsidRDefault="0071451D" w:rsidP="0071451D">
      <w:pPr>
        <w:pStyle w:val="ListParagraph"/>
        <w:numPr>
          <w:ilvl w:val="2"/>
          <w:numId w:val="12"/>
        </w:numPr>
        <w:tabs>
          <w:tab w:val="left" w:pos="960"/>
          <w:tab w:val="left" w:pos="961"/>
        </w:tabs>
        <w:rPr>
          <w:sz w:val="20"/>
        </w:rPr>
      </w:pPr>
      <w:r>
        <w:t>Positive self-talk</w:t>
      </w:r>
    </w:p>
    <w:p w:rsidR="0071451D" w:rsidRPr="0071451D" w:rsidRDefault="0071451D" w:rsidP="0071451D">
      <w:pPr>
        <w:pStyle w:val="ListParagraph"/>
        <w:numPr>
          <w:ilvl w:val="2"/>
          <w:numId w:val="12"/>
        </w:numPr>
        <w:tabs>
          <w:tab w:val="left" w:pos="960"/>
          <w:tab w:val="left" w:pos="961"/>
        </w:tabs>
        <w:rPr>
          <w:sz w:val="20"/>
        </w:rPr>
      </w:pPr>
      <w:r>
        <w:t>Monitoring progress</w:t>
      </w:r>
    </w:p>
    <w:p w:rsidR="001856FF" w:rsidRPr="001856FF" w:rsidRDefault="0071451D" w:rsidP="001856FF">
      <w:pPr>
        <w:pStyle w:val="ListParagraph"/>
        <w:numPr>
          <w:ilvl w:val="2"/>
          <w:numId w:val="12"/>
        </w:numPr>
        <w:tabs>
          <w:tab w:val="left" w:pos="960"/>
          <w:tab w:val="left" w:pos="961"/>
        </w:tabs>
        <w:rPr>
          <w:sz w:val="20"/>
        </w:rPr>
      </w:pPr>
      <w:r>
        <w:t>Problem-solving</w:t>
      </w:r>
    </w:p>
    <w:p w:rsidR="002370FD" w:rsidRDefault="002370FD">
      <w:pPr>
        <w:pStyle w:val="BodyText"/>
        <w:spacing w:before="11"/>
        <w:rPr>
          <w:sz w:val="21"/>
        </w:rPr>
      </w:pPr>
    </w:p>
    <w:p w:rsidR="002370FD" w:rsidRDefault="00C50DED" w:rsidP="00635487">
      <w:pPr>
        <w:pStyle w:val="Heading3"/>
      </w:pPr>
      <w:bookmarkStart w:id="10" w:name="_Toc96608893"/>
      <w:r>
        <w:t>Time</w:t>
      </w:r>
      <w:r>
        <w:rPr>
          <w:spacing w:val="-3"/>
        </w:rPr>
        <w:t xml:space="preserve"> </w:t>
      </w:r>
      <w:r>
        <w:t>Frame</w:t>
      </w:r>
      <w:r>
        <w:rPr>
          <w:spacing w:val="-1"/>
        </w:rPr>
        <w:t xml:space="preserve"> </w:t>
      </w:r>
      <w:r>
        <w:t>for</w:t>
      </w:r>
      <w:r>
        <w:rPr>
          <w:spacing w:val="-3"/>
        </w:rPr>
        <w:t xml:space="preserve"> </w:t>
      </w:r>
      <w:r>
        <w:t>Services:</w:t>
      </w:r>
      <w:bookmarkEnd w:id="10"/>
    </w:p>
    <w:p w:rsidR="00941800" w:rsidRDefault="00B04A74" w:rsidP="00941800">
      <w:pPr>
        <w:pStyle w:val="BodyText"/>
        <w:spacing w:before="120"/>
        <w:ind w:right="535"/>
      </w:pPr>
      <w:r>
        <w:t xml:space="preserve">The VCCS Summer Pre-ETS Academies must be a minimum of three (3) days </w:t>
      </w:r>
      <w:r w:rsidR="00941800">
        <w:t>and</w:t>
      </w:r>
      <w:r>
        <w:t xml:space="preserve"> may</w:t>
      </w:r>
      <w:r w:rsidR="00941800">
        <w:t xml:space="preserve"> be no longer than </w:t>
      </w:r>
      <w:r w:rsidR="002861D4">
        <w:t>five</w:t>
      </w:r>
      <w:r w:rsidR="00941800">
        <w:t xml:space="preserve"> (</w:t>
      </w:r>
      <w:r w:rsidR="002861D4">
        <w:t>5</w:t>
      </w:r>
      <w:r w:rsidR="00941800">
        <w:t>) days in length</w:t>
      </w:r>
      <w:r>
        <w:t xml:space="preserve">. Snacks </w:t>
      </w:r>
      <w:r w:rsidR="00941800">
        <w:t xml:space="preserve">are strongly encouraged for all programs, whereas </w:t>
      </w:r>
      <w:r>
        <w:t xml:space="preserve">meals are strongly encouraged if program days will </w:t>
      </w:r>
      <w:r w:rsidR="00941800">
        <w:t xml:space="preserve">be four (4) or more </w:t>
      </w:r>
      <w:r>
        <w:t xml:space="preserve">hours in length. </w:t>
      </w:r>
      <w:r w:rsidR="002861D4">
        <w:t>It is strongly encouraged for programs to include frequent breaks and/or opportunities for students to get up and move around (for example by taking a programmed trip from the classroom location to the disability services office to learn about accommodations).</w:t>
      </w:r>
    </w:p>
    <w:p w:rsidR="00B04A74" w:rsidRDefault="00B04A74" w:rsidP="00941800">
      <w:pPr>
        <w:pStyle w:val="BodyText"/>
        <w:spacing w:before="120"/>
        <w:ind w:right="535"/>
      </w:pPr>
      <w:r>
        <w:t>Summer Pre-ETS Academ</w:t>
      </w:r>
      <w:r w:rsidR="008A1CBC">
        <w:t>y dates</w:t>
      </w:r>
      <w:r>
        <w:t xml:space="preserve"> should be based around the latest end date and the earliest start date according to local school division calendars </w:t>
      </w:r>
      <w:r w:rsidR="00941800">
        <w:t>closest to</w:t>
      </w:r>
      <w:r>
        <w:t xml:space="preserve"> the approved applicant’s campus.</w:t>
      </w:r>
    </w:p>
    <w:p w:rsidR="002370FD" w:rsidRPr="00941800" w:rsidRDefault="00B04A74" w:rsidP="00941800">
      <w:pPr>
        <w:pStyle w:val="BodyText"/>
        <w:spacing w:before="120"/>
        <w:ind w:left="360" w:right="535"/>
        <w:rPr>
          <w:i/>
        </w:rPr>
      </w:pPr>
      <w:r w:rsidRPr="00941800">
        <w:rPr>
          <w:i/>
        </w:rPr>
        <w:t>Example: John Tyler Community College</w:t>
      </w:r>
      <w:r w:rsidR="00941800">
        <w:rPr>
          <w:i/>
        </w:rPr>
        <w:t xml:space="preserve"> (JTCC)</w:t>
      </w:r>
      <w:r w:rsidRPr="00941800">
        <w:rPr>
          <w:i/>
        </w:rPr>
        <w:t xml:space="preserve"> in Chester, VA </w:t>
      </w:r>
      <w:r w:rsidR="00941800">
        <w:rPr>
          <w:i/>
        </w:rPr>
        <w:t>Local School Division Calendars:</w:t>
      </w:r>
    </w:p>
    <w:p w:rsidR="00B04A74" w:rsidRDefault="00B04A74" w:rsidP="00941800">
      <w:pPr>
        <w:pStyle w:val="BodyText"/>
        <w:numPr>
          <w:ilvl w:val="0"/>
          <w:numId w:val="17"/>
        </w:numPr>
        <w:spacing w:before="120"/>
        <w:ind w:left="1080" w:right="535"/>
      </w:pPr>
      <w:r>
        <w:t>Chesterfield County Public Schools – Last Day (6/3/2022) &amp; First Day (8/23/2022)</w:t>
      </w:r>
    </w:p>
    <w:p w:rsidR="00B04A74" w:rsidRDefault="00941800" w:rsidP="00941800">
      <w:pPr>
        <w:pStyle w:val="BodyText"/>
        <w:numPr>
          <w:ilvl w:val="0"/>
          <w:numId w:val="17"/>
        </w:numPr>
        <w:spacing w:before="120"/>
        <w:ind w:left="1080" w:right="535"/>
      </w:pPr>
      <w:r>
        <w:t>Prince George County Public Schools – Last Day (6/17/2022) &amp; First Day (9/6/2022)</w:t>
      </w:r>
    </w:p>
    <w:p w:rsidR="00941800" w:rsidRDefault="00941800" w:rsidP="00941800">
      <w:pPr>
        <w:pStyle w:val="BodyText"/>
        <w:numPr>
          <w:ilvl w:val="0"/>
          <w:numId w:val="17"/>
        </w:numPr>
        <w:spacing w:before="120"/>
        <w:ind w:left="1080" w:right="535"/>
      </w:pPr>
      <w:r>
        <w:t>Dinwiddie County Public Schools – Last Day (6/15/2022) &amp; First Day (8/23/2022)</w:t>
      </w:r>
    </w:p>
    <w:p w:rsidR="00941800" w:rsidRDefault="00941800" w:rsidP="00941800">
      <w:pPr>
        <w:pStyle w:val="BodyText"/>
        <w:spacing w:before="120"/>
        <w:ind w:left="360" w:right="535"/>
      </w:pPr>
      <w:r>
        <w:t>The JTCC Summer Pre-ETS Academy must therefore begin no earlier than 6/17/2022 and end no later than 8/23/2022.</w:t>
      </w:r>
    </w:p>
    <w:p w:rsidR="00412A1A" w:rsidRDefault="00412A1A" w:rsidP="00635487">
      <w:pPr>
        <w:pStyle w:val="Heading1"/>
      </w:pPr>
    </w:p>
    <w:p w:rsidR="00FD4B4D" w:rsidRPr="00FD4B4D" w:rsidRDefault="00FD4B4D" w:rsidP="00635487">
      <w:pPr>
        <w:pStyle w:val="Heading1"/>
      </w:pPr>
      <w:bookmarkStart w:id="11" w:name="_Toc96608894"/>
      <w:r w:rsidRPr="00FD4B4D">
        <w:t>D</w:t>
      </w:r>
      <w:r>
        <w:t>ARS Division of Rehabilitative Services Map with</w:t>
      </w:r>
      <w:r w:rsidRPr="00FD4B4D">
        <w:t xml:space="preserve"> Offices</w:t>
      </w:r>
      <w:bookmarkEnd w:id="11"/>
    </w:p>
    <w:p w:rsidR="00FD4B4D" w:rsidRDefault="00FD4B4D">
      <w:pPr>
        <w:rPr>
          <w:rFonts w:ascii="Arial"/>
          <w:sz w:val="28"/>
        </w:rPr>
      </w:pPr>
    </w:p>
    <w:p w:rsidR="00FD4B4D" w:rsidRPr="00FD4B4D" w:rsidRDefault="00635487">
      <w:pPr>
        <w:rPr>
          <w:rFonts w:ascii="Arial"/>
          <w:sz w:val="28"/>
        </w:rPr>
      </w:pPr>
      <w:r>
        <w:rPr>
          <w:noProof/>
        </w:rPr>
        <w:drawing>
          <wp:inline distT="0" distB="0" distL="0" distR="0" wp14:anchorId="61E2821D" wp14:editId="1CCCB100">
            <wp:extent cx="6618594" cy="4143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21745" cy="4145348"/>
                    </a:xfrm>
                    <a:prstGeom prst="rect">
                      <a:avLst/>
                    </a:prstGeom>
                  </pic:spPr>
                </pic:pic>
              </a:graphicData>
            </a:graphic>
          </wp:inline>
        </w:drawing>
      </w:r>
    </w:p>
    <w:p w:rsidR="002370FD" w:rsidRDefault="002370FD">
      <w:pPr>
        <w:pStyle w:val="BodyText"/>
        <w:spacing w:before="3"/>
        <w:rPr>
          <w:rFonts w:ascii="Arial"/>
          <w:sz w:val="28"/>
        </w:rPr>
      </w:pPr>
    </w:p>
    <w:p w:rsidR="00FD4B4D" w:rsidRDefault="00FD4B4D" w:rsidP="00FD4B4D">
      <w:pPr>
        <w:pStyle w:val="BodyText"/>
      </w:pPr>
    </w:p>
    <w:p w:rsidR="00FD4B4D" w:rsidRDefault="00FD4B4D" w:rsidP="00FD4B4D">
      <w:pPr>
        <w:pStyle w:val="BodyText"/>
      </w:pPr>
    </w:p>
    <w:p w:rsidR="00FD4B4D" w:rsidRDefault="00FD4B4D" w:rsidP="00FD4B4D">
      <w:pPr>
        <w:pStyle w:val="BodyText"/>
      </w:pPr>
    </w:p>
    <w:p w:rsidR="00FD4B4D" w:rsidRDefault="00FD4B4D" w:rsidP="00FD4B4D">
      <w:pPr>
        <w:pStyle w:val="BodyText"/>
      </w:pPr>
    </w:p>
    <w:p w:rsidR="00FD4B4D" w:rsidRDefault="00FD4B4D" w:rsidP="00FD4B4D">
      <w:pPr>
        <w:pStyle w:val="BodyText"/>
      </w:pPr>
    </w:p>
    <w:p w:rsidR="00FD4B4D" w:rsidRDefault="00FD4B4D" w:rsidP="00FD4B4D">
      <w:pPr>
        <w:pStyle w:val="BodyText"/>
      </w:pPr>
    </w:p>
    <w:p w:rsidR="00FD4B4D" w:rsidRDefault="00FD4B4D" w:rsidP="00FD4B4D">
      <w:pPr>
        <w:pStyle w:val="BodyText"/>
      </w:pPr>
    </w:p>
    <w:p w:rsidR="00FD4B4D" w:rsidRDefault="00FD4B4D" w:rsidP="00FD4B4D">
      <w:pPr>
        <w:pStyle w:val="BodyText"/>
      </w:pPr>
    </w:p>
    <w:p w:rsidR="00FD4B4D" w:rsidRDefault="00FD4B4D" w:rsidP="00FD4B4D">
      <w:pPr>
        <w:pStyle w:val="BodyText"/>
      </w:pPr>
    </w:p>
    <w:p w:rsidR="00FD4B4D" w:rsidRDefault="00FD4B4D" w:rsidP="00FD4B4D">
      <w:pPr>
        <w:pStyle w:val="BodyText"/>
      </w:pPr>
    </w:p>
    <w:p w:rsidR="00FD4B4D" w:rsidRDefault="00FD4B4D" w:rsidP="00FD4B4D">
      <w:pPr>
        <w:pStyle w:val="BodyText"/>
      </w:pPr>
    </w:p>
    <w:p w:rsidR="00FD4B4D" w:rsidRDefault="00FD4B4D" w:rsidP="00FD4B4D">
      <w:pPr>
        <w:pStyle w:val="BodyText"/>
      </w:pPr>
    </w:p>
    <w:p w:rsidR="00FD4B4D" w:rsidRDefault="00FD4B4D" w:rsidP="00FD4B4D">
      <w:pPr>
        <w:pStyle w:val="BodyText"/>
      </w:pPr>
    </w:p>
    <w:p w:rsidR="008A1CBC" w:rsidRDefault="008A1CBC" w:rsidP="00FD4B4D">
      <w:pPr>
        <w:pStyle w:val="BodyText"/>
      </w:pPr>
    </w:p>
    <w:p w:rsidR="008A1CBC" w:rsidRDefault="008A1CBC" w:rsidP="00FD4B4D">
      <w:pPr>
        <w:pStyle w:val="BodyText"/>
      </w:pPr>
    </w:p>
    <w:p w:rsidR="002370FD" w:rsidRDefault="002F5F58" w:rsidP="00412A1A">
      <w:pPr>
        <w:pStyle w:val="Heading1"/>
        <w:ind w:left="0"/>
      </w:pPr>
      <w:bookmarkStart w:id="12" w:name="_Toc96608895"/>
      <w:r>
        <w:t>VCCS Summer Pre-ETS Academy</w:t>
      </w:r>
      <w:r w:rsidR="00C50DED">
        <w:rPr>
          <w:spacing w:val="-5"/>
        </w:rPr>
        <w:t xml:space="preserve"> </w:t>
      </w:r>
      <w:r w:rsidR="00C50DED">
        <w:t>Application</w:t>
      </w:r>
      <w:r>
        <w:t xml:space="preserve"> (fillable)</w:t>
      </w:r>
      <w:bookmarkEnd w:id="12"/>
    </w:p>
    <w:p w:rsidR="002370FD" w:rsidRDefault="002370FD">
      <w:pPr>
        <w:pStyle w:val="BodyText"/>
        <w:rPr>
          <w:b/>
          <w:sz w:val="24"/>
        </w:rPr>
      </w:pPr>
    </w:p>
    <w:p w:rsidR="002F5F58" w:rsidRDefault="00C50DED" w:rsidP="00B22EEE">
      <w:pPr>
        <w:pStyle w:val="BodyText"/>
        <w:ind w:right="776"/>
      </w:pPr>
      <w:r>
        <w:t>This app</w:t>
      </w:r>
      <w:r w:rsidR="009C1AA6">
        <w:t xml:space="preserve">lication is to be used to </w:t>
      </w:r>
      <w:r w:rsidR="00B248F3">
        <w:t>fulfill the first step towards becoming</w:t>
      </w:r>
      <w:r w:rsidR="009C1AA6">
        <w:t xml:space="preserve"> a provider of a </w:t>
      </w:r>
      <w:hyperlink w:anchor="_Summer_Pre-ETS_Academy" w:history="1">
        <w:r w:rsidR="009C1AA6" w:rsidRPr="00412A1A">
          <w:rPr>
            <w:rStyle w:val="Hyperlink"/>
          </w:rPr>
          <w:t>VCCS Summer Pre-ETS Academy</w:t>
        </w:r>
      </w:hyperlink>
      <w:r w:rsidR="00412A1A">
        <w:t>, as previously described in this application packet</w:t>
      </w:r>
      <w:r>
        <w:t>.</w:t>
      </w:r>
      <w:r>
        <w:rPr>
          <w:spacing w:val="1"/>
        </w:rPr>
        <w:t xml:space="preserve"> </w:t>
      </w:r>
      <w:r>
        <w:t>Completed applications should</w:t>
      </w:r>
      <w:r>
        <w:rPr>
          <w:spacing w:val="1"/>
        </w:rPr>
        <w:t xml:space="preserve"> </w:t>
      </w:r>
      <w:r w:rsidR="009C1AA6">
        <w:t>demonstrate an applicant</w:t>
      </w:r>
      <w:r>
        <w:t>’</w:t>
      </w:r>
      <w:r w:rsidR="009C1AA6">
        <w:t>s</w:t>
      </w:r>
      <w:r>
        <w:t xml:space="preserve"> thorough understanding of </w:t>
      </w:r>
      <w:r w:rsidR="009C1AA6">
        <w:t>the goals and purpose of the Summer Pre-ETS Academies</w:t>
      </w:r>
      <w:r w:rsidR="00B22EEE">
        <w:t>. Applicants will be judged on</w:t>
      </w:r>
      <w:r>
        <w:t xml:space="preserve"> </w:t>
      </w:r>
      <w:r w:rsidR="009C1AA6">
        <w:t xml:space="preserve">their </w:t>
      </w:r>
      <w:r>
        <w:t>abilit</w:t>
      </w:r>
      <w:r w:rsidR="009C1AA6">
        <w:t xml:space="preserve">y to meaningfully and creatively plan and </w:t>
      </w:r>
      <w:r>
        <w:t>provide</w:t>
      </w:r>
      <w:r>
        <w:rPr>
          <w:spacing w:val="-3"/>
        </w:rPr>
        <w:t xml:space="preserve"> </w:t>
      </w:r>
      <w:r w:rsidR="00C03E33">
        <w:rPr>
          <w:spacing w:val="-3"/>
        </w:rPr>
        <w:t xml:space="preserve">engaging </w:t>
      </w:r>
      <w:r w:rsidR="00C03E33">
        <w:t>activities to students</w:t>
      </w:r>
      <w:r w:rsidR="00B22EEE">
        <w:t xml:space="preserve"> with disabilities that accomplish the goals of the Summer Pre-ETS Academies</w:t>
      </w:r>
      <w:r>
        <w:t>.</w:t>
      </w:r>
      <w:r w:rsidR="002F5F58">
        <w:t xml:space="preserve"> </w:t>
      </w:r>
    </w:p>
    <w:p w:rsidR="002F5F58" w:rsidRDefault="002F5F58" w:rsidP="00B22EEE">
      <w:pPr>
        <w:pStyle w:val="BodyText"/>
        <w:ind w:right="776"/>
      </w:pPr>
    </w:p>
    <w:p w:rsidR="002370FD" w:rsidRPr="002F5F58" w:rsidRDefault="002F5F58" w:rsidP="00B22EEE">
      <w:pPr>
        <w:pStyle w:val="BodyText"/>
        <w:ind w:right="776"/>
        <w:rPr>
          <w:i/>
        </w:rPr>
      </w:pPr>
      <w:r>
        <w:rPr>
          <w:i/>
        </w:rPr>
        <w:t xml:space="preserve">Note: </w:t>
      </w:r>
      <w:r w:rsidRPr="002F5F58">
        <w:rPr>
          <w:i/>
        </w:rPr>
        <w:t xml:space="preserve">Applicants must complete Section 1 on this form, but may </w:t>
      </w:r>
      <w:r>
        <w:rPr>
          <w:i/>
        </w:rPr>
        <w:t>otherwise submit</w:t>
      </w:r>
      <w:r w:rsidRPr="002F5F58">
        <w:rPr>
          <w:i/>
        </w:rPr>
        <w:t xml:space="preserve"> attachments (</w:t>
      </w:r>
      <w:r>
        <w:rPr>
          <w:i/>
        </w:rPr>
        <w:t xml:space="preserve">for example </w:t>
      </w:r>
      <w:r w:rsidRPr="002F5F58">
        <w:rPr>
          <w:i/>
        </w:rPr>
        <w:t xml:space="preserve">MS Word </w:t>
      </w:r>
      <w:r>
        <w:rPr>
          <w:i/>
        </w:rPr>
        <w:t>documents or PDFs</w:t>
      </w:r>
      <w:r w:rsidRPr="002F5F58">
        <w:rPr>
          <w:i/>
        </w:rPr>
        <w:t xml:space="preserve">) </w:t>
      </w:r>
      <w:r>
        <w:rPr>
          <w:i/>
        </w:rPr>
        <w:t>in response</w:t>
      </w:r>
      <w:r w:rsidRPr="002F5F58">
        <w:rPr>
          <w:i/>
        </w:rPr>
        <w:t xml:space="preserve"> to it</w:t>
      </w:r>
      <w:r w:rsidR="00B248F3">
        <w:rPr>
          <w:i/>
        </w:rPr>
        <w:t>ems in Sections 2 &amp; 3 if preferred</w:t>
      </w:r>
      <w:r w:rsidRPr="002F5F58">
        <w:rPr>
          <w:i/>
        </w:rPr>
        <w:t>.</w:t>
      </w:r>
    </w:p>
    <w:p w:rsidR="00B22EEE" w:rsidRDefault="00B22EEE" w:rsidP="00B22EEE">
      <w:pPr>
        <w:pStyle w:val="BodyText"/>
        <w:ind w:right="776"/>
      </w:pPr>
    </w:p>
    <w:p w:rsidR="00C03E33" w:rsidRPr="00B22EEE" w:rsidRDefault="00B22EEE" w:rsidP="00635487">
      <w:pPr>
        <w:pStyle w:val="Heading3"/>
      </w:pPr>
      <w:bookmarkStart w:id="13" w:name="_Toc96608896"/>
      <w:r>
        <w:t>Section 1 – Community College Applicant Information</w:t>
      </w:r>
      <w:bookmarkEnd w:id="13"/>
    </w:p>
    <w:tbl>
      <w:tblPr>
        <w:tblStyle w:val="TableGrid"/>
        <w:tblW w:w="5000" w:type="pct"/>
        <w:tblLook w:val="04A0" w:firstRow="1" w:lastRow="0" w:firstColumn="1" w:lastColumn="0" w:noHBand="0" w:noVBand="1"/>
      </w:tblPr>
      <w:tblGrid>
        <w:gridCol w:w="645"/>
        <w:gridCol w:w="3001"/>
        <w:gridCol w:w="6370"/>
      </w:tblGrid>
      <w:tr w:rsidR="00C03E33" w:rsidTr="00B22EEE">
        <w:tc>
          <w:tcPr>
            <w:tcW w:w="1820" w:type="pct"/>
            <w:gridSpan w:val="2"/>
          </w:tcPr>
          <w:p w:rsidR="00C03E33" w:rsidRPr="002F0E17" w:rsidRDefault="00C03E33">
            <w:pPr>
              <w:pStyle w:val="BodyText"/>
              <w:ind w:right="776"/>
              <w:rPr>
                <w:b/>
                <w:i/>
              </w:rPr>
            </w:pPr>
            <w:r w:rsidRPr="002F0E17">
              <w:rPr>
                <w:b/>
                <w:i/>
              </w:rPr>
              <w:t>1. Community College Name &amp; DARS Vendor Number</w:t>
            </w:r>
          </w:p>
        </w:tc>
        <w:sdt>
          <w:sdtPr>
            <w:id w:val="-638647441"/>
            <w:placeholder>
              <w:docPart w:val="DefaultPlaceholder_-1854013439"/>
            </w:placeholder>
            <w:showingPlcHdr/>
            <w:dropDownList>
              <w:listItem w:value="Choose an item."/>
              <w:listItem w:displayText="Blue Ridge #010203" w:value="Blue Ridge #010203"/>
              <w:listItem w:displayText="Central Virginia #083993" w:value="Central Virginia #083993"/>
              <w:listItem w:displayText="Dabney S. Lancaster #010213" w:value="Dabney S. Lancaster #010213"/>
              <w:listItem w:displayText="Danville #006707" w:value="Danville #006707"/>
              <w:listItem w:displayText="Eastern Shore #048109" w:value="Eastern Shore #048109"/>
              <w:listItem w:displayText="Germanna #010291" w:value="Germanna #010291"/>
              <w:listItem w:displayText="Reynolds #001261" w:value="Reynolds #001261"/>
              <w:listItem w:displayText="Brightpoint #008354" w:value="Brightpoint #008354"/>
              <w:listItem w:displayText="Laurel Ridge #170700" w:value="Laurel Ridge #170700"/>
              <w:listItem w:displayText="Mountain Empire #006481" w:value="Mountain Empire #006481"/>
              <w:listItem w:displayText="New River #006471" w:value="New River #006471"/>
              <w:listItem w:displayText="Northern Virginia #011493" w:value="Northern Virginia #011493"/>
              <w:listItem w:displayText="Patrick Henry #006710" w:value="Patrick Henry #006710"/>
              <w:listItem w:displayText="Camp #085972" w:value="Camp #085972"/>
              <w:listItem w:displayText="Piedmont Virginia #006708" w:value="Piedmont Virginia #006708"/>
              <w:listItem w:displayText="Rappahannock #012025" w:value="Rappahannock #012025"/>
              <w:listItem w:displayText="Southside Virginia #006705" w:value="Southside Virginia #006705"/>
              <w:listItem w:displayText="Southwest Virginia #138679" w:value="Southwest Virginia #138679"/>
              <w:listItem w:displayText="Virginia Peninsula #010133" w:value="Virginia Peninsula #010133"/>
              <w:listItem w:displayText="Tidewater #006701" w:value="Tidewater #006701"/>
              <w:listItem w:displayText="Virginia Highlands #010403" w:value="Virginia Highlands #010403"/>
              <w:listItem w:displayText="Virginia Western #004013" w:value="Virginia Western #004013"/>
              <w:listItem w:displayText="Wytheville #006712" w:value="Wytheville #006712"/>
            </w:dropDownList>
          </w:sdtPr>
          <w:sdtEndPr/>
          <w:sdtContent>
            <w:tc>
              <w:tcPr>
                <w:tcW w:w="3180" w:type="pct"/>
              </w:tcPr>
              <w:p w:rsidR="00C03E33" w:rsidRDefault="00C03E33">
                <w:pPr>
                  <w:pStyle w:val="BodyText"/>
                  <w:ind w:right="776"/>
                </w:pPr>
                <w:r w:rsidRPr="00183B8B">
                  <w:rPr>
                    <w:rStyle w:val="PlaceholderText"/>
                  </w:rPr>
                  <w:t>Choose an item.</w:t>
                </w:r>
              </w:p>
            </w:tc>
          </w:sdtContent>
        </w:sdt>
      </w:tr>
      <w:tr w:rsidR="00935660" w:rsidTr="00B22EEE">
        <w:tc>
          <w:tcPr>
            <w:tcW w:w="5000" w:type="pct"/>
            <w:gridSpan w:val="3"/>
          </w:tcPr>
          <w:p w:rsidR="00935660" w:rsidRDefault="00935660">
            <w:pPr>
              <w:pStyle w:val="BodyText"/>
              <w:ind w:right="776"/>
            </w:pPr>
          </w:p>
        </w:tc>
      </w:tr>
      <w:tr w:rsidR="00935660" w:rsidTr="00B22EEE">
        <w:tc>
          <w:tcPr>
            <w:tcW w:w="5000" w:type="pct"/>
            <w:gridSpan w:val="3"/>
          </w:tcPr>
          <w:p w:rsidR="00935660" w:rsidRPr="002F0E17" w:rsidRDefault="00935660">
            <w:pPr>
              <w:pStyle w:val="BodyText"/>
              <w:ind w:right="776"/>
              <w:rPr>
                <w:b/>
                <w:i/>
              </w:rPr>
            </w:pPr>
            <w:r w:rsidRPr="002F0E17">
              <w:rPr>
                <w:b/>
                <w:i/>
              </w:rPr>
              <w:t>2. Agency Contact Information</w:t>
            </w:r>
          </w:p>
        </w:tc>
      </w:tr>
      <w:tr w:rsidR="00935660" w:rsidTr="00B22EEE">
        <w:tc>
          <w:tcPr>
            <w:tcW w:w="322" w:type="pct"/>
          </w:tcPr>
          <w:p w:rsidR="00935660" w:rsidRDefault="00935660">
            <w:pPr>
              <w:pStyle w:val="BodyText"/>
              <w:ind w:right="776"/>
            </w:pPr>
          </w:p>
        </w:tc>
        <w:tc>
          <w:tcPr>
            <w:tcW w:w="1498" w:type="pct"/>
          </w:tcPr>
          <w:p w:rsidR="00935660" w:rsidRPr="002F0E17" w:rsidRDefault="00935660">
            <w:pPr>
              <w:pStyle w:val="BodyText"/>
              <w:ind w:right="776"/>
              <w:rPr>
                <w:i/>
              </w:rPr>
            </w:pPr>
            <w:r w:rsidRPr="002F0E17">
              <w:rPr>
                <w:i/>
              </w:rPr>
              <w:t>a) Name:</w:t>
            </w:r>
          </w:p>
        </w:tc>
        <w:sdt>
          <w:sdtPr>
            <w:id w:val="872810865"/>
            <w:placeholder>
              <w:docPart w:val="DefaultPlaceholder_-1854013440"/>
            </w:placeholder>
            <w:showingPlcHdr/>
            <w:text/>
          </w:sdtPr>
          <w:sdtEndPr/>
          <w:sdtContent>
            <w:tc>
              <w:tcPr>
                <w:tcW w:w="3180" w:type="pct"/>
              </w:tcPr>
              <w:p w:rsidR="00935660" w:rsidRDefault="00935660">
                <w:pPr>
                  <w:pStyle w:val="BodyText"/>
                  <w:ind w:right="776"/>
                </w:pPr>
                <w:r w:rsidRPr="00183B8B">
                  <w:rPr>
                    <w:rStyle w:val="PlaceholderText"/>
                  </w:rPr>
                  <w:t>Click or tap here to enter text.</w:t>
                </w:r>
              </w:p>
            </w:tc>
          </w:sdtContent>
        </w:sdt>
      </w:tr>
      <w:tr w:rsidR="00935660" w:rsidTr="00B22EEE">
        <w:tc>
          <w:tcPr>
            <w:tcW w:w="322" w:type="pct"/>
          </w:tcPr>
          <w:p w:rsidR="00935660" w:rsidRDefault="00935660" w:rsidP="00935660">
            <w:pPr>
              <w:pStyle w:val="BodyText"/>
              <w:ind w:right="776"/>
            </w:pPr>
          </w:p>
        </w:tc>
        <w:tc>
          <w:tcPr>
            <w:tcW w:w="1498" w:type="pct"/>
          </w:tcPr>
          <w:p w:rsidR="00935660" w:rsidRPr="002F0E17" w:rsidRDefault="00935660" w:rsidP="00935660">
            <w:pPr>
              <w:pStyle w:val="BodyText"/>
              <w:ind w:right="776"/>
              <w:rPr>
                <w:i/>
              </w:rPr>
            </w:pPr>
            <w:r w:rsidRPr="002F0E17">
              <w:rPr>
                <w:i/>
              </w:rPr>
              <w:t>b) E-mail Address:</w:t>
            </w:r>
          </w:p>
        </w:tc>
        <w:sdt>
          <w:sdtPr>
            <w:id w:val="-1691753174"/>
            <w:placeholder>
              <w:docPart w:val="3A9582B7BB544797A25E5558BB1F50CC"/>
            </w:placeholder>
            <w:showingPlcHdr/>
            <w:text/>
          </w:sdtPr>
          <w:sdtEndPr/>
          <w:sdtContent>
            <w:tc>
              <w:tcPr>
                <w:tcW w:w="3180" w:type="pct"/>
              </w:tcPr>
              <w:p w:rsidR="00935660" w:rsidRDefault="00935660" w:rsidP="00935660">
                <w:r w:rsidRPr="00477E5E">
                  <w:rPr>
                    <w:rStyle w:val="PlaceholderText"/>
                  </w:rPr>
                  <w:t>Click or tap here to enter text.</w:t>
                </w:r>
              </w:p>
            </w:tc>
          </w:sdtContent>
        </w:sdt>
      </w:tr>
      <w:tr w:rsidR="00935660" w:rsidTr="00B22EEE">
        <w:tc>
          <w:tcPr>
            <w:tcW w:w="322" w:type="pct"/>
          </w:tcPr>
          <w:p w:rsidR="00935660" w:rsidRDefault="00935660" w:rsidP="00935660">
            <w:pPr>
              <w:pStyle w:val="BodyText"/>
              <w:ind w:right="776"/>
            </w:pPr>
          </w:p>
        </w:tc>
        <w:tc>
          <w:tcPr>
            <w:tcW w:w="1498" w:type="pct"/>
          </w:tcPr>
          <w:p w:rsidR="00935660" w:rsidRPr="002F0E17" w:rsidRDefault="00935660" w:rsidP="00935660">
            <w:pPr>
              <w:pStyle w:val="BodyText"/>
              <w:ind w:right="776"/>
              <w:rPr>
                <w:i/>
              </w:rPr>
            </w:pPr>
            <w:r w:rsidRPr="002F0E17">
              <w:rPr>
                <w:i/>
              </w:rPr>
              <w:t>c) Phone Number:</w:t>
            </w:r>
          </w:p>
        </w:tc>
        <w:sdt>
          <w:sdtPr>
            <w:id w:val="-924266203"/>
            <w:placeholder>
              <w:docPart w:val="4203E637C1A1470AA1F6F5BCBCCA8381"/>
            </w:placeholder>
            <w:showingPlcHdr/>
            <w:text/>
          </w:sdtPr>
          <w:sdtEndPr/>
          <w:sdtContent>
            <w:tc>
              <w:tcPr>
                <w:tcW w:w="3180" w:type="pct"/>
              </w:tcPr>
              <w:p w:rsidR="00935660" w:rsidRDefault="00935660" w:rsidP="00935660">
                <w:r w:rsidRPr="00477E5E">
                  <w:rPr>
                    <w:rStyle w:val="PlaceholderText"/>
                  </w:rPr>
                  <w:t>Click or tap here to enter text.</w:t>
                </w:r>
              </w:p>
            </w:tc>
          </w:sdtContent>
        </w:sdt>
      </w:tr>
      <w:tr w:rsidR="00935660" w:rsidTr="00B22EEE">
        <w:tc>
          <w:tcPr>
            <w:tcW w:w="322" w:type="pct"/>
          </w:tcPr>
          <w:p w:rsidR="00935660" w:rsidRDefault="00935660" w:rsidP="00935660">
            <w:pPr>
              <w:pStyle w:val="BodyText"/>
              <w:ind w:right="776"/>
            </w:pPr>
          </w:p>
        </w:tc>
        <w:tc>
          <w:tcPr>
            <w:tcW w:w="1498" w:type="pct"/>
          </w:tcPr>
          <w:p w:rsidR="00935660" w:rsidRPr="002F0E17" w:rsidRDefault="00935660" w:rsidP="00935660">
            <w:pPr>
              <w:pStyle w:val="BodyText"/>
              <w:ind w:right="776"/>
              <w:rPr>
                <w:i/>
              </w:rPr>
            </w:pPr>
            <w:r w:rsidRPr="002F0E17">
              <w:rPr>
                <w:i/>
              </w:rPr>
              <w:t>d) Address:</w:t>
            </w:r>
          </w:p>
        </w:tc>
        <w:sdt>
          <w:sdtPr>
            <w:id w:val="6872954"/>
            <w:placeholder>
              <w:docPart w:val="BD0875EBA268493CBFA238E5A9500B44"/>
            </w:placeholder>
            <w:showingPlcHdr/>
            <w:text/>
          </w:sdtPr>
          <w:sdtEndPr/>
          <w:sdtContent>
            <w:tc>
              <w:tcPr>
                <w:tcW w:w="3180" w:type="pct"/>
              </w:tcPr>
              <w:p w:rsidR="00935660" w:rsidRDefault="00935660" w:rsidP="00935660">
                <w:r w:rsidRPr="00477E5E">
                  <w:rPr>
                    <w:rStyle w:val="PlaceholderText"/>
                  </w:rPr>
                  <w:t>Click or tap here to enter text.</w:t>
                </w:r>
              </w:p>
            </w:tc>
          </w:sdtContent>
        </w:sdt>
      </w:tr>
      <w:tr w:rsidR="00935660" w:rsidTr="00B22EEE">
        <w:tc>
          <w:tcPr>
            <w:tcW w:w="322" w:type="pct"/>
          </w:tcPr>
          <w:p w:rsidR="00935660" w:rsidRDefault="00935660" w:rsidP="00935660">
            <w:pPr>
              <w:pStyle w:val="BodyText"/>
              <w:ind w:right="776"/>
            </w:pPr>
          </w:p>
        </w:tc>
        <w:tc>
          <w:tcPr>
            <w:tcW w:w="1498" w:type="pct"/>
          </w:tcPr>
          <w:p w:rsidR="00935660" w:rsidRDefault="00935660" w:rsidP="00935660">
            <w:pPr>
              <w:pStyle w:val="BodyText"/>
              <w:ind w:right="776"/>
            </w:pPr>
          </w:p>
        </w:tc>
        <w:tc>
          <w:tcPr>
            <w:tcW w:w="3180" w:type="pct"/>
          </w:tcPr>
          <w:p w:rsidR="00935660" w:rsidRPr="00477E5E" w:rsidRDefault="00935660" w:rsidP="00935660"/>
        </w:tc>
      </w:tr>
      <w:tr w:rsidR="00935660" w:rsidTr="00B22EEE">
        <w:tc>
          <w:tcPr>
            <w:tcW w:w="1820" w:type="pct"/>
            <w:gridSpan w:val="2"/>
          </w:tcPr>
          <w:p w:rsidR="00935660" w:rsidRPr="002F0E17" w:rsidRDefault="00B22EEE" w:rsidP="00B22EEE">
            <w:pPr>
              <w:pStyle w:val="BodyText"/>
              <w:ind w:right="776"/>
              <w:rPr>
                <w:b/>
                <w:i/>
              </w:rPr>
            </w:pPr>
            <w:r w:rsidRPr="002F0E17">
              <w:rPr>
                <w:b/>
                <w:i/>
              </w:rPr>
              <w:t xml:space="preserve">3a. Local DARS Office #1 (locate </w:t>
            </w:r>
            <w:hyperlink r:id="rId12" w:history="1">
              <w:r w:rsidRPr="002F0E17">
                <w:rPr>
                  <w:rStyle w:val="Hyperlink"/>
                  <w:b/>
                  <w:i/>
                </w:rPr>
                <w:t>DRS Offi</w:t>
              </w:r>
              <w:r w:rsidRPr="002F0E17">
                <w:rPr>
                  <w:rStyle w:val="Hyperlink"/>
                  <w:b/>
                  <w:i/>
                </w:rPr>
                <w:t>ces</w:t>
              </w:r>
            </w:hyperlink>
            <w:r w:rsidRPr="002F0E17">
              <w:rPr>
                <w:b/>
                <w:i/>
              </w:rPr>
              <w:t>)</w:t>
            </w:r>
          </w:p>
        </w:tc>
        <w:sdt>
          <w:sdtPr>
            <w:id w:val="-1534496903"/>
            <w:placeholder>
              <w:docPart w:val="DefaultPlaceholder_-1854013439"/>
            </w:placeholder>
            <w:showingPlcHdr/>
            <w:dropDownList>
              <w:listItem w:value="Choose an item."/>
              <w:listItem w:displayText="Abingdon" w:value="Abingdon"/>
              <w:listItem w:displayText="Alexandria" w:value="Alexandria"/>
              <w:listItem w:displayText="Charlottesville" w:value="Charlottesville"/>
              <w:listItem w:displayText="Chesterfield" w:value="Chesterfield"/>
              <w:listItem w:displayText="Christiansburg" w:value="Christiansburg"/>
              <w:listItem w:displayText="Culpeper" w:value="Culpeper"/>
              <w:listItem w:displayText="Danville" w:value="Danville"/>
              <w:listItem w:displayText="Eastern Shore" w:value="Eastern Shore"/>
              <w:listItem w:displayText="Fairfax" w:value="Fairfax"/>
              <w:listItem w:displayText="Farmville" w:value="Farmville"/>
              <w:listItem w:displayText="Fishersville" w:value="Fishersville"/>
              <w:listItem w:displayText="Fredericksburg" w:value="Fredericksburg"/>
              <w:listItem w:displayText="Greater Richmond" w:value="Greater Richmond"/>
              <w:listItem w:displayText="Hampton-Newport News" w:value="Hampton-Newport News"/>
              <w:listItem w:displayText="Harrisonburg" w:value="Harrisonburg"/>
              <w:listItem w:displayText="Leesburg" w:value="Leesburg"/>
              <w:listItem w:displayText="Lynchburg" w:value="Lynchburg"/>
              <w:listItem w:displayText="Manassas" w:value="Manassas"/>
              <w:listItem w:displayText="Martinsville" w:value="Martinsville"/>
              <w:listItem w:displayText="Norton" w:value="Norton"/>
              <w:listItem w:displayText="Portsmouth" w:value="Portsmouth"/>
              <w:listItem w:displayText="Pounding Mill" w:value="Pounding Mill"/>
              <w:listItem w:displayText="Roanoke" w:value="Roanoke"/>
              <w:listItem w:displayText="South Boston" w:value="South Boston"/>
              <w:listItem w:displayText="South Hampton Roads" w:value="South Hampton Roads"/>
              <w:listItem w:displayText="Williamsburg" w:value="Williamsburg"/>
              <w:listItem w:displayText="Winchester" w:value="Winchester"/>
              <w:listItem w:displayText="Wytheville" w:value="Wytheville"/>
            </w:dropDownList>
          </w:sdtPr>
          <w:sdtEndPr/>
          <w:sdtContent>
            <w:tc>
              <w:tcPr>
                <w:tcW w:w="3180" w:type="pct"/>
              </w:tcPr>
              <w:p w:rsidR="00935660" w:rsidRPr="00477E5E" w:rsidRDefault="00B22EEE" w:rsidP="00935660">
                <w:r w:rsidRPr="00183B8B">
                  <w:rPr>
                    <w:rStyle w:val="PlaceholderText"/>
                  </w:rPr>
                  <w:t>Choose an item.</w:t>
                </w:r>
              </w:p>
            </w:tc>
          </w:sdtContent>
        </w:sdt>
      </w:tr>
      <w:tr w:rsidR="00B22EEE" w:rsidTr="00B22EEE">
        <w:tc>
          <w:tcPr>
            <w:tcW w:w="1820" w:type="pct"/>
            <w:gridSpan w:val="2"/>
          </w:tcPr>
          <w:p w:rsidR="00B22EEE" w:rsidRPr="002F0E17" w:rsidRDefault="00B22EEE" w:rsidP="00B22EEE">
            <w:pPr>
              <w:pStyle w:val="BodyText"/>
              <w:ind w:right="776"/>
              <w:rPr>
                <w:b/>
                <w:i/>
              </w:rPr>
            </w:pPr>
            <w:r w:rsidRPr="002F0E17">
              <w:rPr>
                <w:b/>
                <w:i/>
              </w:rPr>
              <w:t xml:space="preserve">3b. Local DARS Office #2 (locate </w:t>
            </w:r>
            <w:hyperlink r:id="rId13" w:history="1">
              <w:r w:rsidRPr="002F0E17">
                <w:rPr>
                  <w:rStyle w:val="Hyperlink"/>
                  <w:b/>
                  <w:i/>
                </w:rPr>
                <w:t>DRS Offices</w:t>
              </w:r>
            </w:hyperlink>
            <w:r w:rsidRPr="002F0E17">
              <w:rPr>
                <w:b/>
                <w:i/>
              </w:rPr>
              <w:t xml:space="preserve"> if applicable)</w:t>
            </w:r>
          </w:p>
        </w:tc>
        <w:sdt>
          <w:sdtPr>
            <w:id w:val="-1178350166"/>
            <w:placeholder>
              <w:docPart w:val="FA6BDC68610F4E4D996E105E8ACB6F5C"/>
            </w:placeholder>
            <w:showingPlcHdr/>
            <w:dropDownList>
              <w:listItem w:value="Choose an item."/>
              <w:listItem w:displayText="Abingdon" w:value="Abingdon"/>
              <w:listItem w:displayText="Alexandria" w:value="Alexandria"/>
              <w:listItem w:displayText="Charlottesville" w:value="Charlottesville"/>
              <w:listItem w:displayText="Chesterfield" w:value="Chesterfield"/>
              <w:listItem w:displayText="Christiansburg" w:value="Christiansburg"/>
              <w:listItem w:displayText="Culpeper" w:value="Culpeper"/>
              <w:listItem w:displayText="Danville" w:value="Danville"/>
              <w:listItem w:displayText="Eastern Shore" w:value="Eastern Shore"/>
              <w:listItem w:displayText="Fairfax" w:value="Fairfax"/>
              <w:listItem w:displayText="Farmville" w:value="Farmville"/>
              <w:listItem w:displayText="Fishersville" w:value="Fishersville"/>
              <w:listItem w:displayText="Fredericksburg" w:value="Fredericksburg"/>
              <w:listItem w:displayText="Greater Richmond" w:value="Greater Richmond"/>
              <w:listItem w:displayText="Hampton-Newport News" w:value="Hampton-Newport News"/>
              <w:listItem w:displayText="Harrisonburg" w:value="Harrisonburg"/>
              <w:listItem w:displayText="Leesburg" w:value="Leesburg"/>
              <w:listItem w:displayText="Lynchburg" w:value="Lynchburg"/>
              <w:listItem w:displayText="Manassas" w:value="Manassas"/>
              <w:listItem w:displayText="Martinsville" w:value="Martinsville"/>
              <w:listItem w:displayText="Norton" w:value="Norton"/>
              <w:listItem w:displayText="Portsmouth" w:value="Portsmouth"/>
              <w:listItem w:displayText="Pounding Mill" w:value="Pounding Mill"/>
              <w:listItem w:displayText="Roanoke" w:value="Roanoke"/>
              <w:listItem w:displayText="South Boston" w:value="South Boston"/>
              <w:listItem w:displayText="South Hampton Roads" w:value="South Hampton Roads"/>
              <w:listItem w:displayText="Williamsburg" w:value="Williamsburg"/>
              <w:listItem w:displayText="Winchester" w:value="Winchester"/>
              <w:listItem w:displayText="Wytheville" w:value="Wytheville"/>
            </w:dropDownList>
          </w:sdtPr>
          <w:sdtEndPr/>
          <w:sdtContent>
            <w:tc>
              <w:tcPr>
                <w:tcW w:w="3180" w:type="pct"/>
              </w:tcPr>
              <w:p w:rsidR="00B22EEE" w:rsidRDefault="006415C2" w:rsidP="00935660">
                <w:r w:rsidRPr="00183B8B">
                  <w:rPr>
                    <w:rStyle w:val="PlaceholderText"/>
                  </w:rPr>
                  <w:t>Choose an item.</w:t>
                </w:r>
              </w:p>
            </w:tc>
          </w:sdtContent>
        </w:sdt>
      </w:tr>
    </w:tbl>
    <w:p w:rsidR="00B22EEE" w:rsidRDefault="00B22EEE"/>
    <w:p w:rsidR="002F0E17" w:rsidRPr="002F0E17" w:rsidRDefault="002F0E17" w:rsidP="00635487">
      <w:pPr>
        <w:pStyle w:val="Heading3"/>
      </w:pPr>
      <w:bookmarkStart w:id="14" w:name="_Toc96608897"/>
      <w:r>
        <w:t>Section 2 – Summer Pre-ETS Academy Description</w:t>
      </w:r>
      <w:bookmarkEnd w:id="14"/>
    </w:p>
    <w:tbl>
      <w:tblPr>
        <w:tblStyle w:val="TableGrid"/>
        <w:tblW w:w="5000" w:type="pct"/>
        <w:tblLook w:val="04A0" w:firstRow="1" w:lastRow="0" w:firstColumn="1" w:lastColumn="0" w:noHBand="0" w:noVBand="1"/>
      </w:tblPr>
      <w:tblGrid>
        <w:gridCol w:w="10016"/>
      </w:tblGrid>
      <w:tr w:rsidR="00B22EEE" w:rsidTr="00B22EEE">
        <w:tc>
          <w:tcPr>
            <w:tcW w:w="5000" w:type="pct"/>
          </w:tcPr>
          <w:p w:rsidR="00B22EEE" w:rsidRPr="002F0E17" w:rsidRDefault="00B22EEE" w:rsidP="00935660">
            <w:pPr>
              <w:rPr>
                <w:b/>
                <w:i/>
              </w:rPr>
            </w:pPr>
            <w:r w:rsidRPr="002F0E17">
              <w:rPr>
                <w:b/>
                <w:i/>
              </w:rPr>
              <w:t>1. Program Goals &amp; Outcomes</w:t>
            </w:r>
          </w:p>
          <w:p w:rsidR="00B22EEE" w:rsidRPr="00B22EEE" w:rsidRDefault="00B22EEE" w:rsidP="0097768A">
            <w:pPr>
              <w:rPr>
                <w:i/>
              </w:rPr>
            </w:pPr>
            <w:r>
              <w:rPr>
                <w:i/>
              </w:rPr>
              <w:t xml:space="preserve">Please provide an overview of the specific goals and objectives of your proposed Summer Pre-ETS Academy. </w:t>
            </w:r>
            <w:r w:rsidR="0097768A">
              <w:rPr>
                <w:i/>
              </w:rPr>
              <w:t xml:space="preserve">Describe student outcomes in terms of their progress towards the service goals of Pre-ETS (for reference see: </w:t>
            </w:r>
            <w:hyperlink w:anchor="_Example_Pre-ETS_Categories" w:history="1">
              <w:r w:rsidR="0097768A" w:rsidRPr="0097768A">
                <w:rPr>
                  <w:rStyle w:val="Hyperlink"/>
                  <w:i/>
                </w:rPr>
                <w:t>Example Pre-ETS Categories &amp; Topics</w:t>
              </w:r>
            </w:hyperlink>
            <w:r w:rsidR="0097768A">
              <w:rPr>
                <w:i/>
              </w:rPr>
              <w:t xml:space="preserve">) </w:t>
            </w:r>
            <w:r>
              <w:rPr>
                <w:i/>
              </w:rPr>
              <w:t>.</w:t>
            </w:r>
          </w:p>
        </w:tc>
      </w:tr>
      <w:tr w:rsidR="00B22EEE" w:rsidTr="002F0E17">
        <w:trPr>
          <w:trHeight w:val="2160"/>
        </w:trPr>
        <w:sdt>
          <w:sdtPr>
            <w:id w:val="-275560535"/>
            <w:placeholder>
              <w:docPart w:val="DefaultPlaceholder_-1854013440"/>
            </w:placeholder>
            <w:showingPlcHdr/>
            <w:text/>
          </w:sdtPr>
          <w:sdtEndPr/>
          <w:sdtContent>
            <w:tc>
              <w:tcPr>
                <w:tcW w:w="5000" w:type="pct"/>
              </w:tcPr>
              <w:p w:rsidR="00B22EEE" w:rsidRDefault="00B22EEE" w:rsidP="00935660">
                <w:r w:rsidRPr="00183B8B">
                  <w:rPr>
                    <w:rStyle w:val="PlaceholderText"/>
                  </w:rPr>
                  <w:t>Click or tap here to enter text.</w:t>
                </w:r>
              </w:p>
            </w:tc>
          </w:sdtContent>
        </w:sdt>
      </w:tr>
      <w:tr w:rsidR="00B22EEE" w:rsidTr="00B22EEE">
        <w:tc>
          <w:tcPr>
            <w:tcW w:w="5000" w:type="pct"/>
          </w:tcPr>
          <w:p w:rsidR="00B22EEE" w:rsidRPr="002F0E17" w:rsidRDefault="00B22EEE" w:rsidP="00B22EEE">
            <w:pPr>
              <w:rPr>
                <w:b/>
                <w:i/>
              </w:rPr>
            </w:pPr>
            <w:r w:rsidRPr="002F0E17">
              <w:rPr>
                <w:b/>
                <w:i/>
              </w:rPr>
              <w:t>2. Program Design</w:t>
            </w:r>
          </w:p>
          <w:p w:rsidR="00B22EEE" w:rsidRPr="00B22EEE" w:rsidRDefault="00B22EEE" w:rsidP="00B22EEE">
            <w:pPr>
              <w:rPr>
                <w:i/>
              </w:rPr>
            </w:pPr>
            <w:r>
              <w:rPr>
                <w:i/>
              </w:rPr>
              <w:t xml:space="preserve">Please provide a detailed description of the proposed Summer Pre-ETS Academy. Include the start/end dates, the </w:t>
            </w:r>
            <w:r w:rsidR="006D6E8D">
              <w:rPr>
                <w:i/>
              </w:rPr>
              <w:t xml:space="preserve">number of days per week and hours per day (include a </w:t>
            </w:r>
            <w:r>
              <w:rPr>
                <w:i/>
              </w:rPr>
              <w:t>proposed daily schedule</w:t>
            </w:r>
            <w:r w:rsidR="006D6E8D">
              <w:rPr>
                <w:i/>
              </w:rPr>
              <w:t>)</w:t>
            </w:r>
            <w:r>
              <w:rPr>
                <w:i/>
              </w:rPr>
              <w:t xml:space="preserve">, </w:t>
            </w:r>
            <w:r w:rsidR="002F0E17">
              <w:rPr>
                <w:i/>
              </w:rPr>
              <w:t xml:space="preserve">location of the academy, the minimum and maximum number of participants, </w:t>
            </w:r>
            <w:r w:rsidR="00574FE6">
              <w:rPr>
                <w:i/>
              </w:rPr>
              <w:t xml:space="preserve">technology utilization, </w:t>
            </w:r>
            <w:r w:rsidR="002F0E17">
              <w:rPr>
                <w:i/>
              </w:rPr>
              <w:t>and any instructional methods that will be utilized to effectively engage students.</w:t>
            </w:r>
          </w:p>
        </w:tc>
      </w:tr>
      <w:tr w:rsidR="002F0E17" w:rsidTr="002F0E17">
        <w:trPr>
          <w:trHeight w:val="2160"/>
        </w:trPr>
        <w:sdt>
          <w:sdtPr>
            <w:id w:val="-2112425754"/>
            <w:placeholder>
              <w:docPart w:val="8E7904F12B354273BE5FD565CA638B75"/>
            </w:placeholder>
            <w:showingPlcHdr/>
            <w:text/>
          </w:sdtPr>
          <w:sdtEndPr/>
          <w:sdtContent>
            <w:tc>
              <w:tcPr>
                <w:tcW w:w="5000" w:type="pct"/>
              </w:tcPr>
              <w:p w:rsidR="002F0E17" w:rsidRDefault="002F0E17" w:rsidP="00B22EEE">
                <w:r w:rsidRPr="00183B8B">
                  <w:rPr>
                    <w:rStyle w:val="PlaceholderText"/>
                  </w:rPr>
                  <w:t>Click or tap here to enter text.</w:t>
                </w:r>
              </w:p>
            </w:tc>
          </w:sdtContent>
        </w:sdt>
      </w:tr>
      <w:tr w:rsidR="002F0E17" w:rsidTr="00B22EEE">
        <w:tc>
          <w:tcPr>
            <w:tcW w:w="5000" w:type="pct"/>
          </w:tcPr>
          <w:p w:rsidR="002F0E17" w:rsidRPr="002F0E17" w:rsidRDefault="002F0E17" w:rsidP="00B22EEE">
            <w:pPr>
              <w:rPr>
                <w:b/>
                <w:i/>
              </w:rPr>
            </w:pPr>
            <w:r w:rsidRPr="002F0E17">
              <w:rPr>
                <w:b/>
                <w:i/>
              </w:rPr>
              <w:t>3. Academy Syllabus</w:t>
            </w:r>
          </w:p>
          <w:p w:rsidR="002F0E17" w:rsidRPr="002F0E17" w:rsidRDefault="002F0E17" w:rsidP="006D6E8D">
            <w:pPr>
              <w:rPr>
                <w:i/>
              </w:rPr>
            </w:pPr>
            <w:r w:rsidRPr="002F0E17">
              <w:rPr>
                <w:i/>
              </w:rPr>
              <w:t xml:space="preserve">Detail your </w:t>
            </w:r>
            <w:r>
              <w:rPr>
                <w:i/>
              </w:rPr>
              <w:t>Summer Pre-ETS Academy’s syllabus, including the</w:t>
            </w:r>
            <w:r w:rsidRPr="002F0E17">
              <w:rPr>
                <w:i/>
              </w:rPr>
              <w:t xml:space="preserve"> lesson topics covered per session and the activities students will engage in</w:t>
            </w:r>
            <w:r>
              <w:rPr>
                <w:i/>
              </w:rPr>
              <w:t xml:space="preserve"> to learn the topics presented. Responses should demonstrate understanding and application of the </w:t>
            </w:r>
            <w:hyperlink w:anchor="_Example_Pre-ETS_Categories" w:history="1">
              <w:r w:rsidRPr="0097768A">
                <w:rPr>
                  <w:rStyle w:val="Hyperlink"/>
                  <w:i/>
                </w:rPr>
                <w:t>Example Pre-ETS Categories and Topics</w:t>
              </w:r>
            </w:hyperlink>
            <w:r>
              <w:rPr>
                <w:i/>
              </w:rPr>
              <w:t xml:space="preserve"> in Section 1 to accomplish the Summer Pre-ETS Academy Goals.</w:t>
            </w:r>
            <w:r w:rsidR="006D6E8D">
              <w:rPr>
                <w:i/>
              </w:rPr>
              <w:t xml:space="preserve"> </w:t>
            </w:r>
          </w:p>
        </w:tc>
      </w:tr>
      <w:tr w:rsidR="002F0E17" w:rsidTr="002F0E17">
        <w:trPr>
          <w:trHeight w:val="2160"/>
        </w:trPr>
        <w:sdt>
          <w:sdtPr>
            <w:id w:val="1911037254"/>
            <w:placeholder>
              <w:docPart w:val="7201C718B1AD45F8AFE3A7158A0DBBEE"/>
            </w:placeholder>
            <w:showingPlcHdr/>
            <w:text/>
          </w:sdtPr>
          <w:sdtEndPr/>
          <w:sdtContent>
            <w:tc>
              <w:tcPr>
                <w:tcW w:w="5000" w:type="pct"/>
              </w:tcPr>
              <w:p w:rsidR="002F0E17" w:rsidRDefault="002F0E17" w:rsidP="00B22EEE">
                <w:r w:rsidRPr="00183B8B">
                  <w:rPr>
                    <w:rStyle w:val="PlaceholderText"/>
                  </w:rPr>
                  <w:t>Click or tap here to enter text.</w:t>
                </w:r>
              </w:p>
            </w:tc>
          </w:sdtContent>
        </w:sdt>
      </w:tr>
      <w:tr w:rsidR="006D6E8D" w:rsidTr="006D6E8D">
        <w:trPr>
          <w:trHeight w:val="432"/>
        </w:trPr>
        <w:tc>
          <w:tcPr>
            <w:tcW w:w="5000" w:type="pct"/>
          </w:tcPr>
          <w:p w:rsidR="006D6E8D" w:rsidRDefault="006D6E8D" w:rsidP="00B22EEE">
            <w:pPr>
              <w:rPr>
                <w:b/>
                <w:i/>
              </w:rPr>
            </w:pPr>
            <w:r>
              <w:rPr>
                <w:b/>
                <w:i/>
              </w:rPr>
              <w:t>4. Sample Lesson Plan</w:t>
            </w:r>
          </w:p>
          <w:p w:rsidR="006D6E8D" w:rsidRPr="006D6E8D" w:rsidRDefault="006D6E8D" w:rsidP="00B22EEE">
            <w:pPr>
              <w:rPr>
                <w:i/>
              </w:rPr>
            </w:pPr>
            <w:r w:rsidRPr="006D6E8D">
              <w:rPr>
                <w:i/>
              </w:rPr>
              <w:t xml:space="preserve">Provide at least one detailed sample lesson plan to be implemented for one session of each of the services you are applying to provide. The </w:t>
            </w:r>
            <w:r w:rsidR="0097768A">
              <w:rPr>
                <w:i/>
              </w:rPr>
              <w:t xml:space="preserve">sample </w:t>
            </w:r>
            <w:r w:rsidRPr="006D6E8D">
              <w:rPr>
                <w:i/>
              </w:rPr>
              <w:t>lesson plan is to demonstrate how the curriculum will be implemented for at least one session of your syllabus.</w:t>
            </w:r>
          </w:p>
        </w:tc>
      </w:tr>
      <w:tr w:rsidR="006D6E8D" w:rsidTr="006D6E8D">
        <w:trPr>
          <w:trHeight w:val="2160"/>
        </w:trPr>
        <w:sdt>
          <w:sdtPr>
            <w:id w:val="-2112113536"/>
            <w:placeholder>
              <w:docPart w:val="D9B66E0AA78A45328512B15B19410D8D"/>
            </w:placeholder>
            <w:showingPlcHdr/>
            <w:text/>
          </w:sdtPr>
          <w:sdtEndPr/>
          <w:sdtContent>
            <w:tc>
              <w:tcPr>
                <w:tcW w:w="5000" w:type="pct"/>
              </w:tcPr>
              <w:p w:rsidR="006D6E8D" w:rsidRPr="006D6E8D" w:rsidRDefault="006D6E8D" w:rsidP="00B22EEE">
                <w:pPr>
                  <w:rPr>
                    <w:b/>
                  </w:rPr>
                </w:pPr>
                <w:r w:rsidRPr="00183B8B">
                  <w:rPr>
                    <w:rStyle w:val="PlaceholderText"/>
                  </w:rPr>
                  <w:t>Click or tap here to enter text.</w:t>
                </w:r>
              </w:p>
            </w:tc>
          </w:sdtContent>
        </w:sdt>
      </w:tr>
      <w:tr w:rsidR="006D6E8D" w:rsidTr="006D6E8D">
        <w:trPr>
          <w:trHeight w:val="432"/>
        </w:trPr>
        <w:tc>
          <w:tcPr>
            <w:tcW w:w="5000" w:type="pct"/>
          </w:tcPr>
          <w:p w:rsidR="006D6E8D" w:rsidRDefault="006D6E8D" w:rsidP="00B22EEE">
            <w:pPr>
              <w:rPr>
                <w:b/>
                <w:i/>
              </w:rPr>
            </w:pPr>
            <w:r>
              <w:rPr>
                <w:b/>
                <w:i/>
              </w:rPr>
              <w:t>5. Additional Materials/Inclusions</w:t>
            </w:r>
          </w:p>
          <w:p w:rsidR="006D6E8D" w:rsidRPr="006D6E8D" w:rsidRDefault="006D6E8D" w:rsidP="00B22EEE">
            <w:pPr>
              <w:rPr>
                <w:i/>
              </w:rPr>
            </w:pPr>
            <w:r>
              <w:rPr>
                <w:i/>
              </w:rPr>
              <w:t>Please describe any additional materials, resources, or tools that will be a part of the proposed academy that will be an outcome or product of the student’s participation (example: student portfolios).</w:t>
            </w:r>
          </w:p>
        </w:tc>
      </w:tr>
      <w:tr w:rsidR="006D6E8D" w:rsidTr="006D6E8D">
        <w:trPr>
          <w:trHeight w:val="2160"/>
        </w:trPr>
        <w:sdt>
          <w:sdtPr>
            <w:id w:val="1732580886"/>
            <w:placeholder>
              <w:docPart w:val="6F67BEACF2A34147A9EA49E37A146787"/>
            </w:placeholder>
            <w:showingPlcHdr/>
            <w:text/>
          </w:sdtPr>
          <w:sdtEndPr/>
          <w:sdtContent>
            <w:tc>
              <w:tcPr>
                <w:tcW w:w="5000" w:type="pct"/>
              </w:tcPr>
              <w:p w:rsidR="006D6E8D" w:rsidRDefault="006D6E8D" w:rsidP="00B22EEE">
                <w:pPr>
                  <w:rPr>
                    <w:b/>
                    <w:i/>
                  </w:rPr>
                </w:pPr>
                <w:r w:rsidRPr="00183B8B">
                  <w:rPr>
                    <w:rStyle w:val="PlaceholderText"/>
                  </w:rPr>
                  <w:t>Click or tap here to enter text.</w:t>
                </w:r>
              </w:p>
            </w:tc>
          </w:sdtContent>
        </w:sdt>
      </w:tr>
    </w:tbl>
    <w:p w:rsidR="00574FE6" w:rsidRDefault="00574FE6"/>
    <w:p w:rsidR="00574FE6" w:rsidRPr="00574FE6" w:rsidRDefault="00574FE6" w:rsidP="00635487">
      <w:pPr>
        <w:pStyle w:val="Heading3"/>
      </w:pPr>
      <w:bookmarkStart w:id="15" w:name="_Toc96608898"/>
      <w:r>
        <w:t>Section 3 – Program Staffing and Funding</w:t>
      </w:r>
      <w:bookmarkEnd w:id="15"/>
      <w:r>
        <w:t xml:space="preserve"> </w:t>
      </w:r>
    </w:p>
    <w:tbl>
      <w:tblPr>
        <w:tblStyle w:val="TableGrid"/>
        <w:tblW w:w="5000" w:type="pct"/>
        <w:tblLook w:val="04A0" w:firstRow="1" w:lastRow="0" w:firstColumn="1" w:lastColumn="0" w:noHBand="0" w:noVBand="1"/>
      </w:tblPr>
      <w:tblGrid>
        <w:gridCol w:w="10016"/>
      </w:tblGrid>
      <w:tr w:rsidR="006D6E8D" w:rsidTr="006D6E8D">
        <w:trPr>
          <w:trHeight w:val="432"/>
        </w:trPr>
        <w:tc>
          <w:tcPr>
            <w:tcW w:w="5000" w:type="pct"/>
          </w:tcPr>
          <w:p w:rsidR="006D6E8D" w:rsidRDefault="00574FE6" w:rsidP="00B22EEE">
            <w:pPr>
              <w:rPr>
                <w:b/>
              </w:rPr>
            </w:pPr>
            <w:r>
              <w:rPr>
                <w:b/>
                <w:i/>
              </w:rPr>
              <w:t>1</w:t>
            </w:r>
            <w:r w:rsidR="006D6E8D">
              <w:rPr>
                <w:b/>
                <w:i/>
              </w:rPr>
              <w:t>. Program Staff Qualifications</w:t>
            </w:r>
          </w:p>
          <w:p w:rsidR="006D6E8D" w:rsidRPr="006D6E8D" w:rsidRDefault="006D6E8D" w:rsidP="006D6E8D">
            <w:pPr>
              <w:rPr>
                <w:i/>
              </w:rPr>
            </w:pPr>
            <w:r w:rsidRPr="006D6E8D">
              <w:rPr>
                <w:i/>
              </w:rPr>
              <w:t>Please describe the knowledge, skills, and abilities of any instructional and administrative staff directly involved in the implementation of the Summer Pre-ETS Academy. Include relevant credentials held by program staff.</w:t>
            </w:r>
          </w:p>
        </w:tc>
      </w:tr>
      <w:tr w:rsidR="006D6E8D" w:rsidTr="006D6E8D">
        <w:trPr>
          <w:trHeight w:val="2160"/>
        </w:trPr>
        <w:sdt>
          <w:sdtPr>
            <w:id w:val="1369874747"/>
            <w:placeholder>
              <w:docPart w:val="FBBB3FE803F14067B9EAE580A70D5476"/>
            </w:placeholder>
            <w:showingPlcHdr/>
            <w:text/>
          </w:sdtPr>
          <w:sdtEndPr/>
          <w:sdtContent>
            <w:tc>
              <w:tcPr>
                <w:tcW w:w="5000" w:type="pct"/>
              </w:tcPr>
              <w:p w:rsidR="006D6E8D" w:rsidRDefault="006D6E8D" w:rsidP="00B22EEE">
                <w:pPr>
                  <w:rPr>
                    <w:b/>
                    <w:i/>
                  </w:rPr>
                </w:pPr>
                <w:r w:rsidRPr="00183B8B">
                  <w:rPr>
                    <w:rStyle w:val="PlaceholderText"/>
                  </w:rPr>
                  <w:t>Click or tap here to enter text.</w:t>
                </w:r>
              </w:p>
            </w:tc>
          </w:sdtContent>
        </w:sdt>
      </w:tr>
      <w:tr w:rsidR="006D6E8D" w:rsidTr="006D6E8D">
        <w:trPr>
          <w:trHeight w:val="2160"/>
        </w:trPr>
        <w:tc>
          <w:tcPr>
            <w:tcW w:w="5000" w:type="pct"/>
          </w:tcPr>
          <w:p w:rsidR="006D6E8D" w:rsidRDefault="00574FE6" w:rsidP="00B22EEE">
            <w:pPr>
              <w:rPr>
                <w:b/>
                <w:i/>
              </w:rPr>
            </w:pPr>
            <w:r>
              <w:rPr>
                <w:b/>
                <w:i/>
              </w:rPr>
              <w:t>2</w:t>
            </w:r>
            <w:r w:rsidR="006D6E8D">
              <w:rPr>
                <w:b/>
                <w:i/>
              </w:rPr>
              <w:t>. Program Cost Calculation</w:t>
            </w:r>
          </w:p>
          <w:p w:rsidR="005571EA" w:rsidRDefault="005571EA" w:rsidP="00B22EEE">
            <w:pPr>
              <w:rPr>
                <w:i/>
              </w:rPr>
            </w:pPr>
            <w:r w:rsidRPr="005571EA">
              <w:rPr>
                <w:i/>
                <w:u w:val="single"/>
              </w:rPr>
              <w:t>Step 1:</w:t>
            </w:r>
            <w:r>
              <w:rPr>
                <w:i/>
              </w:rPr>
              <w:t xml:space="preserve"> Calculate total program expenses: </w:t>
            </w:r>
            <w:r w:rsidR="006D6E8D">
              <w:rPr>
                <w:i/>
              </w:rPr>
              <w:t xml:space="preserve">Please include a detailed breakdown of the anticipated program expenses </w:t>
            </w:r>
            <w:r>
              <w:rPr>
                <w:i/>
              </w:rPr>
              <w:t>based upon the maximum number of potential student participants. Examples of expense inclusions include but are not limited to:</w:t>
            </w:r>
          </w:p>
          <w:p w:rsidR="005571EA" w:rsidRPr="005571EA" w:rsidRDefault="005571EA" w:rsidP="005571EA">
            <w:pPr>
              <w:pStyle w:val="ListParagraph"/>
              <w:numPr>
                <w:ilvl w:val="0"/>
                <w:numId w:val="18"/>
              </w:numPr>
              <w:rPr>
                <w:i/>
              </w:rPr>
            </w:pPr>
            <w:r w:rsidRPr="005571EA">
              <w:rPr>
                <w:i/>
              </w:rPr>
              <w:t>direct and indirect staff</w:t>
            </w:r>
            <w:r w:rsidR="0097768A">
              <w:rPr>
                <w:i/>
              </w:rPr>
              <w:t xml:space="preserve"> </w:t>
            </w:r>
            <w:r w:rsidRPr="005571EA">
              <w:rPr>
                <w:i/>
              </w:rPr>
              <w:t xml:space="preserve">wages </w:t>
            </w:r>
            <w:r w:rsidR="0097768A">
              <w:rPr>
                <w:i/>
              </w:rPr>
              <w:t>(a minimum 6:1 student/staff ratio is ideal)</w:t>
            </w:r>
          </w:p>
          <w:p w:rsidR="005571EA" w:rsidRPr="005571EA" w:rsidRDefault="005571EA" w:rsidP="005571EA">
            <w:pPr>
              <w:pStyle w:val="ListParagraph"/>
              <w:numPr>
                <w:ilvl w:val="0"/>
                <w:numId w:val="18"/>
              </w:numPr>
              <w:rPr>
                <w:i/>
              </w:rPr>
            </w:pPr>
            <w:r>
              <w:rPr>
                <w:i/>
              </w:rPr>
              <w:t>snack/meal inclusions</w:t>
            </w:r>
          </w:p>
          <w:p w:rsidR="005571EA" w:rsidRPr="005571EA" w:rsidRDefault="005571EA" w:rsidP="005571EA">
            <w:pPr>
              <w:pStyle w:val="ListParagraph"/>
              <w:numPr>
                <w:ilvl w:val="0"/>
                <w:numId w:val="18"/>
              </w:numPr>
              <w:rPr>
                <w:i/>
              </w:rPr>
            </w:pPr>
            <w:r w:rsidRPr="005571EA">
              <w:rPr>
                <w:i/>
              </w:rPr>
              <w:t xml:space="preserve">incentives (e.g. prizes, gift cards, etc.) </w:t>
            </w:r>
          </w:p>
          <w:p w:rsidR="005571EA" w:rsidRDefault="005571EA" w:rsidP="005571EA">
            <w:pPr>
              <w:pStyle w:val="ListParagraph"/>
              <w:numPr>
                <w:ilvl w:val="0"/>
                <w:numId w:val="18"/>
              </w:numPr>
              <w:rPr>
                <w:i/>
              </w:rPr>
            </w:pPr>
            <w:r w:rsidRPr="005571EA">
              <w:rPr>
                <w:i/>
              </w:rPr>
              <w:t>materials/supplies</w:t>
            </w:r>
          </w:p>
          <w:p w:rsidR="005571EA" w:rsidRPr="005571EA" w:rsidRDefault="005571EA" w:rsidP="005571EA">
            <w:pPr>
              <w:pStyle w:val="ListParagraph"/>
              <w:numPr>
                <w:ilvl w:val="0"/>
                <w:numId w:val="18"/>
              </w:numPr>
              <w:rPr>
                <w:i/>
              </w:rPr>
            </w:pPr>
            <w:r>
              <w:rPr>
                <w:i/>
              </w:rPr>
              <w:t>equipment &amp; technology access</w:t>
            </w:r>
            <w:r w:rsidRPr="005571EA">
              <w:rPr>
                <w:i/>
              </w:rPr>
              <w:t xml:space="preserve"> </w:t>
            </w:r>
          </w:p>
          <w:p w:rsidR="0097768A" w:rsidRPr="008A1CBC" w:rsidRDefault="005571EA" w:rsidP="005571EA">
            <w:pPr>
              <w:pStyle w:val="ListParagraph"/>
              <w:numPr>
                <w:ilvl w:val="0"/>
                <w:numId w:val="18"/>
              </w:numPr>
              <w:rPr>
                <w:b/>
                <w:i/>
              </w:rPr>
            </w:pPr>
            <w:r w:rsidRPr="005571EA">
              <w:rPr>
                <w:i/>
              </w:rPr>
              <w:t xml:space="preserve">classroom space </w:t>
            </w:r>
          </w:p>
          <w:p w:rsidR="0097768A" w:rsidRPr="008A1CBC" w:rsidRDefault="0097768A" w:rsidP="005571EA">
            <w:pPr>
              <w:pStyle w:val="ListParagraph"/>
              <w:numPr>
                <w:ilvl w:val="0"/>
                <w:numId w:val="18"/>
              </w:numPr>
              <w:rPr>
                <w:b/>
                <w:i/>
              </w:rPr>
            </w:pPr>
            <w:r>
              <w:rPr>
                <w:i/>
              </w:rPr>
              <w:t>transportation (if program includes field trips, etc.)</w:t>
            </w:r>
          </w:p>
          <w:p w:rsidR="006D6E8D" w:rsidRDefault="0097768A" w:rsidP="005571EA">
            <w:pPr>
              <w:pStyle w:val="ListParagraph"/>
              <w:numPr>
                <w:ilvl w:val="0"/>
                <w:numId w:val="18"/>
              </w:numPr>
              <w:rPr>
                <w:b/>
                <w:i/>
              </w:rPr>
            </w:pPr>
            <w:r>
              <w:rPr>
                <w:i/>
              </w:rPr>
              <w:t>subcontractor costs (if applicable)</w:t>
            </w:r>
            <w:r w:rsidR="006D6E8D" w:rsidRPr="005571EA">
              <w:rPr>
                <w:b/>
                <w:i/>
              </w:rPr>
              <w:t xml:space="preserve"> </w:t>
            </w:r>
          </w:p>
          <w:p w:rsidR="005571EA" w:rsidRDefault="005571EA" w:rsidP="005571EA">
            <w:pPr>
              <w:pStyle w:val="ListParagraph"/>
              <w:ind w:left="720" w:firstLine="0"/>
              <w:rPr>
                <w:b/>
                <w:i/>
              </w:rPr>
            </w:pPr>
          </w:p>
          <w:p w:rsidR="005571EA" w:rsidRPr="005571EA" w:rsidRDefault="005571EA" w:rsidP="005571EA">
            <w:pPr>
              <w:rPr>
                <w:i/>
              </w:rPr>
            </w:pPr>
            <w:r w:rsidRPr="005571EA">
              <w:rPr>
                <w:i/>
                <w:u w:val="single"/>
              </w:rPr>
              <w:t>Step 2:</w:t>
            </w:r>
            <w:r>
              <w:rPr>
                <w:i/>
              </w:rPr>
              <w:t xml:space="preserve"> Calculate </w:t>
            </w:r>
            <w:r w:rsidR="0097768A">
              <w:rPr>
                <w:i/>
              </w:rPr>
              <w:t xml:space="preserve">a </w:t>
            </w:r>
            <w:r>
              <w:rPr>
                <w:i/>
              </w:rPr>
              <w:t xml:space="preserve">per student cost: Using the total from Step 1, calculate a “per student” cost based upon the </w:t>
            </w:r>
            <w:r w:rsidR="006E5CB0">
              <w:rPr>
                <w:i/>
              </w:rPr>
              <w:t xml:space="preserve">average between the </w:t>
            </w:r>
            <w:r>
              <w:rPr>
                <w:i/>
              </w:rPr>
              <w:t xml:space="preserve">minimum </w:t>
            </w:r>
            <w:r w:rsidR="006E5CB0">
              <w:rPr>
                <w:i/>
              </w:rPr>
              <w:t xml:space="preserve">and maximum </w:t>
            </w:r>
            <w:r>
              <w:rPr>
                <w:i/>
              </w:rPr>
              <w:t xml:space="preserve">number of students </w:t>
            </w:r>
            <w:r w:rsidR="006E5CB0">
              <w:rPr>
                <w:i/>
              </w:rPr>
              <w:t xml:space="preserve">(Max+Min/2) </w:t>
            </w:r>
            <w:r>
              <w:rPr>
                <w:i/>
              </w:rPr>
              <w:t>required for the program.</w:t>
            </w:r>
          </w:p>
          <w:p w:rsidR="006E5CB0" w:rsidRDefault="005571EA" w:rsidP="006E5CB0">
            <w:pPr>
              <w:pStyle w:val="ListParagraph"/>
              <w:numPr>
                <w:ilvl w:val="0"/>
                <w:numId w:val="19"/>
              </w:numPr>
              <w:rPr>
                <w:i/>
              </w:rPr>
            </w:pPr>
            <w:r w:rsidRPr="005571EA">
              <w:rPr>
                <w:i/>
              </w:rPr>
              <w:t>For example, if total costs for a program are $20,000 and the minimum number of student participants is 10</w:t>
            </w:r>
            <w:r w:rsidR="006E5CB0">
              <w:rPr>
                <w:i/>
              </w:rPr>
              <w:t xml:space="preserve"> and the maximum number of students is 20</w:t>
            </w:r>
            <w:r w:rsidRPr="005571EA">
              <w:rPr>
                <w:i/>
              </w:rPr>
              <w:t>, the per student cost is $</w:t>
            </w:r>
            <w:r w:rsidR="006E5CB0">
              <w:rPr>
                <w:i/>
              </w:rPr>
              <w:t>1,333.33</w:t>
            </w:r>
            <w:r w:rsidRPr="005571EA">
              <w:rPr>
                <w:i/>
              </w:rPr>
              <w:t>/student.</w:t>
            </w:r>
            <w:r w:rsidR="006E5CB0">
              <w:rPr>
                <w:i/>
              </w:rPr>
              <w:t xml:space="preserve"> </w:t>
            </w:r>
          </w:p>
          <w:p w:rsidR="006E5CB0" w:rsidRDefault="006E5CB0" w:rsidP="006E5CB0">
            <w:pPr>
              <w:pStyle w:val="ListParagraph"/>
              <w:numPr>
                <w:ilvl w:val="1"/>
                <w:numId w:val="19"/>
              </w:numPr>
              <w:rPr>
                <w:i/>
              </w:rPr>
            </w:pPr>
            <w:r>
              <w:rPr>
                <w:i/>
              </w:rPr>
              <w:t xml:space="preserve">Step 1: 10+20=30. </w:t>
            </w:r>
          </w:p>
          <w:p w:rsidR="006E5CB0" w:rsidRDefault="006E5CB0" w:rsidP="006E5CB0">
            <w:pPr>
              <w:pStyle w:val="ListParagraph"/>
              <w:numPr>
                <w:ilvl w:val="1"/>
                <w:numId w:val="19"/>
              </w:numPr>
              <w:rPr>
                <w:i/>
              </w:rPr>
            </w:pPr>
            <w:r>
              <w:rPr>
                <w:i/>
              </w:rPr>
              <w:t>Step 2: 30/2=15</w:t>
            </w:r>
          </w:p>
          <w:p w:rsidR="005571EA" w:rsidRPr="005571EA" w:rsidRDefault="006E5CB0" w:rsidP="006E5CB0">
            <w:pPr>
              <w:pStyle w:val="ListParagraph"/>
              <w:numPr>
                <w:ilvl w:val="1"/>
                <w:numId w:val="19"/>
              </w:numPr>
              <w:rPr>
                <w:i/>
              </w:rPr>
            </w:pPr>
            <w:r>
              <w:rPr>
                <w:i/>
              </w:rPr>
              <w:t>Step 3: $20,000/15=1,333.33</w:t>
            </w:r>
          </w:p>
        </w:tc>
      </w:tr>
      <w:tr w:rsidR="005571EA" w:rsidTr="006D6E8D">
        <w:trPr>
          <w:trHeight w:val="2160"/>
        </w:trPr>
        <w:sdt>
          <w:sdtPr>
            <w:rPr>
              <w:b/>
            </w:rPr>
            <w:id w:val="-1482307766"/>
            <w:placeholder>
              <w:docPart w:val="DefaultPlaceholder_-1854013440"/>
            </w:placeholder>
            <w:showingPlcHdr/>
            <w:text/>
          </w:sdtPr>
          <w:sdtEndPr/>
          <w:sdtContent>
            <w:tc>
              <w:tcPr>
                <w:tcW w:w="5000" w:type="pct"/>
              </w:tcPr>
              <w:p w:rsidR="005571EA" w:rsidRPr="005571EA" w:rsidRDefault="005571EA" w:rsidP="00B22EEE">
                <w:pPr>
                  <w:rPr>
                    <w:b/>
                  </w:rPr>
                </w:pPr>
                <w:r w:rsidRPr="00183B8B">
                  <w:rPr>
                    <w:rStyle w:val="PlaceholderText"/>
                  </w:rPr>
                  <w:t>Click or tap here to enter text.</w:t>
                </w:r>
              </w:p>
            </w:tc>
          </w:sdtContent>
        </w:sdt>
      </w:tr>
    </w:tbl>
    <w:p w:rsidR="00C03E33" w:rsidRDefault="00C03E33">
      <w:pPr>
        <w:pStyle w:val="BodyText"/>
        <w:ind w:left="100" w:right="776"/>
      </w:pPr>
    </w:p>
    <w:p w:rsidR="002370FD" w:rsidRDefault="002370FD">
      <w:pPr>
        <w:pStyle w:val="BodyText"/>
        <w:spacing w:before="5"/>
        <w:rPr>
          <w:rFonts w:ascii="Arial"/>
          <w:sz w:val="23"/>
        </w:rPr>
      </w:pPr>
    </w:p>
    <w:p w:rsidR="002370FD" w:rsidRDefault="002370FD">
      <w:pPr>
        <w:sectPr w:rsidR="002370FD">
          <w:headerReference w:type="default" r:id="rId14"/>
          <w:footerReference w:type="default" r:id="rId15"/>
          <w:pgSz w:w="12240" w:h="15840"/>
          <w:pgMar w:top="1260" w:right="1220" w:bottom="1320" w:left="1220" w:header="164" w:footer="1128" w:gutter="0"/>
          <w:cols w:space="720"/>
        </w:sectPr>
      </w:pPr>
    </w:p>
    <w:p w:rsidR="005571EA" w:rsidRDefault="005571EA" w:rsidP="00635487">
      <w:pPr>
        <w:pStyle w:val="Heading1"/>
        <w:jc w:val="center"/>
      </w:pPr>
      <w:bookmarkStart w:id="16" w:name="_Toc96608899"/>
      <w:r>
        <w:t xml:space="preserve">VCCS Summer </w:t>
      </w:r>
      <w:r w:rsidRPr="00635487">
        <w:t>Pre</w:t>
      </w:r>
      <w:r>
        <w:t xml:space="preserve">-ETS Academy </w:t>
      </w:r>
      <w:r w:rsidR="00875144">
        <w:t>Service Provider Requirements</w:t>
      </w:r>
      <w:bookmarkEnd w:id="16"/>
    </w:p>
    <w:p w:rsidR="00574FE6" w:rsidRDefault="00574FE6" w:rsidP="00875144">
      <w:pPr>
        <w:pStyle w:val="Heading2"/>
        <w:jc w:val="center"/>
      </w:pPr>
    </w:p>
    <w:p w:rsidR="00F4470F" w:rsidRDefault="00574FE6" w:rsidP="00574FE6">
      <w:pPr>
        <w:pStyle w:val="BodyText"/>
      </w:pPr>
      <w:r>
        <w:t>Applicants shall review the following DARS Pre-Employment Transition Services Provider requirements prior to signing and submitting their completed application</w:t>
      </w:r>
      <w:r w:rsidR="00F4470F">
        <w:t>, along with any attachments,</w:t>
      </w:r>
      <w:r>
        <w:t xml:space="preserve"> to</w:t>
      </w:r>
      <w:r w:rsidR="00F4470F">
        <w:t>:</w:t>
      </w:r>
    </w:p>
    <w:p w:rsidR="00F4470F" w:rsidRDefault="00F4470F" w:rsidP="00574FE6">
      <w:pPr>
        <w:pStyle w:val="BodyText"/>
      </w:pPr>
    </w:p>
    <w:p w:rsidR="00F4470F" w:rsidRPr="006415C2" w:rsidRDefault="00F4470F" w:rsidP="00F4470F">
      <w:pPr>
        <w:pStyle w:val="BodyText"/>
        <w:jc w:val="center"/>
      </w:pPr>
      <w:r w:rsidRPr="006415C2">
        <w:t xml:space="preserve">Martin Kurylowski, </w:t>
      </w:r>
      <w:r w:rsidR="00574FE6" w:rsidRPr="006415C2">
        <w:t xml:space="preserve">DARS Transition and </w:t>
      </w:r>
      <w:r w:rsidRPr="006415C2">
        <w:t>Education Services Coordinator</w:t>
      </w:r>
    </w:p>
    <w:p w:rsidR="00574FE6" w:rsidRPr="006415C2" w:rsidRDefault="008A1CBC" w:rsidP="00F4470F">
      <w:pPr>
        <w:pStyle w:val="BodyText"/>
        <w:jc w:val="center"/>
      </w:pPr>
      <w:hyperlink r:id="rId16" w:history="1">
        <w:r w:rsidR="00574FE6" w:rsidRPr="006415C2">
          <w:rPr>
            <w:rStyle w:val="Hyperlink"/>
          </w:rPr>
          <w:t>martin.kurylowski@dars.virginia.gov</w:t>
        </w:r>
      </w:hyperlink>
    </w:p>
    <w:p w:rsidR="00574FE6" w:rsidRDefault="00574FE6" w:rsidP="00574FE6">
      <w:pPr>
        <w:pStyle w:val="BodyText"/>
      </w:pPr>
    </w:p>
    <w:p w:rsidR="00875144" w:rsidRDefault="00875144" w:rsidP="00635487">
      <w:pPr>
        <w:pStyle w:val="Heading3"/>
      </w:pPr>
      <w:bookmarkStart w:id="17" w:name="_Toc96608900"/>
      <w:r>
        <w:t>Marketing and Referral:</w:t>
      </w:r>
      <w:bookmarkEnd w:id="17"/>
    </w:p>
    <w:p w:rsidR="00875144" w:rsidRDefault="00875144" w:rsidP="00875144">
      <w:pPr>
        <w:pStyle w:val="BodyText"/>
        <w:spacing w:before="120"/>
        <w:ind w:right="753"/>
      </w:pPr>
      <w:r>
        <w:t xml:space="preserve">Approved applicants must develop a marketing flyer with information about the academy to be shared with the local DARS staff for purposes of recruitment/outreach to potentially interested students with disabilities. Approved applicants must also customize </w:t>
      </w:r>
      <w:r w:rsidR="005E42C5">
        <w:t xml:space="preserve">the program referral form, which will be shared with approved applicants, </w:t>
      </w:r>
      <w:r>
        <w:t>and provide that form to local DARS staff. Applicants may be asked by local DARS staff to host an information session about their Summer Pre-ETS Academy for relevant stakeholders, including but not limited to DARS staff, local education agenc</w:t>
      </w:r>
      <w:r w:rsidR="005E42C5">
        <w:t>y staff, students, and parents.</w:t>
      </w:r>
    </w:p>
    <w:p w:rsidR="00875144" w:rsidRDefault="00875144" w:rsidP="00875144">
      <w:pPr>
        <w:pStyle w:val="BodyText"/>
        <w:spacing w:before="1"/>
      </w:pPr>
    </w:p>
    <w:p w:rsidR="00875144" w:rsidRDefault="00875144" w:rsidP="00635487">
      <w:pPr>
        <w:pStyle w:val="Heading3"/>
      </w:pPr>
      <w:bookmarkStart w:id="18" w:name="_Toc96608901"/>
      <w:r>
        <w:t>Authorization, Billing, and Reporting:</w:t>
      </w:r>
      <w:bookmarkEnd w:id="18"/>
    </w:p>
    <w:p w:rsidR="00875144" w:rsidRDefault="00875144" w:rsidP="00875144">
      <w:pPr>
        <w:pStyle w:val="BodyText"/>
        <w:spacing w:before="120"/>
        <w:ind w:right="1322"/>
        <w:rPr>
          <w:spacing w:val="1"/>
        </w:rPr>
      </w:pPr>
      <w:r>
        <w:t>Prior approval from DARS is required for a student’s participation in the VCCS Summer Pre-ETS Academies.</w:t>
      </w:r>
      <w:r>
        <w:rPr>
          <w:spacing w:val="1"/>
        </w:rPr>
        <w:t xml:space="preserve"> </w:t>
      </w:r>
      <w:r>
        <w:t>Approval will come in the form of a written authorization and applicants must have a written</w:t>
      </w:r>
      <w:r>
        <w:rPr>
          <w:spacing w:val="1"/>
        </w:rPr>
        <w:t xml:space="preserve"> </w:t>
      </w:r>
      <w:r>
        <w:t>authorization before any services can be provided to a student.</w:t>
      </w:r>
      <w:r>
        <w:rPr>
          <w:spacing w:val="1"/>
        </w:rPr>
        <w:t xml:space="preserve"> </w:t>
      </w:r>
    </w:p>
    <w:p w:rsidR="00875144" w:rsidRDefault="00875144" w:rsidP="00875144">
      <w:pPr>
        <w:pStyle w:val="BodyText"/>
        <w:spacing w:before="120"/>
        <w:ind w:right="1322"/>
      </w:pPr>
      <w:r>
        <w:t xml:space="preserve">Approved applicants shall therefore submit a </w:t>
      </w:r>
      <w:r>
        <w:rPr>
          <w:b/>
        </w:rPr>
        <w:t>Request for Authorization (RFA) Form</w:t>
      </w:r>
      <w:r w:rsidR="005E42C5">
        <w:rPr>
          <w:b/>
        </w:rPr>
        <w:t xml:space="preserve"> </w:t>
      </w:r>
      <w:r>
        <w:t>to the DARS contact identified on the program referral form to receive a written authorization prior to the start of the Summer Pre-ETS Academy. The RFA Form must be submitted via e-mail and Carbon Copy (CC) all of the DARS counselors working with the students referred to the academy. The DARS counselor will approve the request prior to a written authorization being sent to applicant.</w:t>
      </w:r>
    </w:p>
    <w:p w:rsidR="00875144" w:rsidRDefault="00875144" w:rsidP="00875144">
      <w:pPr>
        <w:pStyle w:val="BodyText"/>
        <w:spacing w:before="120"/>
        <w:ind w:right="1322"/>
      </w:pPr>
      <w:r>
        <w:t xml:space="preserve">Following the completion of the Summer Pre-ETS Academy the applicant shall complete and submit an </w:t>
      </w:r>
      <w:r w:rsidRPr="005326E3">
        <w:rPr>
          <w:b/>
        </w:rPr>
        <w:t>Invoice and Report Form</w:t>
      </w:r>
      <w:r>
        <w:t xml:space="preserve"> for each student. This document must be sent to both the DARS contact identified on the program referral form to receive invoices and the student’s DARS counselor. The Invoice and Report Form must be submitted by the 10</w:t>
      </w:r>
      <w:r w:rsidRPr="005326E3">
        <w:rPr>
          <w:vertAlign w:val="superscript"/>
        </w:rPr>
        <w:t>th</w:t>
      </w:r>
      <w:r>
        <w:t xml:space="preserve"> of the month following the month in which the academy was completed.  </w:t>
      </w:r>
    </w:p>
    <w:p w:rsidR="00875144" w:rsidRDefault="00875144" w:rsidP="00574FE6">
      <w:pPr>
        <w:pStyle w:val="Heading2"/>
      </w:pPr>
    </w:p>
    <w:p w:rsidR="00574FE6" w:rsidRDefault="00574FE6" w:rsidP="00635487">
      <w:pPr>
        <w:pStyle w:val="Heading3"/>
      </w:pPr>
      <w:bookmarkStart w:id="19" w:name="_Toc96608902"/>
      <w:r>
        <w:t>Liability Coverage</w:t>
      </w:r>
      <w:bookmarkEnd w:id="19"/>
    </w:p>
    <w:p w:rsidR="00574FE6" w:rsidRDefault="00574FE6" w:rsidP="00574FE6">
      <w:pPr>
        <w:pStyle w:val="BodyText"/>
      </w:pPr>
    </w:p>
    <w:p w:rsidR="00574FE6" w:rsidRDefault="00574FE6" w:rsidP="00F4470F">
      <w:pPr>
        <w:pStyle w:val="BodyText"/>
      </w:pPr>
      <w:r>
        <w:t>Applicants shall provide proof of the minimum insurance and coverage limits:</w:t>
      </w:r>
    </w:p>
    <w:p w:rsidR="00F4470F" w:rsidRDefault="00F4470F" w:rsidP="00F4470F">
      <w:pPr>
        <w:pStyle w:val="BodyText"/>
      </w:pPr>
    </w:p>
    <w:p w:rsidR="00574FE6" w:rsidRDefault="00574FE6" w:rsidP="00F4470F">
      <w:pPr>
        <w:pStyle w:val="BodyText"/>
        <w:numPr>
          <w:ilvl w:val="0"/>
          <w:numId w:val="19"/>
        </w:numPr>
      </w:pPr>
      <w:r>
        <w:t>Workers’ Compensation - Statutory requirements and benefits. Coverage is compulsory for employers of three or more employees, to include the employer. Contractors who fail to notify the Commonwealth of increases in the number of employees that change their workers’ compensation requirements under the Code of Virginia during the course of the contract shall be in noncompliance with the contract.</w:t>
      </w:r>
    </w:p>
    <w:p w:rsidR="00574FE6" w:rsidRDefault="00574FE6" w:rsidP="00F4470F">
      <w:pPr>
        <w:pStyle w:val="BodyText"/>
        <w:numPr>
          <w:ilvl w:val="0"/>
          <w:numId w:val="19"/>
        </w:numPr>
      </w:pPr>
      <w:r>
        <w:t>Employer’s Liability - $100,000.</w:t>
      </w:r>
    </w:p>
    <w:p w:rsidR="00574FE6" w:rsidRDefault="00574FE6" w:rsidP="00F4470F">
      <w:pPr>
        <w:pStyle w:val="BodyText"/>
        <w:numPr>
          <w:ilvl w:val="0"/>
          <w:numId w:val="19"/>
        </w:numPr>
      </w:pPr>
      <w:r>
        <w:t>Commercial General Liability - $1,000,000 per occurrence and $2,000,000 in the aggregate. Commercial General Liability is to include bodily injury and property damage, personal injury and advertising injury, products and completed operations coverage. The Commonwealth of Virginia must be named as an additional insured and so endorsed on the policy.</w:t>
      </w:r>
    </w:p>
    <w:p w:rsidR="00574FE6" w:rsidRDefault="00574FE6" w:rsidP="00F4470F">
      <w:pPr>
        <w:pStyle w:val="BodyText"/>
        <w:numPr>
          <w:ilvl w:val="0"/>
          <w:numId w:val="19"/>
        </w:numPr>
      </w:pPr>
      <w:r>
        <w:t>Automobile Liability - $1,000,000 combined single limit. (Required only if a motor vehicle not owned by the Commonwealth is to be used in the contract. Contractor must assure that the required coverage is maintained by the Contractor (or third party owner of such motor vehicle.)</w:t>
      </w:r>
    </w:p>
    <w:p w:rsidR="00574FE6" w:rsidRDefault="00574FE6" w:rsidP="00574FE6">
      <w:pPr>
        <w:pStyle w:val="Heading2"/>
      </w:pPr>
    </w:p>
    <w:p w:rsidR="00574FE6" w:rsidRDefault="00875144" w:rsidP="00635487">
      <w:pPr>
        <w:pStyle w:val="Heading3"/>
      </w:pPr>
      <w:bookmarkStart w:id="20" w:name="_Toc96608903"/>
      <w:r>
        <w:t>Background Checks</w:t>
      </w:r>
      <w:r w:rsidR="00574FE6">
        <w:t>:</w:t>
      </w:r>
      <w:bookmarkEnd w:id="20"/>
    </w:p>
    <w:p w:rsidR="00574FE6" w:rsidRDefault="008A1CBC" w:rsidP="00574FE6">
      <w:pPr>
        <w:pStyle w:val="BodyText"/>
        <w:spacing w:before="120"/>
        <w:ind w:right="552"/>
      </w:pPr>
      <w:r>
        <w:t xml:space="preserve">It is the responsibility of </w:t>
      </w:r>
      <w:r w:rsidR="00574FE6">
        <w:t xml:space="preserve">Pre-ETS provider agencies </w:t>
      </w:r>
      <w:r>
        <w:t xml:space="preserve">to </w:t>
      </w:r>
      <w:r w:rsidR="00574FE6">
        <w:t>conduct criminal background checks and child protective</w:t>
      </w:r>
      <w:r w:rsidR="00574FE6">
        <w:rPr>
          <w:spacing w:val="1"/>
        </w:rPr>
        <w:t xml:space="preserve"> </w:t>
      </w:r>
      <w:r w:rsidR="00574FE6">
        <w:t>services registry checks on all personnel who have direct contact with students</w:t>
      </w:r>
      <w:r>
        <w:t>, including those who are minors</w:t>
      </w:r>
      <w:r w:rsidR="00574FE6">
        <w:t>.</w:t>
      </w:r>
      <w:r w:rsidR="00574FE6">
        <w:rPr>
          <w:spacing w:val="1"/>
        </w:rPr>
        <w:t xml:space="preserve"> </w:t>
      </w:r>
      <w:r w:rsidR="00574FE6">
        <w:t>The provider agency</w:t>
      </w:r>
      <w:r w:rsidR="00574FE6">
        <w:rPr>
          <w:spacing w:val="1"/>
        </w:rPr>
        <w:t xml:space="preserve"> </w:t>
      </w:r>
      <w:r w:rsidR="00574FE6">
        <w:t>shall</w:t>
      </w:r>
      <w:r w:rsidR="00574FE6">
        <w:rPr>
          <w:spacing w:val="-2"/>
        </w:rPr>
        <w:t xml:space="preserve"> </w:t>
      </w:r>
      <w:r w:rsidR="00574FE6">
        <w:t>not</w:t>
      </w:r>
      <w:r w:rsidR="00574FE6">
        <w:rPr>
          <w:spacing w:val="-1"/>
        </w:rPr>
        <w:t xml:space="preserve"> </w:t>
      </w:r>
      <w:r w:rsidR="00574FE6">
        <w:t>hire or</w:t>
      </w:r>
      <w:r w:rsidR="00574FE6">
        <w:rPr>
          <w:spacing w:val="-1"/>
        </w:rPr>
        <w:t xml:space="preserve"> </w:t>
      </w:r>
      <w:r w:rsidR="00574FE6">
        <w:t>continue</w:t>
      </w:r>
      <w:r w:rsidR="00574FE6">
        <w:rPr>
          <w:spacing w:val="1"/>
        </w:rPr>
        <w:t xml:space="preserve"> </w:t>
      </w:r>
      <w:r w:rsidR="00574FE6">
        <w:t>to employ</w:t>
      </w:r>
      <w:r w:rsidR="00574FE6">
        <w:rPr>
          <w:spacing w:val="-1"/>
        </w:rPr>
        <w:t xml:space="preserve"> </w:t>
      </w:r>
      <w:r w:rsidR="00574FE6">
        <w:t>persons</w:t>
      </w:r>
      <w:r w:rsidR="00574FE6">
        <w:rPr>
          <w:spacing w:val="-4"/>
        </w:rPr>
        <w:t xml:space="preserve"> </w:t>
      </w:r>
      <w:r w:rsidR="00574FE6">
        <w:t>who have</w:t>
      </w:r>
      <w:r w:rsidR="00574FE6">
        <w:rPr>
          <w:spacing w:val="1"/>
        </w:rPr>
        <w:t xml:space="preserve"> </w:t>
      </w:r>
      <w:r w:rsidR="00574FE6">
        <w:t>been</w:t>
      </w:r>
      <w:r w:rsidR="00574FE6">
        <w:rPr>
          <w:spacing w:val="-4"/>
        </w:rPr>
        <w:t xml:space="preserve"> </w:t>
      </w:r>
      <w:r w:rsidR="00574FE6">
        <w:t>convicted</w:t>
      </w:r>
      <w:r w:rsidR="00574FE6">
        <w:rPr>
          <w:spacing w:val="-1"/>
        </w:rPr>
        <w:t xml:space="preserve"> </w:t>
      </w:r>
      <w:r w:rsidR="00574FE6">
        <w:t>of</w:t>
      </w:r>
      <w:r w:rsidR="00574FE6">
        <w:rPr>
          <w:spacing w:val="-4"/>
        </w:rPr>
        <w:t xml:space="preserve"> </w:t>
      </w:r>
      <w:r w:rsidR="00574FE6">
        <w:t>any</w:t>
      </w:r>
      <w:r w:rsidR="00574FE6">
        <w:rPr>
          <w:spacing w:val="-3"/>
        </w:rPr>
        <w:t xml:space="preserve"> </w:t>
      </w:r>
      <w:r w:rsidR="00574FE6">
        <w:t>offense set</w:t>
      </w:r>
      <w:r w:rsidR="00574FE6">
        <w:rPr>
          <w:spacing w:val="-1"/>
        </w:rPr>
        <w:t xml:space="preserve"> </w:t>
      </w:r>
      <w:r w:rsidR="00574FE6">
        <w:t>forth</w:t>
      </w:r>
      <w:r w:rsidR="00574FE6">
        <w:rPr>
          <w:spacing w:val="-1"/>
        </w:rPr>
        <w:t xml:space="preserve"> </w:t>
      </w:r>
      <w:r w:rsidR="00574FE6">
        <w:t>in</w:t>
      </w:r>
      <w:r w:rsidR="00574FE6">
        <w:rPr>
          <w:spacing w:val="-4"/>
        </w:rPr>
        <w:t xml:space="preserve"> </w:t>
      </w:r>
      <w:r w:rsidR="00574FE6">
        <w:t>§19.2-392.02 of the Code of Virginia or has a complaint confirmed by the Department of Social Services child</w:t>
      </w:r>
      <w:r w:rsidR="00574FE6">
        <w:rPr>
          <w:spacing w:val="-47"/>
        </w:rPr>
        <w:t xml:space="preserve"> </w:t>
      </w:r>
      <w:r w:rsidR="00574FE6">
        <w:t>protective services registry.</w:t>
      </w:r>
      <w:r w:rsidR="00574FE6">
        <w:rPr>
          <w:spacing w:val="1"/>
        </w:rPr>
        <w:t xml:space="preserve"> </w:t>
      </w:r>
      <w:r w:rsidR="00574FE6">
        <w:t>The provider agency shall pay all fees associated with the processing of</w:t>
      </w:r>
      <w:r w:rsidR="00574FE6">
        <w:rPr>
          <w:spacing w:val="1"/>
        </w:rPr>
        <w:t xml:space="preserve"> </w:t>
      </w:r>
      <w:r w:rsidR="00574FE6">
        <w:t>background</w:t>
      </w:r>
      <w:r w:rsidR="00574FE6">
        <w:rPr>
          <w:spacing w:val="-2"/>
        </w:rPr>
        <w:t xml:space="preserve"> </w:t>
      </w:r>
      <w:r w:rsidR="00574FE6">
        <w:t>checks.  Verification</w:t>
      </w:r>
      <w:r w:rsidR="00574FE6">
        <w:rPr>
          <w:spacing w:val="-4"/>
        </w:rPr>
        <w:t xml:space="preserve"> </w:t>
      </w:r>
      <w:r w:rsidR="00574FE6">
        <w:t>of such</w:t>
      </w:r>
      <w:r w:rsidR="00574FE6">
        <w:rPr>
          <w:spacing w:val="-2"/>
        </w:rPr>
        <w:t xml:space="preserve"> </w:t>
      </w:r>
      <w:r w:rsidR="00574FE6">
        <w:t>background</w:t>
      </w:r>
      <w:r w:rsidR="00574FE6">
        <w:rPr>
          <w:spacing w:val="-1"/>
        </w:rPr>
        <w:t xml:space="preserve"> </w:t>
      </w:r>
      <w:r w:rsidR="00574FE6">
        <w:t>checks</w:t>
      </w:r>
      <w:r w:rsidR="00574FE6">
        <w:rPr>
          <w:spacing w:val="-1"/>
        </w:rPr>
        <w:t xml:space="preserve"> </w:t>
      </w:r>
      <w:r w:rsidR="00574FE6">
        <w:t>shall</w:t>
      </w:r>
      <w:r w:rsidR="00574FE6">
        <w:rPr>
          <w:spacing w:val="-2"/>
        </w:rPr>
        <w:t xml:space="preserve"> </w:t>
      </w:r>
      <w:r w:rsidR="00574FE6">
        <w:t>be</w:t>
      </w:r>
      <w:r w:rsidR="00574FE6">
        <w:rPr>
          <w:spacing w:val="1"/>
        </w:rPr>
        <w:t xml:space="preserve"> </w:t>
      </w:r>
      <w:r w:rsidR="00574FE6">
        <w:t>provided</w:t>
      </w:r>
      <w:r w:rsidR="00574FE6">
        <w:rPr>
          <w:spacing w:val="-3"/>
        </w:rPr>
        <w:t xml:space="preserve"> </w:t>
      </w:r>
      <w:r w:rsidR="00574FE6">
        <w:t>to</w:t>
      </w:r>
      <w:r w:rsidR="00574FE6">
        <w:rPr>
          <w:spacing w:val="-3"/>
        </w:rPr>
        <w:t xml:space="preserve"> </w:t>
      </w:r>
      <w:r w:rsidR="00574FE6">
        <w:t>DARS</w:t>
      </w:r>
      <w:r w:rsidR="00574FE6">
        <w:rPr>
          <w:spacing w:val="-2"/>
        </w:rPr>
        <w:t xml:space="preserve"> </w:t>
      </w:r>
      <w:r w:rsidR="00574FE6">
        <w:t>upon</w:t>
      </w:r>
      <w:r w:rsidR="00574FE6">
        <w:rPr>
          <w:spacing w:val="-1"/>
        </w:rPr>
        <w:t xml:space="preserve"> </w:t>
      </w:r>
      <w:r w:rsidR="00574FE6">
        <w:t>request.</w:t>
      </w:r>
    </w:p>
    <w:p w:rsidR="00574FE6" w:rsidRDefault="00574FE6" w:rsidP="00574FE6">
      <w:pPr>
        <w:pStyle w:val="BodyText"/>
      </w:pPr>
    </w:p>
    <w:p w:rsidR="002C3209" w:rsidRDefault="002C3209" w:rsidP="00574FE6">
      <w:pPr>
        <w:pStyle w:val="BodyText"/>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68"/>
        <w:gridCol w:w="6848"/>
      </w:tblGrid>
      <w:tr w:rsidR="0032345C" w:rsidTr="0032345C">
        <w:tc>
          <w:tcPr>
            <w:tcW w:w="10016" w:type="dxa"/>
            <w:gridSpan w:val="2"/>
            <w:shd w:val="clear" w:color="auto" w:fill="DBE5F1" w:themeFill="accent1" w:themeFillTint="33"/>
          </w:tcPr>
          <w:p w:rsidR="0032345C" w:rsidRPr="00635487" w:rsidRDefault="0032345C" w:rsidP="006E5CB0">
            <w:pPr>
              <w:pStyle w:val="Title"/>
            </w:pPr>
            <w:bookmarkStart w:id="21" w:name="_Toc96608904"/>
            <w:r w:rsidRPr="00635487">
              <w:t xml:space="preserve">VCCS Summer Pre-ETS Academy Application </w:t>
            </w:r>
            <w:r w:rsidR="006E5CB0">
              <w:t>Signature</w:t>
            </w:r>
            <w:bookmarkEnd w:id="21"/>
          </w:p>
        </w:tc>
      </w:tr>
      <w:tr w:rsidR="0032345C" w:rsidTr="0032345C">
        <w:tc>
          <w:tcPr>
            <w:tcW w:w="10016" w:type="dxa"/>
            <w:gridSpan w:val="2"/>
            <w:shd w:val="clear" w:color="auto" w:fill="DBE5F1" w:themeFill="accent1" w:themeFillTint="33"/>
          </w:tcPr>
          <w:p w:rsidR="006415C2" w:rsidRPr="006415C2" w:rsidRDefault="0032345C" w:rsidP="0032345C">
            <w:pPr>
              <w:pStyle w:val="BodyText"/>
            </w:pPr>
            <w:r>
              <w:t xml:space="preserve">I attest that the information provided to the Department for Aging and Rehabilitative Services (DARS) in this </w:t>
            </w:r>
            <w:r>
              <w:rPr>
                <w:i/>
              </w:rPr>
              <w:t>VCCS Summer Pre-ETS Application Packet</w:t>
            </w:r>
            <w:r>
              <w:t xml:space="preserve"> is complete and accurate. I certify that I have read carefully all of the information provided to me by DARS in this application packet. </w:t>
            </w:r>
          </w:p>
        </w:tc>
      </w:tr>
      <w:tr w:rsidR="0032345C" w:rsidTr="0032345C">
        <w:tc>
          <w:tcPr>
            <w:tcW w:w="10016" w:type="dxa"/>
            <w:gridSpan w:val="2"/>
            <w:tcBorders>
              <w:bottom w:val="single" w:sz="4" w:space="0" w:color="auto"/>
            </w:tcBorders>
            <w:shd w:val="clear" w:color="auto" w:fill="DBE5F1" w:themeFill="accent1" w:themeFillTint="33"/>
          </w:tcPr>
          <w:p w:rsidR="0032345C" w:rsidRDefault="0032345C" w:rsidP="0032345C">
            <w:pPr>
              <w:pStyle w:val="BodyText"/>
            </w:pPr>
          </w:p>
        </w:tc>
      </w:tr>
      <w:tr w:rsidR="0032345C" w:rsidTr="0032345C">
        <w:trPr>
          <w:trHeight w:val="432"/>
        </w:trPr>
        <w:tc>
          <w:tcPr>
            <w:tcW w:w="3168" w:type="dxa"/>
            <w:tcBorders>
              <w:top w:val="single" w:sz="4" w:space="0" w:color="auto"/>
              <w:bottom w:val="single" w:sz="4" w:space="0" w:color="auto"/>
            </w:tcBorders>
            <w:shd w:val="clear" w:color="auto" w:fill="DBE5F1" w:themeFill="accent1" w:themeFillTint="33"/>
            <w:vAlign w:val="center"/>
          </w:tcPr>
          <w:p w:rsidR="0032345C" w:rsidRDefault="0032345C" w:rsidP="0032345C">
            <w:pPr>
              <w:pStyle w:val="BodyText"/>
              <w:rPr>
                <w:b/>
                <w:sz w:val="28"/>
              </w:rPr>
            </w:pPr>
            <w:r>
              <w:rPr>
                <w:b/>
              </w:rPr>
              <w:t>Agency</w:t>
            </w:r>
            <w:r>
              <w:rPr>
                <w:b/>
                <w:spacing w:val="-4"/>
              </w:rPr>
              <w:t xml:space="preserve"> </w:t>
            </w:r>
            <w:r>
              <w:rPr>
                <w:b/>
              </w:rPr>
              <w:t>representative</w:t>
            </w:r>
            <w:r>
              <w:rPr>
                <w:b/>
                <w:spacing w:val="-4"/>
              </w:rPr>
              <w:t xml:space="preserve"> </w:t>
            </w:r>
            <w:r>
              <w:rPr>
                <w:b/>
              </w:rPr>
              <w:t>name:</w:t>
            </w:r>
          </w:p>
        </w:tc>
        <w:tc>
          <w:tcPr>
            <w:tcW w:w="6848" w:type="dxa"/>
            <w:tcBorders>
              <w:top w:val="single" w:sz="4" w:space="0" w:color="auto"/>
              <w:bottom w:val="single" w:sz="4" w:space="0" w:color="auto"/>
            </w:tcBorders>
            <w:shd w:val="clear" w:color="auto" w:fill="DBE5F1" w:themeFill="accent1" w:themeFillTint="33"/>
            <w:vAlign w:val="center"/>
          </w:tcPr>
          <w:p w:rsidR="0032345C" w:rsidRDefault="008A1CBC" w:rsidP="0032345C">
            <w:pPr>
              <w:pStyle w:val="BodyText"/>
              <w:rPr>
                <w:b/>
                <w:sz w:val="28"/>
              </w:rPr>
            </w:pPr>
            <w:sdt>
              <w:sdtPr>
                <w:rPr>
                  <w:b/>
                  <w:spacing w:val="-1"/>
                </w:rPr>
                <w:id w:val="-959567111"/>
                <w:placeholder>
                  <w:docPart w:val="1D1EF400B2A741978C0EF6239758C162"/>
                </w:placeholder>
                <w:showingPlcHdr/>
                <w:text/>
              </w:sdtPr>
              <w:sdtEndPr/>
              <w:sdtContent>
                <w:r w:rsidR="0032345C" w:rsidRPr="00183B8B">
                  <w:rPr>
                    <w:rStyle w:val="PlaceholderText"/>
                  </w:rPr>
                  <w:t>Click or tap here to enter text.</w:t>
                </w:r>
              </w:sdtContent>
            </w:sdt>
          </w:p>
        </w:tc>
      </w:tr>
      <w:tr w:rsidR="0032345C" w:rsidTr="0032345C">
        <w:trPr>
          <w:trHeight w:val="432"/>
        </w:trPr>
        <w:tc>
          <w:tcPr>
            <w:tcW w:w="3168" w:type="dxa"/>
            <w:tcBorders>
              <w:top w:val="single" w:sz="4" w:space="0" w:color="auto"/>
              <w:bottom w:val="single" w:sz="4" w:space="0" w:color="auto"/>
            </w:tcBorders>
            <w:shd w:val="clear" w:color="auto" w:fill="DBE5F1" w:themeFill="accent1" w:themeFillTint="33"/>
            <w:vAlign w:val="center"/>
          </w:tcPr>
          <w:p w:rsidR="0032345C" w:rsidRDefault="0032345C" w:rsidP="0032345C">
            <w:pPr>
              <w:pStyle w:val="BodyText"/>
              <w:rPr>
                <w:b/>
              </w:rPr>
            </w:pPr>
            <w:r>
              <w:rPr>
                <w:b/>
              </w:rPr>
              <w:t>Signature:</w:t>
            </w:r>
          </w:p>
        </w:tc>
        <w:tc>
          <w:tcPr>
            <w:tcW w:w="6848" w:type="dxa"/>
            <w:tcBorders>
              <w:top w:val="single" w:sz="4" w:space="0" w:color="auto"/>
              <w:bottom w:val="single" w:sz="4" w:space="0" w:color="auto"/>
            </w:tcBorders>
            <w:shd w:val="clear" w:color="auto" w:fill="DBE5F1" w:themeFill="accent1" w:themeFillTint="33"/>
            <w:vAlign w:val="center"/>
          </w:tcPr>
          <w:p w:rsidR="0032345C" w:rsidRDefault="008A1CBC" w:rsidP="0032345C">
            <w:pPr>
              <w:pStyle w:val="BodyText"/>
              <w:rPr>
                <w:b/>
                <w:spacing w:val="-1"/>
              </w:rPr>
            </w:pPr>
            <w:sdt>
              <w:sdtPr>
                <w:rPr>
                  <w:b/>
                  <w:spacing w:val="-1"/>
                </w:rPr>
                <w:id w:val="728807239"/>
                <w:placeholder>
                  <w:docPart w:val="A6F16AC230E64865ACAFDB1BFABA9269"/>
                </w:placeholder>
                <w:showingPlcHdr/>
                <w:text/>
              </w:sdtPr>
              <w:sdtEndPr/>
              <w:sdtContent>
                <w:r w:rsidR="0032345C" w:rsidRPr="00183B8B">
                  <w:rPr>
                    <w:rStyle w:val="PlaceholderText"/>
                  </w:rPr>
                  <w:t>Click or tap here to enter text.</w:t>
                </w:r>
              </w:sdtContent>
            </w:sdt>
          </w:p>
        </w:tc>
      </w:tr>
      <w:tr w:rsidR="0032345C" w:rsidTr="0032345C">
        <w:trPr>
          <w:trHeight w:val="432"/>
        </w:trPr>
        <w:tc>
          <w:tcPr>
            <w:tcW w:w="3168" w:type="dxa"/>
            <w:tcBorders>
              <w:top w:val="single" w:sz="4" w:space="0" w:color="auto"/>
              <w:bottom w:val="single" w:sz="4" w:space="0" w:color="auto"/>
            </w:tcBorders>
            <w:shd w:val="clear" w:color="auto" w:fill="DBE5F1" w:themeFill="accent1" w:themeFillTint="33"/>
            <w:vAlign w:val="center"/>
          </w:tcPr>
          <w:p w:rsidR="0032345C" w:rsidRDefault="0032345C" w:rsidP="0032345C">
            <w:pPr>
              <w:pStyle w:val="BodyText"/>
              <w:rPr>
                <w:b/>
              </w:rPr>
            </w:pPr>
            <w:r>
              <w:rPr>
                <w:b/>
              </w:rPr>
              <w:t>Date:</w:t>
            </w:r>
          </w:p>
        </w:tc>
        <w:tc>
          <w:tcPr>
            <w:tcW w:w="6848" w:type="dxa"/>
            <w:tcBorders>
              <w:top w:val="single" w:sz="4" w:space="0" w:color="auto"/>
              <w:bottom w:val="single" w:sz="4" w:space="0" w:color="auto"/>
            </w:tcBorders>
            <w:shd w:val="clear" w:color="auto" w:fill="DBE5F1" w:themeFill="accent1" w:themeFillTint="33"/>
            <w:vAlign w:val="center"/>
          </w:tcPr>
          <w:p w:rsidR="0032345C" w:rsidRDefault="008A1CBC" w:rsidP="0032345C">
            <w:pPr>
              <w:pStyle w:val="BodyText"/>
              <w:rPr>
                <w:b/>
                <w:spacing w:val="-1"/>
              </w:rPr>
            </w:pPr>
            <w:sdt>
              <w:sdtPr>
                <w:rPr>
                  <w:b/>
                  <w:spacing w:val="-1"/>
                </w:rPr>
                <w:id w:val="1028681936"/>
                <w:placeholder>
                  <w:docPart w:val="0562CA3745DE4D2CAA1022055ADC899E"/>
                </w:placeholder>
                <w:showingPlcHdr/>
                <w:text/>
              </w:sdtPr>
              <w:sdtEndPr/>
              <w:sdtContent>
                <w:r w:rsidR="0032345C" w:rsidRPr="00183B8B">
                  <w:rPr>
                    <w:rStyle w:val="PlaceholderText"/>
                  </w:rPr>
                  <w:t>Click or tap here to enter text.</w:t>
                </w:r>
              </w:sdtContent>
            </w:sdt>
          </w:p>
        </w:tc>
      </w:tr>
      <w:tr w:rsidR="001968FA" w:rsidTr="001968FA">
        <w:trPr>
          <w:trHeight w:val="432"/>
        </w:trPr>
        <w:tc>
          <w:tcPr>
            <w:tcW w:w="10016" w:type="dxa"/>
            <w:gridSpan w:val="2"/>
            <w:tcBorders>
              <w:top w:val="single" w:sz="4" w:space="0" w:color="auto"/>
              <w:bottom w:val="single" w:sz="4" w:space="0" w:color="auto"/>
            </w:tcBorders>
            <w:shd w:val="clear" w:color="auto" w:fill="DBE5F1" w:themeFill="accent1" w:themeFillTint="33"/>
            <w:vAlign w:val="center"/>
          </w:tcPr>
          <w:p w:rsidR="001968FA" w:rsidRPr="001968FA" w:rsidRDefault="001968FA" w:rsidP="001968FA">
            <w:pPr>
              <w:pStyle w:val="BodyText"/>
              <w:jc w:val="center"/>
              <w:rPr>
                <w:spacing w:val="-1"/>
              </w:rPr>
            </w:pPr>
            <w:r w:rsidRPr="001968FA">
              <w:rPr>
                <w:spacing w:val="-1"/>
                <w:sz w:val="28"/>
              </w:rPr>
              <w:t>Applicant Contact Information</w:t>
            </w:r>
          </w:p>
        </w:tc>
      </w:tr>
      <w:tr w:rsidR="001968FA" w:rsidTr="0032345C">
        <w:trPr>
          <w:trHeight w:val="432"/>
        </w:trPr>
        <w:tc>
          <w:tcPr>
            <w:tcW w:w="3168" w:type="dxa"/>
            <w:tcBorders>
              <w:top w:val="single" w:sz="4" w:space="0" w:color="auto"/>
              <w:bottom w:val="single" w:sz="4" w:space="0" w:color="auto"/>
            </w:tcBorders>
            <w:shd w:val="clear" w:color="auto" w:fill="DBE5F1" w:themeFill="accent1" w:themeFillTint="33"/>
            <w:vAlign w:val="center"/>
          </w:tcPr>
          <w:p w:rsidR="001968FA" w:rsidRDefault="001968FA" w:rsidP="0032345C">
            <w:pPr>
              <w:pStyle w:val="BodyText"/>
              <w:rPr>
                <w:b/>
              </w:rPr>
            </w:pPr>
            <w:r>
              <w:rPr>
                <w:b/>
              </w:rPr>
              <w:t>Phone Number:</w:t>
            </w:r>
          </w:p>
        </w:tc>
        <w:tc>
          <w:tcPr>
            <w:tcW w:w="6848" w:type="dxa"/>
            <w:tcBorders>
              <w:top w:val="single" w:sz="4" w:space="0" w:color="auto"/>
              <w:bottom w:val="single" w:sz="4" w:space="0" w:color="auto"/>
            </w:tcBorders>
            <w:shd w:val="clear" w:color="auto" w:fill="DBE5F1" w:themeFill="accent1" w:themeFillTint="33"/>
            <w:vAlign w:val="center"/>
          </w:tcPr>
          <w:p w:rsidR="001968FA" w:rsidRDefault="008A1CBC" w:rsidP="0032345C">
            <w:pPr>
              <w:pStyle w:val="BodyText"/>
              <w:rPr>
                <w:b/>
                <w:spacing w:val="-1"/>
              </w:rPr>
            </w:pPr>
            <w:sdt>
              <w:sdtPr>
                <w:rPr>
                  <w:b/>
                  <w:spacing w:val="-1"/>
                </w:rPr>
                <w:id w:val="510658560"/>
                <w:placeholder>
                  <w:docPart w:val="55A2AC95FFED4743A8A4271279E36EBE"/>
                </w:placeholder>
                <w:showingPlcHdr/>
                <w:text/>
              </w:sdtPr>
              <w:sdtEndPr/>
              <w:sdtContent>
                <w:r w:rsidR="001968FA" w:rsidRPr="00183B8B">
                  <w:rPr>
                    <w:rStyle w:val="PlaceholderText"/>
                  </w:rPr>
                  <w:t>Click or tap here to enter text.</w:t>
                </w:r>
              </w:sdtContent>
            </w:sdt>
          </w:p>
        </w:tc>
      </w:tr>
      <w:tr w:rsidR="001968FA" w:rsidTr="0032345C">
        <w:trPr>
          <w:trHeight w:val="432"/>
        </w:trPr>
        <w:tc>
          <w:tcPr>
            <w:tcW w:w="3168" w:type="dxa"/>
            <w:tcBorders>
              <w:top w:val="single" w:sz="4" w:space="0" w:color="auto"/>
              <w:bottom w:val="single" w:sz="4" w:space="0" w:color="auto"/>
            </w:tcBorders>
            <w:shd w:val="clear" w:color="auto" w:fill="DBE5F1" w:themeFill="accent1" w:themeFillTint="33"/>
            <w:vAlign w:val="center"/>
          </w:tcPr>
          <w:p w:rsidR="001968FA" w:rsidRDefault="001968FA" w:rsidP="0032345C">
            <w:pPr>
              <w:pStyle w:val="BodyText"/>
              <w:rPr>
                <w:b/>
              </w:rPr>
            </w:pPr>
            <w:r>
              <w:rPr>
                <w:b/>
              </w:rPr>
              <w:t>Email:</w:t>
            </w:r>
          </w:p>
        </w:tc>
        <w:tc>
          <w:tcPr>
            <w:tcW w:w="6848" w:type="dxa"/>
            <w:tcBorders>
              <w:top w:val="single" w:sz="4" w:space="0" w:color="auto"/>
              <w:bottom w:val="single" w:sz="4" w:space="0" w:color="auto"/>
            </w:tcBorders>
            <w:shd w:val="clear" w:color="auto" w:fill="DBE5F1" w:themeFill="accent1" w:themeFillTint="33"/>
            <w:vAlign w:val="center"/>
          </w:tcPr>
          <w:p w:rsidR="001968FA" w:rsidRDefault="008A1CBC" w:rsidP="0032345C">
            <w:pPr>
              <w:pStyle w:val="BodyText"/>
              <w:rPr>
                <w:b/>
                <w:spacing w:val="-1"/>
              </w:rPr>
            </w:pPr>
            <w:sdt>
              <w:sdtPr>
                <w:rPr>
                  <w:b/>
                  <w:spacing w:val="-1"/>
                </w:rPr>
                <w:id w:val="757251290"/>
                <w:placeholder>
                  <w:docPart w:val="ADA664E6878A40E3A99A20474EB661FD"/>
                </w:placeholder>
                <w:showingPlcHdr/>
                <w:text/>
              </w:sdtPr>
              <w:sdtEndPr/>
              <w:sdtContent>
                <w:r w:rsidR="001968FA" w:rsidRPr="00183B8B">
                  <w:rPr>
                    <w:rStyle w:val="PlaceholderText"/>
                  </w:rPr>
                  <w:t>Click or tap here to enter text.</w:t>
                </w:r>
              </w:sdtContent>
            </w:sdt>
          </w:p>
        </w:tc>
      </w:tr>
    </w:tbl>
    <w:p w:rsidR="0032345C" w:rsidRDefault="0032345C" w:rsidP="00875144">
      <w:pPr>
        <w:pStyle w:val="BodyText"/>
        <w:jc w:val="center"/>
        <w:rPr>
          <w:b/>
          <w:sz w:val="28"/>
        </w:rPr>
      </w:pPr>
    </w:p>
    <w:p w:rsidR="006415C2" w:rsidRDefault="006415C2" w:rsidP="006415C2">
      <w:pPr>
        <w:pStyle w:val="Heading1"/>
        <w:jc w:val="center"/>
      </w:pPr>
      <w:bookmarkStart w:id="22" w:name="_Toc96608905"/>
      <w:r>
        <w:t>Application Submission Instructions</w:t>
      </w:r>
      <w:bookmarkEnd w:id="22"/>
    </w:p>
    <w:p w:rsidR="006415C2" w:rsidRDefault="006415C2" w:rsidP="00F4470F">
      <w:pPr>
        <w:ind w:right="202"/>
      </w:pPr>
      <w:r>
        <w:t>Please submit completed applications electronically to the DARS Transition and Education Services Coordinator, Martin Kurylowski (</w:t>
      </w:r>
      <w:hyperlink r:id="rId17" w:history="1">
        <w:r w:rsidRPr="00183B8B">
          <w:rPr>
            <w:rStyle w:val="Hyperlink"/>
          </w:rPr>
          <w:t>martin.kurylowski@dars.virginia.gov</w:t>
        </w:r>
      </w:hyperlink>
      <w:r>
        <w:t xml:space="preserve">). </w:t>
      </w:r>
    </w:p>
    <w:p w:rsidR="006415C2" w:rsidRDefault="006415C2" w:rsidP="00F4470F">
      <w:pPr>
        <w:ind w:right="202"/>
      </w:pPr>
    </w:p>
    <w:p w:rsidR="00F4470F" w:rsidRPr="002C3209" w:rsidRDefault="001864C8" w:rsidP="00F4470F">
      <w:pPr>
        <w:ind w:right="202"/>
      </w:pPr>
      <w:r>
        <w:t>Following submission of this application, a</w:t>
      </w:r>
      <w:r w:rsidR="00F4470F" w:rsidRPr="002C3209">
        <w:t xml:space="preserve">pplicants </w:t>
      </w:r>
      <w:r>
        <w:t xml:space="preserve">may </w:t>
      </w:r>
      <w:r w:rsidR="00F4470F" w:rsidRPr="002C3209">
        <w:t>anticipate multiple rounds of communication with DARS about their application.</w:t>
      </w:r>
      <w:r w:rsidR="00F4470F" w:rsidRPr="002C3209">
        <w:rPr>
          <w:spacing w:val="1"/>
        </w:rPr>
        <w:t xml:space="preserve"> </w:t>
      </w:r>
      <w:r w:rsidR="00F4470F" w:rsidRPr="002C3209">
        <w:t>If DARS does not have the information necessary to make a decision about an application, additional information and clarification will be requested.</w:t>
      </w:r>
      <w:r w:rsidR="00F4470F" w:rsidRPr="002C3209">
        <w:rPr>
          <w:spacing w:val="1"/>
        </w:rPr>
        <w:t xml:space="preserve"> </w:t>
      </w:r>
      <w:r w:rsidR="00F4470F" w:rsidRPr="002C3209">
        <w:rPr>
          <w:b/>
        </w:rPr>
        <w:t>The agency must submit a revised application highlighting the</w:t>
      </w:r>
      <w:r w:rsidR="00F4470F" w:rsidRPr="002C3209">
        <w:rPr>
          <w:b/>
          <w:spacing w:val="1"/>
        </w:rPr>
        <w:t xml:space="preserve"> </w:t>
      </w:r>
      <w:r w:rsidR="00F4470F" w:rsidRPr="002C3209">
        <w:rPr>
          <w:b/>
        </w:rPr>
        <w:t>changes</w:t>
      </w:r>
      <w:r w:rsidR="00F4470F" w:rsidRPr="002C3209">
        <w:rPr>
          <w:b/>
          <w:spacing w:val="-1"/>
        </w:rPr>
        <w:t xml:space="preserve"> </w:t>
      </w:r>
      <w:r w:rsidR="00F4470F" w:rsidRPr="002C3209">
        <w:rPr>
          <w:b/>
        </w:rPr>
        <w:t>and revisions</w:t>
      </w:r>
      <w:r w:rsidR="00F4470F" w:rsidRPr="002C3209">
        <w:rPr>
          <w:b/>
          <w:spacing w:val="-2"/>
        </w:rPr>
        <w:t xml:space="preserve"> </w:t>
      </w:r>
      <w:r w:rsidR="00F4470F" w:rsidRPr="002C3209">
        <w:rPr>
          <w:b/>
        </w:rPr>
        <w:t>made</w:t>
      </w:r>
      <w:r w:rsidR="00F4470F" w:rsidRPr="002C3209">
        <w:rPr>
          <w:b/>
          <w:spacing w:val="1"/>
        </w:rPr>
        <w:t xml:space="preserve"> </w:t>
      </w:r>
      <w:r w:rsidR="00F4470F" w:rsidRPr="002C3209">
        <w:rPr>
          <w:b/>
        </w:rPr>
        <w:t>for the</w:t>
      </w:r>
      <w:r w:rsidR="00F4470F" w:rsidRPr="002C3209">
        <w:rPr>
          <w:b/>
          <w:spacing w:val="-2"/>
        </w:rPr>
        <w:t xml:space="preserve"> </w:t>
      </w:r>
      <w:r w:rsidR="00F4470F" w:rsidRPr="002C3209">
        <w:rPr>
          <w:b/>
        </w:rPr>
        <w:t>review</w:t>
      </w:r>
      <w:r w:rsidR="00F4470F" w:rsidRPr="002C3209">
        <w:rPr>
          <w:b/>
          <w:spacing w:val="1"/>
        </w:rPr>
        <w:t xml:space="preserve"> </w:t>
      </w:r>
      <w:r w:rsidR="00F4470F" w:rsidRPr="002C3209">
        <w:rPr>
          <w:b/>
        </w:rPr>
        <w:t>process</w:t>
      </w:r>
      <w:r w:rsidR="00F4470F" w:rsidRPr="002C3209">
        <w:rPr>
          <w:b/>
          <w:spacing w:val="-2"/>
        </w:rPr>
        <w:t xml:space="preserve"> </w:t>
      </w:r>
      <w:r w:rsidR="00F4470F" w:rsidRPr="002C3209">
        <w:rPr>
          <w:b/>
        </w:rPr>
        <w:t>to</w:t>
      </w:r>
      <w:r w:rsidR="00F4470F" w:rsidRPr="002C3209">
        <w:rPr>
          <w:b/>
          <w:spacing w:val="-1"/>
        </w:rPr>
        <w:t xml:space="preserve"> </w:t>
      </w:r>
      <w:r w:rsidR="00F4470F" w:rsidRPr="002C3209">
        <w:rPr>
          <w:b/>
        </w:rPr>
        <w:t>continue</w:t>
      </w:r>
      <w:r w:rsidR="00F4470F" w:rsidRPr="002C3209">
        <w:t>.</w:t>
      </w:r>
    </w:p>
    <w:p w:rsidR="00F4470F" w:rsidRPr="002C3209" w:rsidRDefault="00F4470F" w:rsidP="00F4470F">
      <w:pPr>
        <w:pStyle w:val="BodyText"/>
        <w:spacing w:before="2"/>
      </w:pPr>
    </w:p>
    <w:p w:rsidR="00F4470F" w:rsidRDefault="00F4470F" w:rsidP="00F4470F">
      <w:pPr>
        <w:pStyle w:val="BodyText"/>
        <w:ind w:right="319"/>
      </w:pPr>
      <w:r w:rsidRPr="002C3209">
        <w:t>The applicant may not market or begin their Summer Pre-ETS Academy unless the DARS Transition and Education Services Coordinator has notified the applicant of their approval to provide the proposed VCCS Summer Pre-ETS Academy.</w:t>
      </w:r>
    </w:p>
    <w:p w:rsidR="002C3209" w:rsidRDefault="002C3209" w:rsidP="00F4470F">
      <w:pPr>
        <w:pStyle w:val="BodyText"/>
        <w:ind w:right="319"/>
      </w:pPr>
    </w:p>
    <w:p w:rsidR="002C3209" w:rsidRPr="002C3209" w:rsidRDefault="002C3209" w:rsidP="00F4470F">
      <w:pPr>
        <w:pStyle w:val="BodyText"/>
        <w:ind w:right="319"/>
        <w:rPr>
          <w:rFonts w:ascii="Arial"/>
          <w:sz w:val="28"/>
        </w:rPr>
      </w:pPr>
      <w:r>
        <w:t xml:space="preserve">Upon approval of an applicant’s VCCS Summer Pre-ETS Academy Application, DARS shall </w:t>
      </w:r>
      <w:r w:rsidR="0032345C">
        <w:t xml:space="preserve">require applicants to complete </w:t>
      </w:r>
      <w:r w:rsidR="00635487">
        <w:t xml:space="preserve">and sign </w:t>
      </w:r>
      <w:r w:rsidR="00401215">
        <w:t>a separate Provider Service Provision Agreement with DARS.</w:t>
      </w:r>
    </w:p>
    <w:sectPr w:rsidR="002C3209" w:rsidRPr="002C3209">
      <w:pgSz w:w="12240" w:h="15840"/>
      <w:pgMar w:top="1260" w:right="1220" w:bottom="1320" w:left="1220" w:header="164" w:footer="11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45C" w:rsidRDefault="0032345C">
      <w:r>
        <w:separator/>
      </w:r>
    </w:p>
  </w:endnote>
  <w:endnote w:type="continuationSeparator" w:id="0">
    <w:p w:rsidR="0032345C" w:rsidRDefault="0032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45C" w:rsidRDefault="008A1CBC">
    <w:pPr>
      <w:pStyle w:val="BodyText"/>
      <w:spacing w:line="14" w:lineRule="auto"/>
      <w:rPr>
        <w:sz w:val="20"/>
      </w:rPr>
    </w:pPr>
    <w:r>
      <w:pict>
        <v:shapetype id="_x0000_t202" coordsize="21600,21600" o:spt="202" path="m,l,21600r21600,l21600,xe">
          <v:stroke joinstyle="miter"/>
          <v:path gradientshapeok="t" o:connecttype="rect"/>
        </v:shapetype>
        <v:shape id="_x0000_s1028" type="#_x0000_t202" style="position:absolute;margin-left:531pt;margin-top:713.8pt;width:12.15pt;height:14.35pt;z-index:-251657216;mso-position-horizontal-relative:page;mso-position-vertical-relative:page" filled="f" stroked="f">
          <v:textbox style="mso-next-textbox:#_x0000_s1028" inset="0,0,0,0">
            <w:txbxContent>
              <w:p w:rsidR="0032345C" w:rsidRDefault="0032345C">
                <w:pPr>
                  <w:pStyle w:val="BodyText"/>
                  <w:spacing w:before="13"/>
                  <w:ind w:left="60"/>
                  <w:rPr>
                    <w:rFonts w:ascii="Arial"/>
                  </w:rPr>
                </w:pPr>
                <w:r>
                  <w:fldChar w:fldCharType="begin"/>
                </w:r>
                <w:r>
                  <w:rPr>
                    <w:rFonts w:ascii="Arial"/>
                  </w:rPr>
                  <w:instrText xml:space="preserve"> PAGE </w:instrText>
                </w:r>
                <w:r>
                  <w:fldChar w:fldCharType="separate"/>
                </w:r>
                <w:r w:rsidR="008A1CBC">
                  <w:rPr>
                    <w:rFonts w:ascii="Arial"/>
                    <w:noProof/>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45C" w:rsidRDefault="0032345C">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simplePos x="0" y="0"/>
              <wp:positionH relativeFrom="page">
                <wp:posOffset>6741795</wp:posOffset>
              </wp:positionH>
              <wp:positionV relativeFrom="page">
                <wp:posOffset>9202420</wp:posOffset>
              </wp:positionV>
              <wp:extent cx="231775" cy="1822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45C" w:rsidRDefault="0032345C">
                          <w:pPr>
                            <w:pStyle w:val="BodyText"/>
                            <w:spacing w:before="13"/>
                            <w:ind w:left="60"/>
                            <w:rPr>
                              <w:rFonts w:ascii="Arial"/>
                            </w:rPr>
                          </w:pPr>
                          <w:r>
                            <w:fldChar w:fldCharType="begin"/>
                          </w:r>
                          <w:r>
                            <w:rPr>
                              <w:rFonts w:ascii="Arial"/>
                            </w:rPr>
                            <w:instrText xml:space="preserve"> PAGE </w:instrText>
                          </w:r>
                          <w:r>
                            <w:fldChar w:fldCharType="separate"/>
                          </w:r>
                          <w:r w:rsidR="008A1CBC">
                            <w:rPr>
                              <w:rFonts w:ascii="Arial"/>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30.85pt;margin-top:724.6pt;width:18.25pt;height:1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UT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" filled="f" stroked="f">
              <v:textbox inset="0,0,0,0">
                <w:txbxContent>
                  <w:p w:rsidR="0032345C" w:rsidRDefault="0032345C">
                    <w:pPr>
                      <w:pStyle w:val="BodyText"/>
                      <w:spacing w:before="13"/>
                      <w:ind w:left="60"/>
                      <w:rPr>
                        <w:rFonts w:ascii="Arial"/>
                      </w:rPr>
                    </w:pPr>
                    <w:r>
                      <w:fldChar w:fldCharType="begin"/>
                    </w:r>
                    <w:r>
                      <w:rPr>
                        <w:rFonts w:ascii="Arial"/>
                      </w:rPr>
                      <w:instrText xml:space="preserve"> PAGE </w:instrText>
                    </w:r>
                    <w:r>
                      <w:fldChar w:fldCharType="separate"/>
                    </w:r>
                    <w:r w:rsidR="008A1CBC">
                      <w:rPr>
                        <w:rFonts w:ascii="Arial"/>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45C" w:rsidRDefault="0032345C">
      <w:r>
        <w:separator/>
      </w:r>
    </w:p>
  </w:footnote>
  <w:footnote w:type="continuationSeparator" w:id="0">
    <w:p w:rsidR="0032345C" w:rsidRDefault="00323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45C" w:rsidRDefault="0032345C">
    <w:pPr>
      <w:pStyle w:val="BodyText"/>
      <w:spacing w:line="14" w:lineRule="auto"/>
      <w:rPr>
        <w:sz w:val="20"/>
      </w:rPr>
    </w:pPr>
    <w:r>
      <w:rPr>
        <w:noProof/>
      </w:rPr>
      <w:drawing>
        <wp:anchor distT="0" distB="0" distL="0" distR="0" simplePos="0" relativeHeight="251658240" behindDoc="1" locked="0" layoutInCell="1" allowOverlap="1">
          <wp:simplePos x="0" y="0"/>
          <wp:positionH relativeFrom="page">
            <wp:posOffset>3170845</wp:posOffset>
          </wp:positionH>
          <wp:positionV relativeFrom="page">
            <wp:posOffset>561477</wp:posOffset>
          </wp:positionV>
          <wp:extent cx="1354382" cy="710797"/>
          <wp:effectExtent l="0" t="0" r="0" b="0"/>
          <wp:wrapNone/>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354382" cy="71079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45C" w:rsidRDefault="0032345C">
    <w:pPr>
      <w:pStyle w:val="BodyText"/>
      <w:spacing w:line="14" w:lineRule="auto"/>
      <w:rPr>
        <w:sz w:val="20"/>
      </w:rPr>
    </w:pPr>
    <w:r>
      <w:rPr>
        <w:noProof/>
      </w:rPr>
      <w:drawing>
        <wp:anchor distT="0" distB="0" distL="0" distR="0" simplePos="0" relativeHeight="251656192" behindDoc="1" locked="0" layoutInCell="1" allowOverlap="1">
          <wp:simplePos x="0" y="0"/>
          <wp:positionH relativeFrom="page">
            <wp:posOffset>3175461</wp:posOffset>
          </wp:positionH>
          <wp:positionV relativeFrom="page">
            <wp:posOffset>104293</wp:posOffset>
          </wp:positionV>
          <wp:extent cx="1346546" cy="706448"/>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 cstate="print"/>
                  <a:stretch>
                    <a:fillRect/>
                  </a:stretch>
                </pic:blipFill>
                <pic:spPr>
                  <a:xfrm>
                    <a:off x="0" y="0"/>
                    <a:ext cx="1346546" cy="7064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8DC"/>
    <w:multiLevelType w:val="hybridMultilevel"/>
    <w:tmpl w:val="0554D316"/>
    <w:lvl w:ilvl="0" w:tplc="AEAECD9E">
      <w:numFmt w:val="bullet"/>
      <w:lvlText w:val=""/>
      <w:lvlJc w:val="left"/>
      <w:pPr>
        <w:ind w:left="595" w:hanging="360"/>
      </w:pPr>
      <w:rPr>
        <w:rFonts w:ascii="Symbol" w:eastAsia="Symbol" w:hAnsi="Symbol" w:cs="Symbol" w:hint="default"/>
        <w:w w:val="100"/>
        <w:sz w:val="24"/>
        <w:szCs w:val="24"/>
        <w:lang w:val="en-US" w:eastAsia="en-US" w:bidi="ar-SA"/>
      </w:rPr>
    </w:lvl>
    <w:lvl w:ilvl="1" w:tplc="C7B031A2">
      <w:numFmt w:val="bullet"/>
      <w:lvlText w:val="•"/>
      <w:lvlJc w:val="left"/>
      <w:pPr>
        <w:ind w:left="1552" w:hanging="360"/>
      </w:pPr>
      <w:rPr>
        <w:rFonts w:hint="default"/>
        <w:lang w:val="en-US" w:eastAsia="en-US" w:bidi="ar-SA"/>
      </w:rPr>
    </w:lvl>
    <w:lvl w:ilvl="2" w:tplc="5E987266">
      <w:numFmt w:val="bullet"/>
      <w:lvlText w:val="•"/>
      <w:lvlJc w:val="left"/>
      <w:pPr>
        <w:ind w:left="2504" w:hanging="360"/>
      </w:pPr>
      <w:rPr>
        <w:rFonts w:hint="default"/>
        <w:lang w:val="en-US" w:eastAsia="en-US" w:bidi="ar-SA"/>
      </w:rPr>
    </w:lvl>
    <w:lvl w:ilvl="3" w:tplc="196E13F4">
      <w:numFmt w:val="bullet"/>
      <w:lvlText w:val="•"/>
      <w:lvlJc w:val="left"/>
      <w:pPr>
        <w:ind w:left="3456" w:hanging="360"/>
      </w:pPr>
      <w:rPr>
        <w:rFonts w:hint="default"/>
        <w:lang w:val="en-US" w:eastAsia="en-US" w:bidi="ar-SA"/>
      </w:rPr>
    </w:lvl>
    <w:lvl w:ilvl="4" w:tplc="DA78B8E8">
      <w:numFmt w:val="bullet"/>
      <w:lvlText w:val="•"/>
      <w:lvlJc w:val="left"/>
      <w:pPr>
        <w:ind w:left="4408" w:hanging="360"/>
      </w:pPr>
      <w:rPr>
        <w:rFonts w:hint="default"/>
        <w:lang w:val="en-US" w:eastAsia="en-US" w:bidi="ar-SA"/>
      </w:rPr>
    </w:lvl>
    <w:lvl w:ilvl="5" w:tplc="0BC018E6">
      <w:numFmt w:val="bullet"/>
      <w:lvlText w:val="•"/>
      <w:lvlJc w:val="left"/>
      <w:pPr>
        <w:ind w:left="5360" w:hanging="360"/>
      </w:pPr>
      <w:rPr>
        <w:rFonts w:hint="default"/>
        <w:lang w:val="en-US" w:eastAsia="en-US" w:bidi="ar-SA"/>
      </w:rPr>
    </w:lvl>
    <w:lvl w:ilvl="6" w:tplc="AEC8D14A">
      <w:numFmt w:val="bullet"/>
      <w:lvlText w:val="•"/>
      <w:lvlJc w:val="left"/>
      <w:pPr>
        <w:ind w:left="6312" w:hanging="360"/>
      </w:pPr>
      <w:rPr>
        <w:rFonts w:hint="default"/>
        <w:lang w:val="en-US" w:eastAsia="en-US" w:bidi="ar-SA"/>
      </w:rPr>
    </w:lvl>
    <w:lvl w:ilvl="7" w:tplc="B51EF7B6">
      <w:numFmt w:val="bullet"/>
      <w:lvlText w:val="•"/>
      <w:lvlJc w:val="left"/>
      <w:pPr>
        <w:ind w:left="7264" w:hanging="360"/>
      </w:pPr>
      <w:rPr>
        <w:rFonts w:hint="default"/>
        <w:lang w:val="en-US" w:eastAsia="en-US" w:bidi="ar-SA"/>
      </w:rPr>
    </w:lvl>
    <w:lvl w:ilvl="8" w:tplc="BFFA59A8">
      <w:numFmt w:val="bullet"/>
      <w:lvlText w:val="•"/>
      <w:lvlJc w:val="left"/>
      <w:pPr>
        <w:ind w:left="8216" w:hanging="360"/>
      </w:pPr>
      <w:rPr>
        <w:rFonts w:hint="default"/>
        <w:lang w:val="en-US" w:eastAsia="en-US" w:bidi="ar-SA"/>
      </w:rPr>
    </w:lvl>
  </w:abstractNum>
  <w:abstractNum w:abstractNumId="1" w15:restartNumberingAfterBreak="0">
    <w:nsid w:val="04305654"/>
    <w:multiLevelType w:val="hybridMultilevel"/>
    <w:tmpl w:val="553A2B3E"/>
    <w:lvl w:ilvl="0" w:tplc="585080C6">
      <w:start w:val="1"/>
      <w:numFmt w:val="decimal"/>
      <w:lvlText w:val="%1."/>
      <w:lvlJc w:val="left"/>
      <w:pPr>
        <w:ind w:left="338" w:hanging="219"/>
      </w:pPr>
      <w:rPr>
        <w:rFonts w:ascii="Calibri" w:eastAsia="Calibri" w:hAnsi="Calibri" w:cs="Calibri" w:hint="default"/>
        <w:w w:val="100"/>
        <w:sz w:val="22"/>
        <w:szCs w:val="22"/>
        <w:lang w:val="en-US" w:eastAsia="en-US" w:bidi="ar-SA"/>
      </w:rPr>
    </w:lvl>
    <w:lvl w:ilvl="1" w:tplc="B7909A56">
      <w:numFmt w:val="bullet"/>
      <w:lvlText w:val=""/>
      <w:lvlJc w:val="left"/>
      <w:pPr>
        <w:ind w:left="840" w:hanging="360"/>
      </w:pPr>
      <w:rPr>
        <w:rFonts w:ascii="Symbol" w:eastAsia="Symbol" w:hAnsi="Symbol" w:cs="Symbol" w:hint="default"/>
        <w:w w:val="99"/>
        <w:sz w:val="20"/>
        <w:szCs w:val="20"/>
        <w:lang w:val="en-US" w:eastAsia="en-US" w:bidi="ar-SA"/>
      </w:rPr>
    </w:lvl>
    <w:lvl w:ilvl="2" w:tplc="7EDAF966">
      <w:numFmt w:val="bullet"/>
      <w:lvlText w:val="•"/>
      <w:lvlJc w:val="left"/>
      <w:pPr>
        <w:ind w:left="1097" w:hanging="360"/>
      </w:pPr>
      <w:rPr>
        <w:rFonts w:hint="default"/>
        <w:lang w:val="en-US" w:eastAsia="en-US" w:bidi="ar-SA"/>
      </w:rPr>
    </w:lvl>
    <w:lvl w:ilvl="3" w:tplc="74AA02D4">
      <w:numFmt w:val="bullet"/>
      <w:lvlText w:val="•"/>
      <w:lvlJc w:val="left"/>
      <w:pPr>
        <w:ind w:left="1355" w:hanging="360"/>
      </w:pPr>
      <w:rPr>
        <w:rFonts w:hint="default"/>
        <w:lang w:val="en-US" w:eastAsia="en-US" w:bidi="ar-SA"/>
      </w:rPr>
    </w:lvl>
    <w:lvl w:ilvl="4" w:tplc="C15A4EAA">
      <w:numFmt w:val="bullet"/>
      <w:lvlText w:val="•"/>
      <w:lvlJc w:val="left"/>
      <w:pPr>
        <w:ind w:left="1612" w:hanging="360"/>
      </w:pPr>
      <w:rPr>
        <w:rFonts w:hint="default"/>
        <w:lang w:val="en-US" w:eastAsia="en-US" w:bidi="ar-SA"/>
      </w:rPr>
    </w:lvl>
    <w:lvl w:ilvl="5" w:tplc="2A50CD5A">
      <w:numFmt w:val="bullet"/>
      <w:lvlText w:val="•"/>
      <w:lvlJc w:val="left"/>
      <w:pPr>
        <w:ind w:left="1870" w:hanging="360"/>
      </w:pPr>
      <w:rPr>
        <w:rFonts w:hint="default"/>
        <w:lang w:val="en-US" w:eastAsia="en-US" w:bidi="ar-SA"/>
      </w:rPr>
    </w:lvl>
    <w:lvl w:ilvl="6" w:tplc="9608388C">
      <w:numFmt w:val="bullet"/>
      <w:lvlText w:val="•"/>
      <w:lvlJc w:val="left"/>
      <w:pPr>
        <w:ind w:left="2127" w:hanging="360"/>
      </w:pPr>
      <w:rPr>
        <w:rFonts w:hint="default"/>
        <w:lang w:val="en-US" w:eastAsia="en-US" w:bidi="ar-SA"/>
      </w:rPr>
    </w:lvl>
    <w:lvl w:ilvl="7" w:tplc="BE38DFDA">
      <w:numFmt w:val="bullet"/>
      <w:lvlText w:val="•"/>
      <w:lvlJc w:val="left"/>
      <w:pPr>
        <w:ind w:left="2385" w:hanging="360"/>
      </w:pPr>
      <w:rPr>
        <w:rFonts w:hint="default"/>
        <w:lang w:val="en-US" w:eastAsia="en-US" w:bidi="ar-SA"/>
      </w:rPr>
    </w:lvl>
    <w:lvl w:ilvl="8" w:tplc="7068AE5C">
      <w:numFmt w:val="bullet"/>
      <w:lvlText w:val="•"/>
      <w:lvlJc w:val="left"/>
      <w:pPr>
        <w:ind w:left="2642" w:hanging="360"/>
      </w:pPr>
      <w:rPr>
        <w:rFonts w:hint="default"/>
        <w:lang w:val="en-US" w:eastAsia="en-US" w:bidi="ar-SA"/>
      </w:rPr>
    </w:lvl>
  </w:abstractNum>
  <w:abstractNum w:abstractNumId="2" w15:restartNumberingAfterBreak="0">
    <w:nsid w:val="09453CEE"/>
    <w:multiLevelType w:val="hybridMultilevel"/>
    <w:tmpl w:val="8918BCE8"/>
    <w:lvl w:ilvl="0" w:tplc="C7A0C3CC">
      <w:start w:val="1"/>
      <w:numFmt w:val="decimal"/>
      <w:lvlText w:val="%1."/>
      <w:lvlJc w:val="left"/>
      <w:pPr>
        <w:ind w:left="460" w:hanging="361"/>
      </w:pPr>
      <w:rPr>
        <w:rFonts w:ascii="Calibri" w:eastAsia="Calibri" w:hAnsi="Calibri" w:cs="Calibri" w:hint="default"/>
        <w:b/>
        <w:bCs/>
        <w:spacing w:val="-5"/>
        <w:w w:val="98"/>
        <w:sz w:val="22"/>
        <w:szCs w:val="22"/>
        <w:lang w:val="en-US" w:eastAsia="en-US" w:bidi="ar-SA"/>
      </w:rPr>
    </w:lvl>
    <w:lvl w:ilvl="1" w:tplc="22C2E652">
      <w:start w:val="1"/>
      <w:numFmt w:val="lowerLetter"/>
      <w:lvlText w:val="%2."/>
      <w:lvlJc w:val="left"/>
      <w:pPr>
        <w:ind w:left="820" w:hanging="360"/>
      </w:pPr>
      <w:rPr>
        <w:rFonts w:ascii="Calibri" w:eastAsia="Calibri" w:hAnsi="Calibri" w:cs="Calibri" w:hint="default"/>
        <w:b/>
        <w:bCs/>
        <w:spacing w:val="-1"/>
        <w:w w:val="100"/>
        <w:sz w:val="22"/>
        <w:szCs w:val="22"/>
        <w:lang w:val="en-US" w:eastAsia="en-US" w:bidi="ar-SA"/>
      </w:rPr>
    </w:lvl>
    <w:lvl w:ilvl="2" w:tplc="79A8980C">
      <w:start w:val="1"/>
      <w:numFmt w:val="lowerRoman"/>
      <w:lvlText w:val="%3."/>
      <w:lvlJc w:val="left"/>
      <w:pPr>
        <w:ind w:left="1266" w:hanging="300"/>
      </w:pPr>
      <w:rPr>
        <w:rFonts w:ascii="Calibri" w:eastAsia="Calibri" w:hAnsi="Calibri" w:cs="Calibri" w:hint="default"/>
        <w:b/>
        <w:bCs/>
        <w:w w:val="100"/>
        <w:sz w:val="22"/>
        <w:szCs w:val="22"/>
        <w:lang w:val="en-US" w:eastAsia="en-US" w:bidi="ar-SA"/>
      </w:rPr>
    </w:lvl>
    <w:lvl w:ilvl="3" w:tplc="9444626A">
      <w:numFmt w:val="bullet"/>
      <w:lvlText w:val=""/>
      <w:lvlJc w:val="left"/>
      <w:pPr>
        <w:ind w:left="1900" w:hanging="360"/>
      </w:pPr>
      <w:rPr>
        <w:rFonts w:ascii="Symbol" w:eastAsia="Symbol" w:hAnsi="Symbol" w:cs="Symbol" w:hint="default"/>
        <w:w w:val="100"/>
        <w:sz w:val="22"/>
        <w:szCs w:val="22"/>
        <w:lang w:val="en-US" w:eastAsia="en-US" w:bidi="ar-SA"/>
      </w:rPr>
    </w:lvl>
    <w:lvl w:ilvl="4" w:tplc="0C6CD146">
      <w:numFmt w:val="bullet"/>
      <w:lvlText w:val="•"/>
      <w:lvlJc w:val="left"/>
      <w:pPr>
        <w:ind w:left="1900" w:hanging="360"/>
      </w:pPr>
      <w:rPr>
        <w:rFonts w:hint="default"/>
        <w:lang w:val="en-US" w:eastAsia="en-US" w:bidi="ar-SA"/>
      </w:rPr>
    </w:lvl>
    <w:lvl w:ilvl="5" w:tplc="F3EC5DBE">
      <w:numFmt w:val="bullet"/>
      <w:lvlText w:val="•"/>
      <w:lvlJc w:val="left"/>
      <w:pPr>
        <w:ind w:left="3216" w:hanging="360"/>
      </w:pPr>
      <w:rPr>
        <w:rFonts w:hint="default"/>
        <w:lang w:val="en-US" w:eastAsia="en-US" w:bidi="ar-SA"/>
      </w:rPr>
    </w:lvl>
    <w:lvl w:ilvl="6" w:tplc="C64CC728">
      <w:numFmt w:val="bullet"/>
      <w:lvlText w:val="•"/>
      <w:lvlJc w:val="left"/>
      <w:pPr>
        <w:ind w:left="4533" w:hanging="360"/>
      </w:pPr>
      <w:rPr>
        <w:rFonts w:hint="default"/>
        <w:lang w:val="en-US" w:eastAsia="en-US" w:bidi="ar-SA"/>
      </w:rPr>
    </w:lvl>
    <w:lvl w:ilvl="7" w:tplc="D60AF8EA">
      <w:numFmt w:val="bullet"/>
      <w:lvlText w:val="•"/>
      <w:lvlJc w:val="left"/>
      <w:pPr>
        <w:ind w:left="5850" w:hanging="360"/>
      </w:pPr>
      <w:rPr>
        <w:rFonts w:hint="default"/>
        <w:lang w:val="en-US" w:eastAsia="en-US" w:bidi="ar-SA"/>
      </w:rPr>
    </w:lvl>
    <w:lvl w:ilvl="8" w:tplc="B428FB0E">
      <w:numFmt w:val="bullet"/>
      <w:lvlText w:val="•"/>
      <w:lvlJc w:val="left"/>
      <w:pPr>
        <w:ind w:left="7166" w:hanging="360"/>
      </w:pPr>
      <w:rPr>
        <w:rFonts w:hint="default"/>
        <w:lang w:val="en-US" w:eastAsia="en-US" w:bidi="ar-SA"/>
      </w:rPr>
    </w:lvl>
  </w:abstractNum>
  <w:abstractNum w:abstractNumId="3" w15:restartNumberingAfterBreak="0">
    <w:nsid w:val="0E921BFE"/>
    <w:multiLevelType w:val="hybridMultilevel"/>
    <w:tmpl w:val="16CCE87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16BD0931"/>
    <w:multiLevelType w:val="hybridMultilevel"/>
    <w:tmpl w:val="A77A649C"/>
    <w:lvl w:ilvl="0" w:tplc="131C8DCA">
      <w:numFmt w:val="bullet"/>
      <w:lvlText w:val="●"/>
      <w:lvlJc w:val="left"/>
      <w:pPr>
        <w:ind w:left="960" w:hanging="360"/>
      </w:pPr>
      <w:rPr>
        <w:rFonts w:ascii="Calibri" w:eastAsia="Calibri" w:hAnsi="Calibri" w:cs="Calibri" w:hint="default"/>
        <w:w w:val="100"/>
        <w:sz w:val="22"/>
        <w:szCs w:val="22"/>
        <w:lang w:val="en-US" w:eastAsia="en-US" w:bidi="ar-SA"/>
      </w:rPr>
    </w:lvl>
    <w:lvl w:ilvl="1" w:tplc="EF5EAEFC">
      <w:numFmt w:val="bullet"/>
      <w:lvlText w:val="•"/>
      <w:lvlJc w:val="left"/>
      <w:pPr>
        <w:ind w:left="1350" w:hanging="360"/>
      </w:pPr>
      <w:rPr>
        <w:rFonts w:hint="default"/>
        <w:lang w:val="en-US" w:eastAsia="en-US" w:bidi="ar-SA"/>
      </w:rPr>
    </w:lvl>
    <w:lvl w:ilvl="2" w:tplc="89FE7C10">
      <w:numFmt w:val="bullet"/>
      <w:lvlText w:val="•"/>
      <w:lvlJc w:val="left"/>
      <w:pPr>
        <w:ind w:left="1740" w:hanging="360"/>
      </w:pPr>
      <w:rPr>
        <w:rFonts w:hint="default"/>
        <w:lang w:val="en-US" w:eastAsia="en-US" w:bidi="ar-SA"/>
      </w:rPr>
    </w:lvl>
    <w:lvl w:ilvl="3" w:tplc="EE56E758">
      <w:numFmt w:val="bullet"/>
      <w:lvlText w:val="•"/>
      <w:lvlJc w:val="left"/>
      <w:pPr>
        <w:ind w:left="2130" w:hanging="360"/>
      </w:pPr>
      <w:rPr>
        <w:rFonts w:hint="default"/>
        <w:lang w:val="en-US" w:eastAsia="en-US" w:bidi="ar-SA"/>
      </w:rPr>
    </w:lvl>
    <w:lvl w:ilvl="4" w:tplc="C504AEB8">
      <w:numFmt w:val="bullet"/>
      <w:lvlText w:val="•"/>
      <w:lvlJc w:val="left"/>
      <w:pPr>
        <w:ind w:left="2521" w:hanging="360"/>
      </w:pPr>
      <w:rPr>
        <w:rFonts w:hint="default"/>
        <w:lang w:val="en-US" w:eastAsia="en-US" w:bidi="ar-SA"/>
      </w:rPr>
    </w:lvl>
    <w:lvl w:ilvl="5" w:tplc="40CAE58E">
      <w:numFmt w:val="bullet"/>
      <w:lvlText w:val="•"/>
      <w:lvlJc w:val="left"/>
      <w:pPr>
        <w:ind w:left="2911" w:hanging="360"/>
      </w:pPr>
      <w:rPr>
        <w:rFonts w:hint="default"/>
        <w:lang w:val="en-US" w:eastAsia="en-US" w:bidi="ar-SA"/>
      </w:rPr>
    </w:lvl>
    <w:lvl w:ilvl="6" w:tplc="29A650B6">
      <w:numFmt w:val="bullet"/>
      <w:lvlText w:val="•"/>
      <w:lvlJc w:val="left"/>
      <w:pPr>
        <w:ind w:left="3301" w:hanging="360"/>
      </w:pPr>
      <w:rPr>
        <w:rFonts w:hint="default"/>
        <w:lang w:val="en-US" w:eastAsia="en-US" w:bidi="ar-SA"/>
      </w:rPr>
    </w:lvl>
    <w:lvl w:ilvl="7" w:tplc="BC708EB2">
      <w:numFmt w:val="bullet"/>
      <w:lvlText w:val="•"/>
      <w:lvlJc w:val="left"/>
      <w:pPr>
        <w:ind w:left="3692" w:hanging="360"/>
      </w:pPr>
      <w:rPr>
        <w:rFonts w:hint="default"/>
        <w:lang w:val="en-US" w:eastAsia="en-US" w:bidi="ar-SA"/>
      </w:rPr>
    </w:lvl>
    <w:lvl w:ilvl="8" w:tplc="E1A4DF12">
      <w:numFmt w:val="bullet"/>
      <w:lvlText w:val="•"/>
      <w:lvlJc w:val="left"/>
      <w:pPr>
        <w:ind w:left="4082" w:hanging="360"/>
      </w:pPr>
      <w:rPr>
        <w:rFonts w:hint="default"/>
        <w:lang w:val="en-US" w:eastAsia="en-US" w:bidi="ar-SA"/>
      </w:rPr>
    </w:lvl>
  </w:abstractNum>
  <w:abstractNum w:abstractNumId="5" w15:restartNumberingAfterBreak="0">
    <w:nsid w:val="30363D51"/>
    <w:multiLevelType w:val="hybridMultilevel"/>
    <w:tmpl w:val="040477A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353202A2"/>
    <w:multiLevelType w:val="hybridMultilevel"/>
    <w:tmpl w:val="266EC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F1620"/>
    <w:multiLevelType w:val="multilevel"/>
    <w:tmpl w:val="CE7CE06E"/>
    <w:lvl w:ilvl="0">
      <w:start w:val="392"/>
      <w:numFmt w:val="decimal"/>
      <w:lvlText w:val="%1"/>
      <w:lvlJc w:val="left"/>
      <w:pPr>
        <w:ind w:left="240" w:hanging="664"/>
      </w:pPr>
      <w:rPr>
        <w:rFonts w:hint="default"/>
        <w:lang w:val="en-US" w:eastAsia="en-US" w:bidi="ar-SA"/>
      </w:rPr>
    </w:lvl>
    <w:lvl w:ilvl="1">
      <w:start w:val="2"/>
      <w:numFmt w:val="decimalZero"/>
      <w:lvlText w:val="%1.%2"/>
      <w:lvlJc w:val="left"/>
      <w:pPr>
        <w:ind w:left="240" w:hanging="664"/>
      </w:pPr>
      <w:rPr>
        <w:rFonts w:ascii="Calibri" w:eastAsia="Calibri" w:hAnsi="Calibri" w:cs="Calibri" w:hint="default"/>
        <w:spacing w:val="-3"/>
        <w:w w:val="100"/>
        <w:sz w:val="22"/>
        <w:szCs w:val="22"/>
        <w:lang w:val="en-US" w:eastAsia="en-US" w:bidi="ar-SA"/>
      </w:rPr>
    </w:lvl>
    <w:lvl w:ilvl="2">
      <w:numFmt w:val="bullet"/>
      <w:lvlText w:val="●"/>
      <w:lvlJc w:val="left"/>
      <w:pPr>
        <w:ind w:left="1056" w:hanging="360"/>
      </w:pPr>
      <w:rPr>
        <w:rFonts w:ascii="Calibri" w:eastAsia="Calibri" w:hAnsi="Calibri" w:cs="Calibri" w:hint="default"/>
        <w:w w:val="100"/>
        <w:sz w:val="22"/>
        <w:szCs w:val="22"/>
        <w:lang w:val="en-US" w:eastAsia="en-US" w:bidi="ar-SA"/>
      </w:rPr>
    </w:lvl>
    <w:lvl w:ilvl="3">
      <w:numFmt w:val="bullet"/>
      <w:lvlText w:val="•"/>
      <w:lvlJc w:val="left"/>
      <w:pPr>
        <w:ind w:left="1500" w:hanging="360"/>
      </w:pPr>
      <w:rPr>
        <w:rFonts w:hint="default"/>
        <w:lang w:val="en-US" w:eastAsia="en-US" w:bidi="ar-SA"/>
      </w:rPr>
    </w:lvl>
    <w:lvl w:ilvl="4">
      <w:numFmt w:val="bullet"/>
      <w:lvlText w:val="•"/>
      <w:lvlJc w:val="left"/>
      <w:pPr>
        <w:ind w:left="1720" w:hanging="360"/>
      </w:pPr>
      <w:rPr>
        <w:rFonts w:hint="default"/>
        <w:lang w:val="en-US" w:eastAsia="en-US" w:bidi="ar-SA"/>
      </w:rPr>
    </w:lvl>
    <w:lvl w:ilvl="5">
      <w:numFmt w:val="bullet"/>
      <w:lvlText w:val="•"/>
      <w:lvlJc w:val="left"/>
      <w:pPr>
        <w:ind w:left="1940" w:hanging="360"/>
      </w:pPr>
      <w:rPr>
        <w:rFonts w:hint="default"/>
        <w:lang w:val="en-US" w:eastAsia="en-US" w:bidi="ar-SA"/>
      </w:rPr>
    </w:lvl>
    <w:lvl w:ilvl="6">
      <w:numFmt w:val="bullet"/>
      <w:lvlText w:val="•"/>
      <w:lvlJc w:val="left"/>
      <w:pPr>
        <w:ind w:left="2160" w:hanging="360"/>
      </w:pPr>
      <w:rPr>
        <w:rFonts w:hint="default"/>
        <w:lang w:val="en-US" w:eastAsia="en-US" w:bidi="ar-SA"/>
      </w:rPr>
    </w:lvl>
    <w:lvl w:ilvl="7">
      <w:numFmt w:val="bullet"/>
      <w:lvlText w:val="•"/>
      <w:lvlJc w:val="left"/>
      <w:pPr>
        <w:ind w:left="2380" w:hanging="360"/>
      </w:pPr>
      <w:rPr>
        <w:rFonts w:hint="default"/>
        <w:lang w:val="en-US" w:eastAsia="en-US" w:bidi="ar-SA"/>
      </w:rPr>
    </w:lvl>
    <w:lvl w:ilvl="8">
      <w:numFmt w:val="bullet"/>
      <w:lvlText w:val="•"/>
      <w:lvlJc w:val="left"/>
      <w:pPr>
        <w:ind w:left="2600" w:hanging="360"/>
      </w:pPr>
      <w:rPr>
        <w:rFonts w:hint="default"/>
        <w:lang w:val="en-US" w:eastAsia="en-US" w:bidi="ar-SA"/>
      </w:rPr>
    </w:lvl>
  </w:abstractNum>
  <w:abstractNum w:abstractNumId="8" w15:restartNumberingAfterBreak="0">
    <w:nsid w:val="3AFE4FBE"/>
    <w:multiLevelType w:val="hybridMultilevel"/>
    <w:tmpl w:val="F3383962"/>
    <w:lvl w:ilvl="0" w:tplc="04090017">
      <w:start w:val="1"/>
      <w:numFmt w:val="low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15:restartNumberingAfterBreak="0">
    <w:nsid w:val="3CAA1182"/>
    <w:multiLevelType w:val="hybridMultilevel"/>
    <w:tmpl w:val="AB4ABCC0"/>
    <w:lvl w:ilvl="0" w:tplc="97B47BCA">
      <w:start w:val="1"/>
      <w:numFmt w:val="decimal"/>
      <w:lvlText w:val="%1."/>
      <w:lvlJc w:val="left"/>
      <w:pPr>
        <w:ind w:left="960" w:hanging="360"/>
        <w:jc w:val="right"/>
      </w:pPr>
      <w:rPr>
        <w:rFonts w:ascii="Calibri" w:eastAsia="Calibri" w:hAnsi="Calibri" w:cs="Calibri" w:hint="default"/>
        <w:w w:val="100"/>
        <w:sz w:val="22"/>
        <w:szCs w:val="22"/>
        <w:lang w:val="en-US" w:eastAsia="en-US" w:bidi="ar-SA"/>
      </w:rPr>
    </w:lvl>
    <w:lvl w:ilvl="1" w:tplc="8D86BD60">
      <w:start w:val="1"/>
      <w:numFmt w:val="lowerLetter"/>
      <w:lvlText w:val="%2."/>
      <w:lvlJc w:val="left"/>
      <w:pPr>
        <w:ind w:left="1800" w:hanging="360"/>
      </w:pPr>
      <w:rPr>
        <w:rFonts w:ascii="Calibri" w:eastAsia="Calibri" w:hAnsi="Calibri" w:cs="Calibri" w:hint="default"/>
        <w:spacing w:val="-1"/>
        <w:w w:val="100"/>
        <w:sz w:val="22"/>
        <w:szCs w:val="22"/>
        <w:lang w:val="en-US" w:eastAsia="en-US" w:bidi="ar-SA"/>
      </w:rPr>
    </w:lvl>
    <w:lvl w:ilvl="2" w:tplc="A1D60B58">
      <w:numFmt w:val="bullet"/>
      <w:lvlText w:val=""/>
      <w:lvlJc w:val="left"/>
      <w:pPr>
        <w:ind w:left="2098" w:hanging="303"/>
      </w:pPr>
      <w:rPr>
        <w:rFonts w:ascii="Symbol" w:eastAsia="Symbol" w:hAnsi="Symbol" w:cs="Symbol" w:hint="default"/>
        <w:w w:val="100"/>
        <w:sz w:val="24"/>
        <w:szCs w:val="24"/>
        <w:lang w:val="en-US" w:eastAsia="en-US" w:bidi="ar-SA"/>
      </w:rPr>
    </w:lvl>
    <w:lvl w:ilvl="3" w:tplc="73981CE0">
      <w:numFmt w:val="bullet"/>
      <w:lvlText w:val="o"/>
      <w:lvlJc w:val="left"/>
      <w:pPr>
        <w:ind w:left="2746" w:hanging="303"/>
      </w:pPr>
      <w:rPr>
        <w:rFonts w:ascii="Courier New" w:eastAsia="Courier New" w:hAnsi="Courier New" w:cs="Courier New" w:hint="default"/>
        <w:w w:val="100"/>
        <w:sz w:val="22"/>
        <w:szCs w:val="22"/>
        <w:lang w:val="en-US" w:eastAsia="en-US" w:bidi="ar-SA"/>
      </w:rPr>
    </w:lvl>
    <w:lvl w:ilvl="4" w:tplc="3640B484">
      <w:numFmt w:val="bullet"/>
      <w:lvlText w:val="•"/>
      <w:lvlJc w:val="left"/>
      <w:pPr>
        <w:ind w:left="2740" w:hanging="303"/>
      </w:pPr>
      <w:rPr>
        <w:rFonts w:hint="default"/>
        <w:lang w:val="en-US" w:eastAsia="en-US" w:bidi="ar-SA"/>
      </w:rPr>
    </w:lvl>
    <w:lvl w:ilvl="5" w:tplc="D5E20024">
      <w:numFmt w:val="bullet"/>
      <w:lvlText w:val="•"/>
      <w:lvlJc w:val="left"/>
      <w:pPr>
        <w:ind w:left="3970" w:hanging="303"/>
      </w:pPr>
      <w:rPr>
        <w:rFonts w:hint="default"/>
        <w:lang w:val="en-US" w:eastAsia="en-US" w:bidi="ar-SA"/>
      </w:rPr>
    </w:lvl>
    <w:lvl w:ilvl="6" w:tplc="AECC76BC">
      <w:numFmt w:val="bullet"/>
      <w:lvlText w:val="•"/>
      <w:lvlJc w:val="left"/>
      <w:pPr>
        <w:ind w:left="5200" w:hanging="303"/>
      </w:pPr>
      <w:rPr>
        <w:rFonts w:hint="default"/>
        <w:lang w:val="en-US" w:eastAsia="en-US" w:bidi="ar-SA"/>
      </w:rPr>
    </w:lvl>
    <w:lvl w:ilvl="7" w:tplc="878A299E">
      <w:numFmt w:val="bullet"/>
      <w:lvlText w:val="•"/>
      <w:lvlJc w:val="left"/>
      <w:pPr>
        <w:ind w:left="6430" w:hanging="303"/>
      </w:pPr>
      <w:rPr>
        <w:rFonts w:hint="default"/>
        <w:lang w:val="en-US" w:eastAsia="en-US" w:bidi="ar-SA"/>
      </w:rPr>
    </w:lvl>
    <w:lvl w:ilvl="8" w:tplc="E61E9FB6">
      <w:numFmt w:val="bullet"/>
      <w:lvlText w:val="•"/>
      <w:lvlJc w:val="left"/>
      <w:pPr>
        <w:ind w:left="7660" w:hanging="303"/>
      </w:pPr>
      <w:rPr>
        <w:rFonts w:hint="default"/>
        <w:lang w:val="en-US" w:eastAsia="en-US" w:bidi="ar-SA"/>
      </w:rPr>
    </w:lvl>
  </w:abstractNum>
  <w:abstractNum w:abstractNumId="10" w15:restartNumberingAfterBreak="0">
    <w:nsid w:val="40426FBE"/>
    <w:multiLevelType w:val="hybridMultilevel"/>
    <w:tmpl w:val="2B84B9D0"/>
    <w:lvl w:ilvl="0" w:tplc="E124A8A0">
      <w:start w:val="1"/>
      <w:numFmt w:val="decimal"/>
      <w:lvlText w:val="%1."/>
      <w:lvlJc w:val="left"/>
      <w:pPr>
        <w:ind w:left="552" w:hanging="450"/>
        <w:jc w:val="right"/>
      </w:pPr>
      <w:rPr>
        <w:rFonts w:ascii="Calibri" w:eastAsia="Calibri" w:hAnsi="Calibri" w:cs="Calibri" w:hint="default"/>
        <w:w w:val="100"/>
        <w:sz w:val="22"/>
        <w:szCs w:val="22"/>
        <w:lang w:val="en-US" w:eastAsia="en-US" w:bidi="ar-SA"/>
      </w:rPr>
    </w:lvl>
    <w:lvl w:ilvl="1" w:tplc="86140CA4">
      <w:numFmt w:val="bullet"/>
      <w:lvlText w:val="•"/>
      <w:lvlJc w:val="left"/>
      <w:pPr>
        <w:ind w:left="1516" w:hanging="450"/>
      </w:pPr>
      <w:rPr>
        <w:rFonts w:hint="default"/>
        <w:lang w:val="en-US" w:eastAsia="en-US" w:bidi="ar-SA"/>
      </w:rPr>
    </w:lvl>
    <w:lvl w:ilvl="2" w:tplc="6A083906">
      <w:numFmt w:val="bullet"/>
      <w:lvlText w:val="•"/>
      <w:lvlJc w:val="left"/>
      <w:pPr>
        <w:ind w:left="2472" w:hanging="450"/>
      </w:pPr>
      <w:rPr>
        <w:rFonts w:hint="default"/>
        <w:lang w:val="en-US" w:eastAsia="en-US" w:bidi="ar-SA"/>
      </w:rPr>
    </w:lvl>
    <w:lvl w:ilvl="3" w:tplc="0136ED7C">
      <w:numFmt w:val="bullet"/>
      <w:lvlText w:val="•"/>
      <w:lvlJc w:val="left"/>
      <w:pPr>
        <w:ind w:left="3428" w:hanging="450"/>
      </w:pPr>
      <w:rPr>
        <w:rFonts w:hint="default"/>
        <w:lang w:val="en-US" w:eastAsia="en-US" w:bidi="ar-SA"/>
      </w:rPr>
    </w:lvl>
    <w:lvl w:ilvl="4" w:tplc="4DFC2C44">
      <w:numFmt w:val="bullet"/>
      <w:lvlText w:val="•"/>
      <w:lvlJc w:val="left"/>
      <w:pPr>
        <w:ind w:left="4384" w:hanging="450"/>
      </w:pPr>
      <w:rPr>
        <w:rFonts w:hint="default"/>
        <w:lang w:val="en-US" w:eastAsia="en-US" w:bidi="ar-SA"/>
      </w:rPr>
    </w:lvl>
    <w:lvl w:ilvl="5" w:tplc="7A162A4A">
      <w:numFmt w:val="bullet"/>
      <w:lvlText w:val="•"/>
      <w:lvlJc w:val="left"/>
      <w:pPr>
        <w:ind w:left="5340" w:hanging="450"/>
      </w:pPr>
      <w:rPr>
        <w:rFonts w:hint="default"/>
        <w:lang w:val="en-US" w:eastAsia="en-US" w:bidi="ar-SA"/>
      </w:rPr>
    </w:lvl>
    <w:lvl w:ilvl="6" w:tplc="E20A5CBE">
      <w:numFmt w:val="bullet"/>
      <w:lvlText w:val="•"/>
      <w:lvlJc w:val="left"/>
      <w:pPr>
        <w:ind w:left="6296" w:hanging="450"/>
      </w:pPr>
      <w:rPr>
        <w:rFonts w:hint="default"/>
        <w:lang w:val="en-US" w:eastAsia="en-US" w:bidi="ar-SA"/>
      </w:rPr>
    </w:lvl>
    <w:lvl w:ilvl="7" w:tplc="689235F0">
      <w:numFmt w:val="bullet"/>
      <w:lvlText w:val="•"/>
      <w:lvlJc w:val="left"/>
      <w:pPr>
        <w:ind w:left="7252" w:hanging="450"/>
      </w:pPr>
      <w:rPr>
        <w:rFonts w:hint="default"/>
        <w:lang w:val="en-US" w:eastAsia="en-US" w:bidi="ar-SA"/>
      </w:rPr>
    </w:lvl>
    <w:lvl w:ilvl="8" w:tplc="C41AD5C0">
      <w:numFmt w:val="bullet"/>
      <w:lvlText w:val="•"/>
      <w:lvlJc w:val="left"/>
      <w:pPr>
        <w:ind w:left="8208" w:hanging="450"/>
      </w:pPr>
      <w:rPr>
        <w:rFonts w:hint="default"/>
        <w:lang w:val="en-US" w:eastAsia="en-US" w:bidi="ar-SA"/>
      </w:rPr>
    </w:lvl>
  </w:abstractNum>
  <w:abstractNum w:abstractNumId="11" w15:restartNumberingAfterBreak="0">
    <w:nsid w:val="465141A6"/>
    <w:multiLevelType w:val="hybridMultilevel"/>
    <w:tmpl w:val="9970DF86"/>
    <w:lvl w:ilvl="0" w:tplc="CF92AB88">
      <w:numFmt w:val="bullet"/>
      <w:lvlText w:val=""/>
      <w:lvlJc w:val="left"/>
      <w:pPr>
        <w:ind w:left="960" w:hanging="360"/>
      </w:pPr>
      <w:rPr>
        <w:rFonts w:ascii="Symbol" w:eastAsia="Symbol" w:hAnsi="Symbol" w:cs="Symbol" w:hint="default"/>
        <w:w w:val="100"/>
        <w:sz w:val="22"/>
        <w:szCs w:val="22"/>
        <w:lang w:val="en-US" w:eastAsia="en-US" w:bidi="ar-SA"/>
      </w:rPr>
    </w:lvl>
    <w:lvl w:ilvl="1" w:tplc="0050687A">
      <w:numFmt w:val="bullet"/>
      <w:lvlText w:val="o"/>
      <w:lvlJc w:val="left"/>
      <w:pPr>
        <w:ind w:left="1680" w:hanging="360"/>
      </w:pPr>
      <w:rPr>
        <w:rFonts w:ascii="Courier New" w:eastAsia="Courier New" w:hAnsi="Courier New" w:cs="Courier New" w:hint="default"/>
        <w:w w:val="100"/>
        <w:sz w:val="22"/>
        <w:szCs w:val="22"/>
        <w:lang w:val="en-US" w:eastAsia="en-US" w:bidi="ar-SA"/>
      </w:rPr>
    </w:lvl>
    <w:lvl w:ilvl="2" w:tplc="71706816">
      <w:numFmt w:val="bullet"/>
      <w:lvlText w:val=""/>
      <w:lvlJc w:val="left"/>
      <w:pPr>
        <w:ind w:left="2400" w:hanging="360"/>
      </w:pPr>
      <w:rPr>
        <w:rFonts w:ascii="Wingdings" w:eastAsia="Wingdings" w:hAnsi="Wingdings" w:cs="Wingdings" w:hint="default"/>
        <w:w w:val="100"/>
        <w:sz w:val="22"/>
        <w:szCs w:val="22"/>
        <w:lang w:val="en-US" w:eastAsia="en-US" w:bidi="ar-SA"/>
      </w:rPr>
    </w:lvl>
    <w:lvl w:ilvl="3" w:tplc="7B0039CA">
      <w:numFmt w:val="bullet"/>
      <w:lvlText w:val="•"/>
      <w:lvlJc w:val="left"/>
      <w:pPr>
        <w:ind w:left="3365" w:hanging="360"/>
      </w:pPr>
      <w:rPr>
        <w:rFonts w:hint="default"/>
        <w:lang w:val="en-US" w:eastAsia="en-US" w:bidi="ar-SA"/>
      </w:rPr>
    </w:lvl>
    <w:lvl w:ilvl="4" w:tplc="8506C72C">
      <w:numFmt w:val="bullet"/>
      <w:lvlText w:val="•"/>
      <w:lvlJc w:val="left"/>
      <w:pPr>
        <w:ind w:left="4330" w:hanging="360"/>
      </w:pPr>
      <w:rPr>
        <w:rFonts w:hint="default"/>
        <w:lang w:val="en-US" w:eastAsia="en-US" w:bidi="ar-SA"/>
      </w:rPr>
    </w:lvl>
    <w:lvl w:ilvl="5" w:tplc="89E21486">
      <w:numFmt w:val="bullet"/>
      <w:lvlText w:val="•"/>
      <w:lvlJc w:val="left"/>
      <w:pPr>
        <w:ind w:left="5295" w:hanging="360"/>
      </w:pPr>
      <w:rPr>
        <w:rFonts w:hint="default"/>
        <w:lang w:val="en-US" w:eastAsia="en-US" w:bidi="ar-SA"/>
      </w:rPr>
    </w:lvl>
    <w:lvl w:ilvl="6" w:tplc="DA30F45E">
      <w:numFmt w:val="bullet"/>
      <w:lvlText w:val="•"/>
      <w:lvlJc w:val="left"/>
      <w:pPr>
        <w:ind w:left="6260" w:hanging="360"/>
      </w:pPr>
      <w:rPr>
        <w:rFonts w:hint="default"/>
        <w:lang w:val="en-US" w:eastAsia="en-US" w:bidi="ar-SA"/>
      </w:rPr>
    </w:lvl>
    <w:lvl w:ilvl="7" w:tplc="6DE43C4E">
      <w:numFmt w:val="bullet"/>
      <w:lvlText w:val="•"/>
      <w:lvlJc w:val="left"/>
      <w:pPr>
        <w:ind w:left="7225" w:hanging="360"/>
      </w:pPr>
      <w:rPr>
        <w:rFonts w:hint="default"/>
        <w:lang w:val="en-US" w:eastAsia="en-US" w:bidi="ar-SA"/>
      </w:rPr>
    </w:lvl>
    <w:lvl w:ilvl="8" w:tplc="E552F6D8">
      <w:numFmt w:val="bullet"/>
      <w:lvlText w:val="•"/>
      <w:lvlJc w:val="left"/>
      <w:pPr>
        <w:ind w:left="8190" w:hanging="360"/>
      </w:pPr>
      <w:rPr>
        <w:rFonts w:hint="default"/>
        <w:lang w:val="en-US" w:eastAsia="en-US" w:bidi="ar-SA"/>
      </w:rPr>
    </w:lvl>
  </w:abstractNum>
  <w:abstractNum w:abstractNumId="12" w15:restartNumberingAfterBreak="0">
    <w:nsid w:val="471404FD"/>
    <w:multiLevelType w:val="hybridMultilevel"/>
    <w:tmpl w:val="03A8C474"/>
    <w:lvl w:ilvl="0" w:tplc="26E2332A">
      <w:numFmt w:val="bullet"/>
      <w:lvlText w:val="●"/>
      <w:lvlJc w:val="left"/>
      <w:pPr>
        <w:ind w:left="960" w:hanging="360"/>
      </w:pPr>
      <w:rPr>
        <w:rFonts w:hint="default"/>
        <w:w w:val="99"/>
        <w:lang w:val="en-US" w:eastAsia="en-US" w:bidi="ar-SA"/>
      </w:rPr>
    </w:lvl>
    <w:lvl w:ilvl="1" w:tplc="4C2811B4">
      <w:numFmt w:val="bullet"/>
      <w:lvlText w:val=""/>
      <w:lvlJc w:val="left"/>
      <w:pPr>
        <w:ind w:left="1066" w:hanging="360"/>
      </w:pPr>
      <w:rPr>
        <w:rFonts w:ascii="Symbol" w:eastAsia="Symbol" w:hAnsi="Symbol" w:cs="Symbol" w:hint="default"/>
        <w:w w:val="100"/>
        <w:sz w:val="22"/>
        <w:szCs w:val="22"/>
        <w:lang w:val="en-US" w:eastAsia="en-US" w:bidi="ar-SA"/>
      </w:rPr>
    </w:lvl>
    <w:lvl w:ilvl="2" w:tplc="9CAC1076">
      <w:numFmt w:val="bullet"/>
      <w:lvlText w:val="o"/>
      <w:lvlJc w:val="left"/>
      <w:pPr>
        <w:ind w:left="1786" w:hanging="360"/>
      </w:pPr>
      <w:rPr>
        <w:rFonts w:ascii="Courier New" w:eastAsia="Courier New" w:hAnsi="Courier New" w:cs="Courier New" w:hint="default"/>
        <w:w w:val="100"/>
        <w:sz w:val="22"/>
        <w:szCs w:val="22"/>
        <w:lang w:val="en-US" w:eastAsia="en-US" w:bidi="ar-SA"/>
      </w:rPr>
    </w:lvl>
    <w:lvl w:ilvl="3" w:tplc="F6244ABA">
      <w:numFmt w:val="bullet"/>
      <w:lvlText w:val="•"/>
      <w:lvlJc w:val="left"/>
      <w:pPr>
        <w:ind w:left="1780" w:hanging="360"/>
      </w:pPr>
      <w:rPr>
        <w:rFonts w:hint="default"/>
        <w:lang w:val="en-US" w:eastAsia="en-US" w:bidi="ar-SA"/>
      </w:rPr>
    </w:lvl>
    <w:lvl w:ilvl="4" w:tplc="3CC0F76A">
      <w:numFmt w:val="bullet"/>
      <w:lvlText w:val="•"/>
      <w:lvlJc w:val="left"/>
      <w:pPr>
        <w:ind w:left="2971" w:hanging="360"/>
      </w:pPr>
      <w:rPr>
        <w:rFonts w:hint="default"/>
        <w:lang w:val="en-US" w:eastAsia="en-US" w:bidi="ar-SA"/>
      </w:rPr>
    </w:lvl>
    <w:lvl w:ilvl="5" w:tplc="36BEA536">
      <w:numFmt w:val="bullet"/>
      <w:lvlText w:val="•"/>
      <w:lvlJc w:val="left"/>
      <w:pPr>
        <w:ind w:left="4162" w:hanging="360"/>
      </w:pPr>
      <w:rPr>
        <w:rFonts w:hint="default"/>
        <w:lang w:val="en-US" w:eastAsia="en-US" w:bidi="ar-SA"/>
      </w:rPr>
    </w:lvl>
    <w:lvl w:ilvl="6" w:tplc="9CD898A8">
      <w:numFmt w:val="bullet"/>
      <w:lvlText w:val="•"/>
      <w:lvlJc w:val="left"/>
      <w:pPr>
        <w:ind w:left="5354" w:hanging="360"/>
      </w:pPr>
      <w:rPr>
        <w:rFonts w:hint="default"/>
        <w:lang w:val="en-US" w:eastAsia="en-US" w:bidi="ar-SA"/>
      </w:rPr>
    </w:lvl>
    <w:lvl w:ilvl="7" w:tplc="D1F43C7A">
      <w:numFmt w:val="bullet"/>
      <w:lvlText w:val="•"/>
      <w:lvlJc w:val="left"/>
      <w:pPr>
        <w:ind w:left="6545" w:hanging="360"/>
      </w:pPr>
      <w:rPr>
        <w:rFonts w:hint="default"/>
        <w:lang w:val="en-US" w:eastAsia="en-US" w:bidi="ar-SA"/>
      </w:rPr>
    </w:lvl>
    <w:lvl w:ilvl="8" w:tplc="8BD63B8C">
      <w:numFmt w:val="bullet"/>
      <w:lvlText w:val="•"/>
      <w:lvlJc w:val="left"/>
      <w:pPr>
        <w:ind w:left="7737" w:hanging="360"/>
      </w:pPr>
      <w:rPr>
        <w:rFonts w:hint="default"/>
        <w:lang w:val="en-US" w:eastAsia="en-US" w:bidi="ar-SA"/>
      </w:rPr>
    </w:lvl>
  </w:abstractNum>
  <w:abstractNum w:abstractNumId="13" w15:restartNumberingAfterBreak="0">
    <w:nsid w:val="5D746D06"/>
    <w:multiLevelType w:val="hybridMultilevel"/>
    <w:tmpl w:val="7A3256C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15:restartNumberingAfterBreak="0">
    <w:nsid w:val="5DF72884"/>
    <w:multiLevelType w:val="hybridMultilevel"/>
    <w:tmpl w:val="A768BCAC"/>
    <w:lvl w:ilvl="0" w:tplc="F1EA53D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15:restartNumberingAfterBreak="0">
    <w:nsid w:val="5ECE42EE"/>
    <w:multiLevelType w:val="hybridMultilevel"/>
    <w:tmpl w:val="E564E278"/>
    <w:lvl w:ilvl="0" w:tplc="91C47268">
      <w:numFmt w:val="bullet"/>
      <w:lvlText w:val=""/>
      <w:lvlJc w:val="left"/>
      <w:pPr>
        <w:ind w:left="840" w:hanging="360"/>
      </w:pPr>
      <w:rPr>
        <w:rFonts w:ascii="Symbol" w:eastAsia="Symbol" w:hAnsi="Symbol" w:cs="Symbol" w:hint="default"/>
        <w:w w:val="100"/>
        <w:sz w:val="22"/>
        <w:szCs w:val="22"/>
        <w:lang w:val="en-US" w:eastAsia="en-US" w:bidi="ar-SA"/>
      </w:rPr>
    </w:lvl>
    <w:lvl w:ilvl="1" w:tplc="624EB318">
      <w:numFmt w:val="bullet"/>
      <w:lvlText w:val="•"/>
      <w:lvlJc w:val="left"/>
      <w:pPr>
        <w:ind w:left="1768" w:hanging="360"/>
      </w:pPr>
      <w:rPr>
        <w:rFonts w:hint="default"/>
        <w:lang w:val="en-US" w:eastAsia="en-US" w:bidi="ar-SA"/>
      </w:rPr>
    </w:lvl>
    <w:lvl w:ilvl="2" w:tplc="295AEE7C">
      <w:numFmt w:val="bullet"/>
      <w:lvlText w:val="•"/>
      <w:lvlJc w:val="left"/>
      <w:pPr>
        <w:ind w:left="2696" w:hanging="360"/>
      </w:pPr>
      <w:rPr>
        <w:rFonts w:hint="default"/>
        <w:lang w:val="en-US" w:eastAsia="en-US" w:bidi="ar-SA"/>
      </w:rPr>
    </w:lvl>
    <w:lvl w:ilvl="3" w:tplc="C33C813A">
      <w:numFmt w:val="bullet"/>
      <w:lvlText w:val="•"/>
      <w:lvlJc w:val="left"/>
      <w:pPr>
        <w:ind w:left="3624" w:hanging="360"/>
      </w:pPr>
      <w:rPr>
        <w:rFonts w:hint="default"/>
        <w:lang w:val="en-US" w:eastAsia="en-US" w:bidi="ar-SA"/>
      </w:rPr>
    </w:lvl>
    <w:lvl w:ilvl="4" w:tplc="ECB6C072">
      <w:numFmt w:val="bullet"/>
      <w:lvlText w:val="•"/>
      <w:lvlJc w:val="left"/>
      <w:pPr>
        <w:ind w:left="4552" w:hanging="360"/>
      </w:pPr>
      <w:rPr>
        <w:rFonts w:hint="default"/>
        <w:lang w:val="en-US" w:eastAsia="en-US" w:bidi="ar-SA"/>
      </w:rPr>
    </w:lvl>
    <w:lvl w:ilvl="5" w:tplc="56FA1026">
      <w:numFmt w:val="bullet"/>
      <w:lvlText w:val="•"/>
      <w:lvlJc w:val="left"/>
      <w:pPr>
        <w:ind w:left="5480" w:hanging="360"/>
      </w:pPr>
      <w:rPr>
        <w:rFonts w:hint="default"/>
        <w:lang w:val="en-US" w:eastAsia="en-US" w:bidi="ar-SA"/>
      </w:rPr>
    </w:lvl>
    <w:lvl w:ilvl="6" w:tplc="E8BE457E">
      <w:numFmt w:val="bullet"/>
      <w:lvlText w:val="•"/>
      <w:lvlJc w:val="left"/>
      <w:pPr>
        <w:ind w:left="6408" w:hanging="360"/>
      </w:pPr>
      <w:rPr>
        <w:rFonts w:hint="default"/>
        <w:lang w:val="en-US" w:eastAsia="en-US" w:bidi="ar-SA"/>
      </w:rPr>
    </w:lvl>
    <w:lvl w:ilvl="7" w:tplc="5AFCDDAC">
      <w:numFmt w:val="bullet"/>
      <w:lvlText w:val="•"/>
      <w:lvlJc w:val="left"/>
      <w:pPr>
        <w:ind w:left="7336" w:hanging="360"/>
      </w:pPr>
      <w:rPr>
        <w:rFonts w:hint="default"/>
        <w:lang w:val="en-US" w:eastAsia="en-US" w:bidi="ar-SA"/>
      </w:rPr>
    </w:lvl>
    <w:lvl w:ilvl="8" w:tplc="B516C416">
      <w:numFmt w:val="bullet"/>
      <w:lvlText w:val="•"/>
      <w:lvlJc w:val="left"/>
      <w:pPr>
        <w:ind w:left="8264" w:hanging="360"/>
      </w:pPr>
      <w:rPr>
        <w:rFonts w:hint="default"/>
        <w:lang w:val="en-US" w:eastAsia="en-US" w:bidi="ar-SA"/>
      </w:rPr>
    </w:lvl>
  </w:abstractNum>
  <w:abstractNum w:abstractNumId="16" w15:restartNumberingAfterBreak="0">
    <w:nsid w:val="753E17EA"/>
    <w:multiLevelType w:val="hybridMultilevel"/>
    <w:tmpl w:val="45FAFC08"/>
    <w:lvl w:ilvl="0" w:tplc="5C803042">
      <w:numFmt w:val="bullet"/>
      <w:lvlText w:val=""/>
      <w:lvlJc w:val="left"/>
      <w:pPr>
        <w:ind w:left="480" w:hanging="361"/>
      </w:pPr>
      <w:rPr>
        <w:rFonts w:ascii="Symbol" w:eastAsia="Symbol" w:hAnsi="Symbol" w:cs="Symbol" w:hint="default"/>
        <w:w w:val="99"/>
        <w:sz w:val="20"/>
        <w:szCs w:val="20"/>
        <w:lang w:val="en-US" w:eastAsia="en-US" w:bidi="ar-SA"/>
      </w:rPr>
    </w:lvl>
    <w:lvl w:ilvl="1" w:tplc="D30E4D38">
      <w:numFmt w:val="bullet"/>
      <w:lvlText w:val="o"/>
      <w:lvlJc w:val="left"/>
      <w:pPr>
        <w:ind w:left="1200" w:hanging="360"/>
      </w:pPr>
      <w:rPr>
        <w:rFonts w:ascii="Courier New" w:eastAsia="Courier New" w:hAnsi="Courier New" w:cs="Courier New" w:hint="default"/>
        <w:w w:val="99"/>
        <w:sz w:val="20"/>
        <w:szCs w:val="20"/>
        <w:lang w:val="en-US" w:eastAsia="en-US" w:bidi="ar-SA"/>
      </w:rPr>
    </w:lvl>
    <w:lvl w:ilvl="2" w:tplc="E0C0BE80">
      <w:numFmt w:val="bullet"/>
      <w:lvlText w:val="•"/>
      <w:lvlJc w:val="left"/>
      <w:pPr>
        <w:ind w:left="2191" w:hanging="360"/>
      </w:pPr>
      <w:rPr>
        <w:rFonts w:hint="default"/>
        <w:lang w:val="en-US" w:eastAsia="en-US" w:bidi="ar-SA"/>
      </w:rPr>
    </w:lvl>
    <w:lvl w:ilvl="3" w:tplc="CDF23E9E">
      <w:numFmt w:val="bullet"/>
      <w:lvlText w:val="•"/>
      <w:lvlJc w:val="left"/>
      <w:pPr>
        <w:ind w:left="3182" w:hanging="360"/>
      </w:pPr>
      <w:rPr>
        <w:rFonts w:hint="default"/>
        <w:lang w:val="en-US" w:eastAsia="en-US" w:bidi="ar-SA"/>
      </w:rPr>
    </w:lvl>
    <w:lvl w:ilvl="4" w:tplc="889EB19C">
      <w:numFmt w:val="bullet"/>
      <w:lvlText w:val="•"/>
      <w:lvlJc w:val="left"/>
      <w:pPr>
        <w:ind w:left="4173" w:hanging="360"/>
      </w:pPr>
      <w:rPr>
        <w:rFonts w:hint="default"/>
        <w:lang w:val="en-US" w:eastAsia="en-US" w:bidi="ar-SA"/>
      </w:rPr>
    </w:lvl>
    <w:lvl w:ilvl="5" w:tplc="646266A6">
      <w:numFmt w:val="bullet"/>
      <w:lvlText w:val="•"/>
      <w:lvlJc w:val="left"/>
      <w:pPr>
        <w:ind w:left="5164" w:hanging="360"/>
      </w:pPr>
      <w:rPr>
        <w:rFonts w:hint="default"/>
        <w:lang w:val="en-US" w:eastAsia="en-US" w:bidi="ar-SA"/>
      </w:rPr>
    </w:lvl>
    <w:lvl w:ilvl="6" w:tplc="726AAF40">
      <w:numFmt w:val="bullet"/>
      <w:lvlText w:val="•"/>
      <w:lvlJc w:val="left"/>
      <w:pPr>
        <w:ind w:left="6155" w:hanging="360"/>
      </w:pPr>
      <w:rPr>
        <w:rFonts w:hint="default"/>
        <w:lang w:val="en-US" w:eastAsia="en-US" w:bidi="ar-SA"/>
      </w:rPr>
    </w:lvl>
    <w:lvl w:ilvl="7" w:tplc="B08A4EBA">
      <w:numFmt w:val="bullet"/>
      <w:lvlText w:val="•"/>
      <w:lvlJc w:val="left"/>
      <w:pPr>
        <w:ind w:left="7146" w:hanging="360"/>
      </w:pPr>
      <w:rPr>
        <w:rFonts w:hint="default"/>
        <w:lang w:val="en-US" w:eastAsia="en-US" w:bidi="ar-SA"/>
      </w:rPr>
    </w:lvl>
    <w:lvl w:ilvl="8" w:tplc="915E3380">
      <w:numFmt w:val="bullet"/>
      <w:lvlText w:val="•"/>
      <w:lvlJc w:val="left"/>
      <w:pPr>
        <w:ind w:left="8137" w:hanging="360"/>
      </w:pPr>
      <w:rPr>
        <w:rFonts w:hint="default"/>
        <w:lang w:val="en-US" w:eastAsia="en-US" w:bidi="ar-SA"/>
      </w:rPr>
    </w:lvl>
  </w:abstractNum>
  <w:abstractNum w:abstractNumId="17" w15:restartNumberingAfterBreak="0">
    <w:nsid w:val="75C7304E"/>
    <w:multiLevelType w:val="hybridMultilevel"/>
    <w:tmpl w:val="D886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82203E"/>
    <w:multiLevelType w:val="hybridMultilevel"/>
    <w:tmpl w:val="3BEE8D68"/>
    <w:lvl w:ilvl="0" w:tplc="3370BC60">
      <w:numFmt w:val="bullet"/>
      <w:lvlText w:val="●"/>
      <w:lvlJc w:val="left"/>
      <w:pPr>
        <w:ind w:left="1190" w:hanging="360"/>
      </w:pPr>
      <w:rPr>
        <w:rFonts w:ascii="Calibri" w:eastAsia="Calibri" w:hAnsi="Calibri" w:cs="Calibri" w:hint="default"/>
        <w:w w:val="99"/>
        <w:sz w:val="20"/>
        <w:szCs w:val="20"/>
        <w:lang w:val="en-US" w:eastAsia="en-US" w:bidi="ar-SA"/>
      </w:rPr>
    </w:lvl>
    <w:lvl w:ilvl="1" w:tplc="5296A066">
      <w:numFmt w:val="bullet"/>
      <w:lvlText w:val="•"/>
      <w:lvlJc w:val="left"/>
      <w:pPr>
        <w:ind w:left="2092" w:hanging="360"/>
      </w:pPr>
      <w:rPr>
        <w:rFonts w:hint="default"/>
        <w:lang w:val="en-US" w:eastAsia="en-US" w:bidi="ar-SA"/>
      </w:rPr>
    </w:lvl>
    <w:lvl w:ilvl="2" w:tplc="EF8EB752">
      <w:numFmt w:val="bullet"/>
      <w:lvlText w:val="•"/>
      <w:lvlJc w:val="left"/>
      <w:pPr>
        <w:ind w:left="2984" w:hanging="360"/>
      </w:pPr>
      <w:rPr>
        <w:rFonts w:hint="default"/>
        <w:lang w:val="en-US" w:eastAsia="en-US" w:bidi="ar-SA"/>
      </w:rPr>
    </w:lvl>
    <w:lvl w:ilvl="3" w:tplc="3B0A7C84">
      <w:numFmt w:val="bullet"/>
      <w:lvlText w:val="•"/>
      <w:lvlJc w:val="left"/>
      <w:pPr>
        <w:ind w:left="3876" w:hanging="360"/>
      </w:pPr>
      <w:rPr>
        <w:rFonts w:hint="default"/>
        <w:lang w:val="en-US" w:eastAsia="en-US" w:bidi="ar-SA"/>
      </w:rPr>
    </w:lvl>
    <w:lvl w:ilvl="4" w:tplc="560C799C">
      <w:numFmt w:val="bullet"/>
      <w:lvlText w:val="•"/>
      <w:lvlJc w:val="left"/>
      <w:pPr>
        <w:ind w:left="4768" w:hanging="360"/>
      </w:pPr>
      <w:rPr>
        <w:rFonts w:hint="default"/>
        <w:lang w:val="en-US" w:eastAsia="en-US" w:bidi="ar-SA"/>
      </w:rPr>
    </w:lvl>
    <w:lvl w:ilvl="5" w:tplc="CABC3102">
      <w:numFmt w:val="bullet"/>
      <w:lvlText w:val="•"/>
      <w:lvlJc w:val="left"/>
      <w:pPr>
        <w:ind w:left="5660" w:hanging="360"/>
      </w:pPr>
      <w:rPr>
        <w:rFonts w:hint="default"/>
        <w:lang w:val="en-US" w:eastAsia="en-US" w:bidi="ar-SA"/>
      </w:rPr>
    </w:lvl>
    <w:lvl w:ilvl="6" w:tplc="6C78AB92">
      <w:numFmt w:val="bullet"/>
      <w:lvlText w:val="•"/>
      <w:lvlJc w:val="left"/>
      <w:pPr>
        <w:ind w:left="6552" w:hanging="360"/>
      </w:pPr>
      <w:rPr>
        <w:rFonts w:hint="default"/>
        <w:lang w:val="en-US" w:eastAsia="en-US" w:bidi="ar-SA"/>
      </w:rPr>
    </w:lvl>
    <w:lvl w:ilvl="7" w:tplc="A710BEF2">
      <w:numFmt w:val="bullet"/>
      <w:lvlText w:val="•"/>
      <w:lvlJc w:val="left"/>
      <w:pPr>
        <w:ind w:left="7444" w:hanging="360"/>
      </w:pPr>
      <w:rPr>
        <w:rFonts w:hint="default"/>
        <w:lang w:val="en-US" w:eastAsia="en-US" w:bidi="ar-SA"/>
      </w:rPr>
    </w:lvl>
    <w:lvl w:ilvl="8" w:tplc="C33EA6E8">
      <w:numFmt w:val="bullet"/>
      <w:lvlText w:val="•"/>
      <w:lvlJc w:val="left"/>
      <w:pPr>
        <w:ind w:left="8336" w:hanging="360"/>
      </w:pPr>
      <w:rPr>
        <w:rFonts w:hint="default"/>
        <w:lang w:val="en-US" w:eastAsia="en-US" w:bidi="ar-SA"/>
      </w:rPr>
    </w:lvl>
  </w:abstractNum>
  <w:num w:numId="1">
    <w:abstractNumId w:val="2"/>
  </w:num>
  <w:num w:numId="2">
    <w:abstractNumId w:val="0"/>
  </w:num>
  <w:num w:numId="3">
    <w:abstractNumId w:val="16"/>
  </w:num>
  <w:num w:numId="4">
    <w:abstractNumId w:val="1"/>
  </w:num>
  <w:num w:numId="5">
    <w:abstractNumId w:val="10"/>
  </w:num>
  <w:num w:numId="6">
    <w:abstractNumId w:val="15"/>
  </w:num>
  <w:num w:numId="7">
    <w:abstractNumId w:val="4"/>
  </w:num>
  <w:num w:numId="8">
    <w:abstractNumId w:val="7"/>
  </w:num>
  <w:num w:numId="9">
    <w:abstractNumId w:val="18"/>
  </w:num>
  <w:num w:numId="10">
    <w:abstractNumId w:val="11"/>
  </w:num>
  <w:num w:numId="11">
    <w:abstractNumId w:val="9"/>
  </w:num>
  <w:num w:numId="12">
    <w:abstractNumId w:val="12"/>
  </w:num>
  <w:num w:numId="13">
    <w:abstractNumId w:val="13"/>
  </w:num>
  <w:num w:numId="14">
    <w:abstractNumId w:val="8"/>
  </w:num>
  <w:num w:numId="15">
    <w:abstractNumId w:val="14"/>
  </w:num>
  <w:num w:numId="16">
    <w:abstractNumId w:val="5"/>
  </w:num>
  <w:num w:numId="17">
    <w:abstractNumId w:val="3"/>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2370FD"/>
    <w:rsid w:val="00016BA8"/>
    <w:rsid w:val="00093CEE"/>
    <w:rsid w:val="00146F40"/>
    <w:rsid w:val="0016419B"/>
    <w:rsid w:val="001856FF"/>
    <w:rsid w:val="001864C8"/>
    <w:rsid w:val="001968FA"/>
    <w:rsid w:val="001A4EB6"/>
    <w:rsid w:val="002370FD"/>
    <w:rsid w:val="002861D4"/>
    <w:rsid w:val="002C3209"/>
    <w:rsid w:val="002F0E17"/>
    <w:rsid w:val="002F5F58"/>
    <w:rsid w:val="0032345C"/>
    <w:rsid w:val="00401215"/>
    <w:rsid w:val="00412A1A"/>
    <w:rsid w:val="0044698A"/>
    <w:rsid w:val="00526995"/>
    <w:rsid w:val="005326E3"/>
    <w:rsid w:val="005571EA"/>
    <w:rsid w:val="00574FE6"/>
    <w:rsid w:val="005C7DD3"/>
    <w:rsid w:val="005E42C5"/>
    <w:rsid w:val="00635487"/>
    <w:rsid w:val="006415C2"/>
    <w:rsid w:val="006928F0"/>
    <w:rsid w:val="006C4727"/>
    <w:rsid w:val="006D6E8D"/>
    <w:rsid w:val="006E5CB0"/>
    <w:rsid w:val="0071451D"/>
    <w:rsid w:val="00775875"/>
    <w:rsid w:val="00867184"/>
    <w:rsid w:val="00875144"/>
    <w:rsid w:val="008A1CBC"/>
    <w:rsid w:val="00935660"/>
    <w:rsid w:val="00941800"/>
    <w:rsid w:val="00952ADA"/>
    <w:rsid w:val="0096634B"/>
    <w:rsid w:val="0097768A"/>
    <w:rsid w:val="009C1AA6"/>
    <w:rsid w:val="00B03CFE"/>
    <w:rsid w:val="00B04A74"/>
    <w:rsid w:val="00B22EEE"/>
    <w:rsid w:val="00B248F3"/>
    <w:rsid w:val="00B8598E"/>
    <w:rsid w:val="00BB1BE9"/>
    <w:rsid w:val="00C03E33"/>
    <w:rsid w:val="00C50DED"/>
    <w:rsid w:val="00C61CD1"/>
    <w:rsid w:val="00C80CE2"/>
    <w:rsid w:val="00D24731"/>
    <w:rsid w:val="00D71D8A"/>
    <w:rsid w:val="00E240C5"/>
    <w:rsid w:val="00F4470F"/>
    <w:rsid w:val="00FD3FA1"/>
    <w:rsid w:val="00FD4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40C72"/>
  <w15:docId w15:val="{59CD44CA-6B87-46BD-A14B-10264C01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40"/>
      <w:outlineLvl w:val="0"/>
    </w:pPr>
    <w:rPr>
      <w:b/>
      <w:bCs/>
      <w:sz w:val="24"/>
      <w:szCs w:val="24"/>
    </w:rPr>
  </w:style>
  <w:style w:type="paragraph" w:styleId="Heading2">
    <w:name w:val="heading 2"/>
    <w:basedOn w:val="BodyText"/>
    <w:uiPriority w:val="1"/>
    <w:qFormat/>
    <w:rsid w:val="001856FF"/>
    <w:pPr>
      <w:ind w:right="507"/>
      <w:outlineLvl w:val="1"/>
    </w:pPr>
    <w:rPr>
      <w:b/>
    </w:rPr>
  </w:style>
  <w:style w:type="paragraph" w:styleId="Heading3">
    <w:name w:val="heading 3"/>
    <w:basedOn w:val="Normal"/>
    <w:next w:val="Normal"/>
    <w:link w:val="Heading3Char"/>
    <w:uiPriority w:val="9"/>
    <w:unhideWhenUsed/>
    <w:qFormat/>
    <w:rsid w:val="0063548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240"/>
    </w:pPr>
  </w:style>
  <w:style w:type="paragraph" w:styleId="BodyText">
    <w:name w:val="Body Text"/>
    <w:basedOn w:val="Normal"/>
    <w:link w:val="BodyTextChar"/>
    <w:uiPriority w:val="1"/>
    <w:qFormat/>
  </w:style>
  <w:style w:type="paragraph" w:styleId="Title">
    <w:name w:val="Title"/>
    <w:basedOn w:val="Heading1"/>
    <w:uiPriority w:val="1"/>
    <w:qFormat/>
    <w:rsid w:val="00635487"/>
    <w:pPr>
      <w:jc w:val="center"/>
    </w:pPr>
    <w:rPr>
      <w:sz w:val="32"/>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FD4B4D"/>
    <w:pPr>
      <w:tabs>
        <w:tab w:val="center" w:pos="4680"/>
        <w:tab w:val="right" w:pos="9360"/>
      </w:tabs>
    </w:pPr>
  </w:style>
  <w:style w:type="character" w:customStyle="1" w:styleId="HeaderChar">
    <w:name w:val="Header Char"/>
    <w:basedOn w:val="DefaultParagraphFont"/>
    <w:link w:val="Header"/>
    <w:uiPriority w:val="99"/>
    <w:rsid w:val="00FD4B4D"/>
    <w:rPr>
      <w:rFonts w:ascii="Calibri" w:eastAsia="Calibri" w:hAnsi="Calibri" w:cs="Calibri"/>
    </w:rPr>
  </w:style>
  <w:style w:type="paragraph" w:styleId="Footer">
    <w:name w:val="footer"/>
    <w:basedOn w:val="Normal"/>
    <w:link w:val="FooterChar"/>
    <w:uiPriority w:val="99"/>
    <w:unhideWhenUsed/>
    <w:rsid w:val="00FD4B4D"/>
    <w:pPr>
      <w:tabs>
        <w:tab w:val="center" w:pos="4680"/>
        <w:tab w:val="right" w:pos="9360"/>
      </w:tabs>
    </w:pPr>
  </w:style>
  <w:style w:type="character" w:customStyle="1" w:styleId="FooterChar">
    <w:name w:val="Footer Char"/>
    <w:basedOn w:val="DefaultParagraphFont"/>
    <w:link w:val="Footer"/>
    <w:uiPriority w:val="99"/>
    <w:rsid w:val="00FD4B4D"/>
    <w:rPr>
      <w:rFonts w:ascii="Calibri" w:eastAsia="Calibri" w:hAnsi="Calibri" w:cs="Calibri"/>
    </w:rPr>
  </w:style>
  <w:style w:type="table" w:styleId="TableGrid">
    <w:name w:val="Table Grid"/>
    <w:basedOn w:val="TableNormal"/>
    <w:uiPriority w:val="39"/>
    <w:rsid w:val="00C03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03E33"/>
    <w:rPr>
      <w:color w:val="808080"/>
    </w:rPr>
  </w:style>
  <w:style w:type="character" w:styleId="Hyperlink">
    <w:name w:val="Hyperlink"/>
    <w:basedOn w:val="DefaultParagraphFont"/>
    <w:uiPriority w:val="99"/>
    <w:unhideWhenUsed/>
    <w:rsid w:val="00B22EEE"/>
    <w:rPr>
      <w:color w:val="0000FF" w:themeColor="hyperlink"/>
      <w:u w:val="single"/>
    </w:rPr>
  </w:style>
  <w:style w:type="character" w:customStyle="1" w:styleId="BodyTextChar">
    <w:name w:val="Body Text Char"/>
    <w:basedOn w:val="DefaultParagraphFont"/>
    <w:link w:val="BodyText"/>
    <w:uiPriority w:val="1"/>
    <w:rsid w:val="0032345C"/>
    <w:rPr>
      <w:rFonts w:ascii="Calibri" w:eastAsia="Calibri" w:hAnsi="Calibri" w:cs="Calibri"/>
    </w:rPr>
  </w:style>
  <w:style w:type="paragraph" w:styleId="TOCHeading">
    <w:name w:val="TOC Heading"/>
    <w:basedOn w:val="Heading1"/>
    <w:next w:val="Normal"/>
    <w:uiPriority w:val="39"/>
    <w:unhideWhenUsed/>
    <w:qFormat/>
    <w:rsid w:val="0063548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635487"/>
    <w:pPr>
      <w:spacing w:after="100"/>
      <w:ind w:left="220"/>
    </w:pPr>
  </w:style>
  <w:style w:type="character" w:customStyle="1" w:styleId="Heading3Char">
    <w:name w:val="Heading 3 Char"/>
    <w:basedOn w:val="DefaultParagraphFont"/>
    <w:link w:val="Heading3"/>
    <w:uiPriority w:val="9"/>
    <w:rsid w:val="00635487"/>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635487"/>
    <w:pPr>
      <w:spacing w:after="100"/>
      <w:ind w:left="440"/>
    </w:pPr>
  </w:style>
  <w:style w:type="paragraph" w:styleId="BalloonText">
    <w:name w:val="Balloon Text"/>
    <w:basedOn w:val="Normal"/>
    <w:link w:val="BalloonTextChar"/>
    <w:uiPriority w:val="99"/>
    <w:semiHidden/>
    <w:unhideWhenUsed/>
    <w:rsid w:val="002861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1D4"/>
    <w:rPr>
      <w:rFonts w:ascii="Segoe UI" w:eastAsia="Calibri" w:hAnsi="Segoe UI" w:cs="Segoe UI"/>
      <w:sz w:val="18"/>
      <w:szCs w:val="18"/>
    </w:rPr>
  </w:style>
  <w:style w:type="character" w:styleId="FollowedHyperlink">
    <w:name w:val="FollowedHyperlink"/>
    <w:basedOn w:val="DefaultParagraphFont"/>
    <w:uiPriority w:val="99"/>
    <w:semiHidden/>
    <w:unhideWhenUsed/>
    <w:rsid w:val="009776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rtin.Kurylowski@dars.virginia.gov" TargetMode="External"/><Relationship Id="rId13" Type="http://schemas.openxmlformats.org/officeDocument/2006/relationships/hyperlink" Target="https://www.vadars.org/drs/drsoffices.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vadars.org/drs/drsoffices.htm" TargetMode="External"/><Relationship Id="rId17" Type="http://schemas.openxmlformats.org/officeDocument/2006/relationships/hyperlink" Target="mailto:martin.kurylowski@dars.virginia.gov" TargetMode="External"/><Relationship Id="rId2" Type="http://schemas.openxmlformats.org/officeDocument/2006/relationships/styles" Target="styles.xml"/><Relationship Id="rId16" Type="http://schemas.openxmlformats.org/officeDocument/2006/relationships/hyperlink" Target="mailto:martin.kurylowski@dars.virginia.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B7125A1F-96EF-4E9E-A84F-1FBBCF3A50C2}"/>
      </w:docPartPr>
      <w:docPartBody>
        <w:p w:rsidR="00932EB6" w:rsidRDefault="00932EB6">
          <w:r w:rsidRPr="00183B8B">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1B307F88-384B-4A25-A2CB-7154770A1A7E}"/>
      </w:docPartPr>
      <w:docPartBody>
        <w:p w:rsidR="00932EB6" w:rsidRDefault="00932EB6">
          <w:r w:rsidRPr="00183B8B">
            <w:rPr>
              <w:rStyle w:val="PlaceholderText"/>
            </w:rPr>
            <w:t>Click or tap here to enter text.</w:t>
          </w:r>
        </w:p>
      </w:docPartBody>
    </w:docPart>
    <w:docPart>
      <w:docPartPr>
        <w:name w:val="3A9582B7BB544797A25E5558BB1F50CC"/>
        <w:category>
          <w:name w:val="General"/>
          <w:gallery w:val="placeholder"/>
        </w:category>
        <w:types>
          <w:type w:val="bbPlcHdr"/>
        </w:types>
        <w:behaviors>
          <w:behavior w:val="content"/>
        </w:behaviors>
        <w:guid w:val="{FA6A9FDB-1D7B-415D-8ED8-7AD750CC175F}"/>
      </w:docPartPr>
      <w:docPartBody>
        <w:p w:rsidR="00932EB6" w:rsidRDefault="00932EB6" w:rsidP="00932EB6">
          <w:pPr>
            <w:pStyle w:val="3A9582B7BB544797A25E5558BB1F50CC"/>
          </w:pPr>
          <w:r w:rsidRPr="00183B8B">
            <w:rPr>
              <w:rStyle w:val="PlaceholderText"/>
            </w:rPr>
            <w:t>Click or tap here to enter text.</w:t>
          </w:r>
        </w:p>
      </w:docPartBody>
    </w:docPart>
    <w:docPart>
      <w:docPartPr>
        <w:name w:val="4203E637C1A1470AA1F6F5BCBCCA8381"/>
        <w:category>
          <w:name w:val="General"/>
          <w:gallery w:val="placeholder"/>
        </w:category>
        <w:types>
          <w:type w:val="bbPlcHdr"/>
        </w:types>
        <w:behaviors>
          <w:behavior w:val="content"/>
        </w:behaviors>
        <w:guid w:val="{5FBEFA84-1F1F-403E-B939-CC5FCF66ACDB}"/>
      </w:docPartPr>
      <w:docPartBody>
        <w:p w:rsidR="00932EB6" w:rsidRDefault="00932EB6" w:rsidP="00932EB6">
          <w:pPr>
            <w:pStyle w:val="4203E637C1A1470AA1F6F5BCBCCA8381"/>
          </w:pPr>
          <w:r w:rsidRPr="00183B8B">
            <w:rPr>
              <w:rStyle w:val="PlaceholderText"/>
            </w:rPr>
            <w:t>Click or tap here to enter text.</w:t>
          </w:r>
        </w:p>
      </w:docPartBody>
    </w:docPart>
    <w:docPart>
      <w:docPartPr>
        <w:name w:val="BD0875EBA268493CBFA238E5A9500B44"/>
        <w:category>
          <w:name w:val="General"/>
          <w:gallery w:val="placeholder"/>
        </w:category>
        <w:types>
          <w:type w:val="bbPlcHdr"/>
        </w:types>
        <w:behaviors>
          <w:behavior w:val="content"/>
        </w:behaviors>
        <w:guid w:val="{E9EC7321-466F-4034-8668-4E2449C7996D}"/>
      </w:docPartPr>
      <w:docPartBody>
        <w:p w:rsidR="00932EB6" w:rsidRDefault="00932EB6" w:rsidP="00932EB6">
          <w:pPr>
            <w:pStyle w:val="BD0875EBA268493CBFA238E5A9500B44"/>
          </w:pPr>
          <w:r w:rsidRPr="00183B8B">
            <w:rPr>
              <w:rStyle w:val="PlaceholderText"/>
            </w:rPr>
            <w:t>Click or tap here to enter text.</w:t>
          </w:r>
        </w:p>
      </w:docPartBody>
    </w:docPart>
    <w:docPart>
      <w:docPartPr>
        <w:name w:val="8E7904F12B354273BE5FD565CA638B75"/>
        <w:category>
          <w:name w:val="General"/>
          <w:gallery w:val="placeholder"/>
        </w:category>
        <w:types>
          <w:type w:val="bbPlcHdr"/>
        </w:types>
        <w:behaviors>
          <w:behavior w:val="content"/>
        </w:behaviors>
        <w:guid w:val="{3691D73A-A364-43BB-95A7-61954231F8CF}"/>
      </w:docPartPr>
      <w:docPartBody>
        <w:p w:rsidR="00932EB6" w:rsidRDefault="00932EB6" w:rsidP="00932EB6">
          <w:pPr>
            <w:pStyle w:val="8E7904F12B354273BE5FD565CA638B75"/>
          </w:pPr>
          <w:r w:rsidRPr="00183B8B">
            <w:rPr>
              <w:rStyle w:val="PlaceholderText"/>
            </w:rPr>
            <w:t>Click or tap here to enter text.</w:t>
          </w:r>
        </w:p>
      </w:docPartBody>
    </w:docPart>
    <w:docPart>
      <w:docPartPr>
        <w:name w:val="7201C718B1AD45F8AFE3A7158A0DBBEE"/>
        <w:category>
          <w:name w:val="General"/>
          <w:gallery w:val="placeholder"/>
        </w:category>
        <w:types>
          <w:type w:val="bbPlcHdr"/>
        </w:types>
        <w:behaviors>
          <w:behavior w:val="content"/>
        </w:behaviors>
        <w:guid w:val="{D5625227-6A92-4230-BF76-CCEBE88AD9FD}"/>
      </w:docPartPr>
      <w:docPartBody>
        <w:p w:rsidR="00932EB6" w:rsidRDefault="00932EB6" w:rsidP="00932EB6">
          <w:pPr>
            <w:pStyle w:val="7201C718B1AD45F8AFE3A7158A0DBBEE"/>
          </w:pPr>
          <w:r w:rsidRPr="00183B8B">
            <w:rPr>
              <w:rStyle w:val="PlaceholderText"/>
            </w:rPr>
            <w:t>Click or tap here to enter text.</w:t>
          </w:r>
        </w:p>
      </w:docPartBody>
    </w:docPart>
    <w:docPart>
      <w:docPartPr>
        <w:name w:val="D9B66E0AA78A45328512B15B19410D8D"/>
        <w:category>
          <w:name w:val="General"/>
          <w:gallery w:val="placeholder"/>
        </w:category>
        <w:types>
          <w:type w:val="bbPlcHdr"/>
        </w:types>
        <w:behaviors>
          <w:behavior w:val="content"/>
        </w:behaviors>
        <w:guid w:val="{60B8C91F-B697-48D8-9280-0057E5D81034}"/>
      </w:docPartPr>
      <w:docPartBody>
        <w:p w:rsidR="00932EB6" w:rsidRDefault="00932EB6" w:rsidP="00932EB6">
          <w:pPr>
            <w:pStyle w:val="D9B66E0AA78A45328512B15B19410D8D"/>
          </w:pPr>
          <w:r w:rsidRPr="00183B8B">
            <w:rPr>
              <w:rStyle w:val="PlaceholderText"/>
            </w:rPr>
            <w:t>Click or tap here to enter text.</w:t>
          </w:r>
        </w:p>
      </w:docPartBody>
    </w:docPart>
    <w:docPart>
      <w:docPartPr>
        <w:name w:val="FBBB3FE803F14067B9EAE580A70D5476"/>
        <w:category>
          <w:name w:val="General"/>
          <w:gallery w:val="placeholder"/>
        </w:category>
        <w:types>
          <w:type w:val="bbPlcHdr"/>
        </w:types>
        <w:behaviors>
          <w:behavior w:val="content"/>
        </w:behaviors>
        <w:guid w:val="{A01FB825-6B31-4AA9-81CC-D35BF48D0062}"/>
      </w:docPartPr>
      <w:docPartBody>
        <w:p w:rsidR="00932EB6" w:rsidRDefault="00932EB6" w:rsidP="00932EB6">
          <w:pPr>
            <w:pStyle w:val="FBBB3FE803F14067B9EAE580A70D5476"/>
          </w:pPr>
          <w:r w:rsidRPr="00183B8B">
            <w:rPr>
              <w:rStyle w:val="PlaceholderText"/>
            </w:rPr>
            <w:t>Click or tap here to enter text.</w:t>
          </w:r>
        </w:p>
      </w:docPartBody>
    </w:docPart>
    <w:docPart>
      <w:docPartPr>
        <w:name w:val="6F67BEACF2A34147A9EA49E37A146787"/>
        <w:category>
          <w:name w:val="General"/>
          <w:gallery w:val="placeholder"/>
        </w:category>
        <w:types>
          <w:type w:val="bbPlcHdr"/>
        </w:types>
        <w:behaviors>
          <w:behavior w:val="content"/>
        </w:behaviors>
        <w:guid w:val="{969E1F6C-8B50-42B3-A132-EAC0070E38D4}"/>
      </w:docPartPr>
      <w:docPartBody>
        <w:p w:rsidR="00932EB6" w:rsidRDefault="00932EB6" w:rsidP="00932EB6">
          <w:pPr>
            <w:pStyle w:val="6F67BEACF2A34147A9EA49E37A146787"/>
          </w:pPr>
          <w:r w:rsidRPr="00183B8B">
            <w:rPr>
              <w:rStyle w:val="PlaceholderText"/>
            </w:rPr>
            <w:t>Click or tap here to enter text.</w:t>
          </w:r>
        </w:p>
      </w:docPartBody>
    </w:docPart>
    <w:docPart>
      <w:docPartPr>
        <w:name w:val="1D1EF400B2A741978C0EF6239758C162"/>
        <w:category>
          <w:name w:val="General"/>
          <w:gallery w:val="placeholder"/>
        </w:category>
        <w:types>
          <w:type w:val="bbPlcHdr"/>
        </w:types>
        <w:behaviors>
          <w:behavior w:val="content"/>
        </w:behaviors>
        <w:guid w:val="{36C6F2E6-BA79-4986-94B9-7772E99553DA}"/>
      </w:docPartPr>
      <w:docPartBody>
        <w:p w:rsidR="00932EB6" w:rsidRDefault="00932EB6" w:rsidP="00932EB6">
          <w:pPr>
            <w:pStyle w:val="1D1EF400B2A741978C0EF6239758C162"/>
          </w:pPr>
          <w:r w:rsidRPr="00183B8B">
            <w:rPr>
              <w:rStyle w:val="PlaceholderText"/>
            </w:rPr>
            <w:t>Click or tap here to enter text.</w:t>
          </w:r>
        </w:p>
      </w:docPartBody>
    </w:docPart>
    <w:docPart>
      <w:docPartPr>
        <w:name w:val="A6F16AC230E64865ACAFDB1BFABA9269"/>
        <w:category>
          <w:name w:val="General"/>
          <w:gallery w:val="placeholder"/>
        </w:category>
        <w:types>
          <w:type w:val="bbPlcHdr"/>
        </w:types>
        <w:behaviors>
          <w:behavior w:val="content"/>
        </w:behaviors>
        <w:guid w:val="{9D1D3844-C742-433C-90C8-AB46ABA69626}"/>
      </w:docPartPr>
      <w:docPartBody>
        <w:p w:rsidR="00932EB6" w:rsidRDefault="00932EB6" w:rsidP="00932EB6">
          <w:pPr>
            <w:pStyle w:val="A6F16AC230E64865ACAFDB1BFABA9269"/>
          </w:pPr>
          <w:r w:rsidRPr="00183B8B">
            <w:rPr>
              <w:rStyle w:val="PlaceholderText"/>
            </w:rPr>
            <w:t>Click or tap here to enter text.</w:t>
          </w:r>
        </w:p>
      </w:docPartBody>
    </w:docPart>
    <w:docPart>
      <w:docPartPr>
        <w:name w:val="0562CA3745DE4D2CAA1022055ADC899E"/>
        <w:category>
          <w:name w:val="General"/>
          <w:gallery w:val="placeholder"/>
        </w:category>
        <w:types>
          <w:type w:val="bbPlcHdr"/>
        </w:types>
        <w:behaviors>
          <w:behavior w:val="content"/>
        </w:behaviors>
        <w:guid w:val="{6BF3E193-2F85-49E5-AB22-E6FC64A00AE5}"/>
      </w:docPartPr>
      <w:docPartBody>
        <w:p w:rsidR="00932EB6" w:rsidRDefault="00932EB6" w:rsidP="00932EB6">
          <w:pPr>
            <w:pStyle w:val="0562CA3745DE4D2CAA1022055ADC899E"/>
          </w:pPr>
          <w:r w:rsidRPr="00183B8B">
            <w:rPr>
              <w:rStyle w:val="PlaceholderText"/>
            </w:rPr>
            <w:t>Click or tap here to enter text.</w:t>
          </w:r>
        </w:p>
      </w:docPartBody>
    </w:docPart>
    <w:docPart>
      <w:docPartPr>
        <w:name w:val="FA6BDC68610F4E4D996E105E8ACB6F5C"/>
        <w:category>
          <w:name w:val="General"/>
          <w:gallery w:val="placeholder"/>
        </w:category>
        <w:types>
          <w:type w:val="bbPlcHdr"/>
        </w:types>
        <w:behaviors>
          <w:behavior w:val="content"/>
        </w:behaviors>
        <w:guid w:val="{303EE024-FCDC-4A88-97DB-010F5892283C}"/>
      </w:docPartPr>
      <w:docPartBody>
        <w:p w:rsidR="00E447A8" w:rsidRDefault="00932EB6" w:rsidP="00932EB6">
          <w:pPr>
            <w:pStyle w:val="FA6BDC68610F4E4D996E105E8ACB6F5C"/>
          </w:pPr>
          <w:r w:rsidRPr="00183B8B">
            <w:rPr>
              <w:rStyle w:val="PlaceholderText"/>
            </w:rPr>
            <w:t>Choose an item.</w:t>
          </w:r>
        </w:p>
      </w:docPartBody>
    </w:docPart>
    <w:docPart>
      <w:docPartPr>
        <w:name w:val="55A2AC95FFED4743A8A4271279E36EBE"/>
        <w:category>
          <w:name w:val="General"/>
          <w:gallery w:val="placeholder"/>
        </w:category>
        <w:types>
          <w:type w:val="bbPlcHdr"/>
        </w:types>
        <w:behaviors>
          <w:behavior w:val="content"/>
        </w:behaviors>
        <w:guid w:val="{508CA9C7-D82C-4CDB-AF91-5537E1F6CE92}"/>
      </w:docPartPr>
      <w:docPartBody>
        <w:p w:rsidR="00A65CD2" w:rsidRDefault="00E447A8" w:rsidP="00E447A8">
          <w:pPr>
            <w:pStyle w:val="55A2AC95FFED4743A8A4271279E36EBE"/>
          </w:pPr>
          <w:r w:rsidRPr="00183B8B">
            <w:rPr>
              <w:rStyle w:val="PlaceholderText"/>
            </w:rPr>
            <w:t>Click or tap here to enter text.</w:t>
          </w:r>
        </w:p>
      </w:docPartBody>
    </w:docPart>
    <w:docPart>
      <w:docPartPr>
        <w:name w:val="ADA664E6878A40E3A99A20474EB661FD"/>
        <w:category>
          <w:name w:val="General"/>
          <w:gallery w:val="placeholder"/>
        </w:category>
        <w:types>
          <w:type w:val="bbPlcHdr"/>
        </w:types>
        <w:behaviors>
          <w:behavior w:val="content"/>
        </w:behaviors>
        <w:guid w:val="{B5B73745-F5CF-44E0-BF64-D347E1E4DF23}"/>
      </w:docPartPr>
      <w:docPartBody>
        <w:p w:rsidR="00A65CD2" w:rsidRDefault="00E447A8" w:rsidP="00E447A8">
          <w:pPr>
            <w:pStyle w:val="ADA664E6878A40E3A99A20474EB661FD"/>
          </w:pPr>
          <w:r w:rsidRPr="00183B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B6"/>
    <w:rsid w:val="00932EB6"/>
    <w:rsid w:val="00A65CD2"/>
    <w:rsid w:val="00E44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7A8"/>
    <w:rPr>
      <w:color w:val="808080"/>
    </w:rPr>
  </w:style>
  <w:style w:type="paragraph" w:customStyle="1" w:styleId="3A9582B7BB544797A25E5558BB1F50CC">
    <w:name w:val="3A9582B7BB544797A25E5558BB1F50CC"/>
    <w:rsid w:val="00932EB6"/>
  </w:style>
  <w:style w:type="paragraph" w:customStyle="1" w:styleId="4203E637C1A1470AA1F6F5BCBCCA8381">
    <w:name w:val="4203E637C1A1470AA1F6F5BCBCCA8381"/>
    <w:rsid w:val="00932EB6"/>
  </w:style>
  <w:style w:type="paragraph" w:customStyle="1" w:styleId="BD0875EBA268493CBFA238E5A9500B44">
    <w:name w:val="BD0875EBA268493CBFA238E5A9500B44"/>
    <w:rsid w:val="00932EB6"/>
  </w:style>
  <w:style w:type="paragraph" w:customStyle="1" w:styleId="8112ACDFDBEF4E90B6FB7514496EB7ED">
    <w:name w:val="8112ACDFDBEF4E90B6FB7514496EB7ED"/>
    <w:rsid w:val="00932EB6"/>
  </w:style>
  <w:style w:type="paragraph" w:customStyle="1" w:styleId="8E7904F12B354273BE5FD565CA638B75">
    <w:name w:val="8E7904F12B354273BE5FD565CA638B75"/>
    <w:rsid w:val="00932EB6"/>
  </w:style>
  <w:style w:type="paragraph" w:customStyle="1" w:styleId="7201C718B1AD45F8AFE3A7158A0DBBEE">
    <w:name w:val="7201C718B1AD45F8AFE3A7158A0DBBEE"/>
    <w:rsid w:val="00932EB6"/>
  </w:style>
  <w:style w:type="paragraph" w:customStyle="1" w:styleId="D9B66E0AA78A45328512B15B19410D8D">
    <w:name w:val="D9B66E0AA78A45328512B15B19410D8D"/>
    <w:rsid w:val="00932EB6"/>
  </w:style>
  <w:style w:type="paragraph" w:customStyle="1" w:styleId="FBBB3FE803F14067B9EAE580A70D5476">
    <w:name w:val="FBBB3FE803F14067B9EAE580A70D5476"/>
    <w:rsid w:val="00932EB6"/>
  </w:style>
  <w:style w:type="paragraph" w:customStyle="1" w:styleId="6F67BEACF2A34147A9EA49E37A146787">
    <w:name w:val="6F67BEACF2A34147A9EA49E37A146787"/>
    <w:rsid w:val="00932EB6"/>
  </w:style>
  <w:style w:type="paragraph" w:customStyle="1" w:styleId="1D1EF400B2A741978C0EF6239758C162">
    <w:name w:val="1D1EF400B2A741978C0EF6239758C162"/>
    <w:rsid w:val="00932EB6"/>
  </w:style>
  <w:style w:type="paragraph" w:customStyle="1" w:styleId="A6F16AC230E64865ACAFDB1BFABA9269">
    <w:name w:val="A6F16AC230E64865ACAFDB1BFABA9269"/>
    <w:rsid w:val="00932EB6"/>
  </w:style>
  <w:style w:type="paragraph" w:customStyle="1" w:styleId="0562CA3745DE4D2CAA1022055ADC899E">
    <w:name w:val="0562CA3745DE4D2CAA1022055ADC899E"/>
    <w:rsid w:val="00932EB6"/>
  </w:style>
  <w:style w:type="paragraph" w:customStyle="1" w:styleId="FA6BDC68610F4E4D996E105E8ACB6F5C">
    <w:name w:val="FA6BDC68610F4E4D996E105E8ACB6F5C"/>
    <w:rsid w:val="00932EB6"/>
  </w:style>
  <w:style w:type="paragraph" w:customStyle="1" w:styleId="55A2AC95FFED4743A8A4271279E36EBE">
    <w:name w:val="55A2AC95FFED4743A8A4271279E36EBE"/>
    <w:rsid w:val="00E447A8"/>
  </w:style>
  <w:style w:type="paragraph" w:customStyle="1" w:styleId="ADA664E6878A40E3A99A20474EB661FD">
    <w:name w:val="ADA664E6878A40E3A99A20474EB661FD"/>
    <w:rsid w:val="00E447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1419</TotalTime>
  <Pages>11</Pages>
  <Words>3498</Words>
  <Characters>17945</Characters>
  <Application>Microsoft Office Word</Application>
  <DocSecurity>0</DocSecurity>
  <Lines>780</Lines>
  <Paragraphs>404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Kurylowski, Martin (DARS)</dc:creator>
  <cp:lastModifiedBy>Kurylowski, Martin (DARS)</cp:lastModifiedBy>
  <cp:revision>3</cp:revision>
  <dcterms:created xsi:type="dcterms:W3CDTF">2022-10-22T16:04:00Z</dcterms:created>
  <dcterms:modified xsi:type="dcterms:W3CDTF">2022-10-25T13:31:00Z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LastSaved">
    <vt:filetime>2021-01-25T00:00:00Z</vt:filetime>
  </property>
</Properties>
</file>