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9C5" w:rsidRPr="00C51DB4" w:rsidRDefault="003279C5" w:rsidP="003279C5">
      <w:pPr>
        <w:jc w:val="center"/>
        <w:rPr>
          <w:rFonts w:asciiTheme="majorHAnsi" w:hAnsiTheme="majorHAnsi"/>
          <w:sz w:val="20"/>
          <w:szCs w:val="20"/>
        </w:rPr>
      </w:pPr>
      <w:r w:rsidRPr="00C51DB4">
        <w:rPr>
          <w:rFonts w:asciiTheme="majorHAnsi" w:hAnsiTheme="majorHAnsi"/>
          <w:sz w:val="20"/>
          <w:szCs w:val="20"/>
        </w:rPr>
        <w:t>DARS Central Office, Richmond, Virginia</w:t>
      </w:r>
    </w:p>
    <w:p w:rsidR="003279C5" w:rsidRPr="00C51DB4" w:rsidRDefault="003279C5" w:rsidP="003279C5">
      <w:pPr>
        <w:jc w:val="center"/>
        <w:rPr>
          <w:rFonts w:asciiTheme="majorHAnsi" w:hAnsiTheme="majorHAnsi"/>
          <w:sz w:val="20"/>
          <w:szCs w:val="20"/>
        </w:rPr>
      </w:pPr>
      <w:r w:rsidRPr="00C51DB4">
        <w:rPr>
          <w:rFonts w:asciiTheme="majorHAnsi" w:hAnsiTheme="majorHAnsi"/>
          <w:sz w:val="20"/>
          <w:szCs w:val="20"/>
        </w:rPr>
        <w:t>1</w:t>
      </w:r>
      <w:r w:rsidRPr="00C51DB4">
        <w:rPr>
          <w:rFonts w:asciiTheme="majorHAnsi" w:hAnsiTheme="majorHAnsi"/>
          <w:sz w:val="20"/>
          <w:szCs w:val="20"/>
          <w:vertAlign w:val="superscript"/>
        </w:rPr>
        <w:t>st</w:t>
      </w:r>
      <w:r w:rsidRPr="00C51DB4">
        <w:rPr>
          <w:rFonts w:asciiTheme="majorHAnsi" w:hAnsiTheme="majorHAnsi"/>
          <w:sz w:val="20"/>
          <w:szCs w:val="20"/>
        </w:rPr>
        <w:t xml:space="preserve"> Floor Conference Rooms (also see VTC sites below)</w:t>
      </w:r>
    </w:p>
    <w:p w:rsidR="003279C5" w:rsidRPr="00C51DB4" w:rsidRDefault="003279C5" w:rsidP="003279C5">
      <w:pPr>
        <w:autoSpaceDE w:val="0"/>
        <w:autoSpaceDN w:val="0"/>
        <w:adjustRightInd w:val="0"/>
        <w:jc w:val="center"/>
        <w:rPr>
          <w:rFonts w:asciiTheme="majorHAnsi" w:hAnsiTheme="majorHAnsi"/>
          <w:sz w:val="20"/>
          <w:szCs w:val="20"/>
        </w:rPr>
      </w:pPr>
      <w:r w:rsidRPr="00C51DB4">
        <w:rPr>
          <w:rFonts w:asciiTheme="majorHAnsi" w:hAnsiTheme="majorHAnsi"/>
          <w:sz w:val="20"/>
          <w:szCs w:val="20"/>
        </w:rPr>
        <w:t xml:space="preserve">Tuesday </w:t>
      </w:r>
      <w:r w:rsidR="00BF3394">
        <w:rPr>
          <w:rFonts w:asciiTheme="majorHAnsi" w:hAnsiTheme="majorHAnsi"/>
          <w:sz w:val="20"/>
          <w:szCs w:val="20"/>
        </w:rPr>
        <w:t>July 11</w:t>
      </w:r>
      <w:r w:rsidR="00FE5FFC">
        <w:rPr>
          <w:rFonts w:asciiTheme="majorHAnsi" w:hAnsiTheme="majorHAnsi"/>
          <w:sz w:val="20"/>
          <w:szCs w:val="20"/>
        </w:rPr>
        <w:t>, 2017 10:45</w:t>
      </w:r>
      <w:r w:rsidRPr="00C51DB4">
        <w:rPr>
          <w:rFonts w:asciiTheme="majorHAnsi" w:hAnsiTheme="majorHAnsi"/>
          <w:sz w:val="20"/>
          <w:szCs w:val="20"/>
        </w:rPr>
        <w:t xml:space="preserve"> AM </w:t>
      </w:r>
    </w:p>
    <w:p w:rsidR="003279C5" w:rsidRPr="00C51DB4" w:rsidRDefault="003279C5" w:rsidP="003279C5">
      <w:pPr>
        <w:autoSpaceDE w:val="0"/>
        <w:autoSpaceDN w:val="0"/>
        <w:adjustRightInd w:val="0"/>
        <w:jc w:val="center"/>
        <w:rPr>
          <w:rFonts w:asciiTheme="majorHAnsi" w:hAnsiTheme="majorHAnsi"/>
          <w:sz w:val="20"/>
          <w:szCs w:val="20"/>
        </w:rPr>
      </w:pPr>
      <w:bookmarkStart w:id="0" w:name="_GoBack"/>
      <w:bookmarkEnd w:id="0"/>
      <w:r w:rsidRPr="00C51DB4">
        <w:rPr>
          <w:rFonts w:asciiTheme="majorHAnsi" w:hAnsiTheme="majorHAnsi"/>
          <w:sz w:val="20"/>
          <w:szCs w:val="20"/>
        </w:rPr>
        <w:t xml:space="preserve">Meeting Minutes </w:t>
      </w:r>
    </w:p>
    <w:p w:rsidR="003279C5" w:rsidRPr="00C51DB4" w:rsidRDefault="003279C5" w:rsidP="003279C5">
      <w:pPr>
        <w:autoSpaceDE w:val="0"/>
        <w:autoSpaceDN w:val="0"/>
        <w:adjustRightInd w:val="0"/>
        <w:jc w:val="center"/>
        <w:rPr>
          <w:rFonts w:asciiTheme="majorHAnsi" w:hAnsiTheme="majorHAnsi"/>
          <w:sz w:val="20"/>
          <w:szCs w:val="20"/>
        </w:rPr>
      </w:pPr>
    </w:p>
    <w:p w:rsidR="00DD090B" w:rsidRDefault="003279C5" w:rsidP="003279C5">
      <w:pPr>
        <w:rPr>
          <w:rFonts w:asciiTheme="majorHAnsi" w:hAnsiTheme="majorHAnsi"/>
          <w:bCs/>
          <w:sz w:val="20"/>
          <w:szCs w:val="20"/>
        </w:rPr>
      </w:pPr>
      <w:r w:rsidRPr="00C51DB4">
        <w:rPr>
          <w:rFonts w:asciiTheme="majorHAnsi" w:hAnsiTheme="majorHAnsi"/>
          <w:b/>
          <w:bCs/>
          <w:sz w:val="20"/>
          <w:szCs w:val="20"/>
          <w:u w:val="single"/>
        </w:rPr>
        <w:t>Members Present</w:t>
      </w:r>
      <w:r w:rsidR="004F6EC8">
        <w:rPr>
          <w:rFonts w:asciiTheme="majorHAnsi" w:hAnsiTheme="majorHAnsi"/>
          <w:bCs/>
          <w:sz w:val="20"/>
          <w:szCs w:val="20"/>
        </w:rPr>
        <w:t>:</w:t>
      </w:r>
      <w:r w:rsidR="00CD6F79" w:rsidRPr="00C51DB4">
        <w:rPr>
          <w:rFonts w:asciiTheme="majorHAnsi" w:hAnsiTheme="majorHAnsi"/>
          <w:bCs/>
          <w:sz w:val="20"/>
          <w:szCs w:val="20"/>
        </w:rPr>
        <w:t xml:space="preserve"> </w:t>
      </w:r>
      <w:r w:rsidR="0084782C" w:rsidRPr="00C822A5">
        <w:rPr>
          <w:rFonts w:asciiTheme="majorHAnsi" w:hAnsiTheme="majorHAnsi"/>
          <w:bCs/>
          <w:sz w:val="20"/>
          <w:szCs w:val="20"/>
        </w:rPr>
        <w:t xml:space="preserve">Robin Metcalf, </w:t>
      </w:r>
      <w:r w:rsidR="00051755">
        <w:rPr>
          <w:rFonts w:asciiTheme="majorHAnsi" w:hAnsiTheme="majorHAnsi"/>
          <w:bCs/>
          <w:sz w:val="20"/>
          <w:szCs w:val="20"/>
        </w:rPr>
        <w:t>April Pinch Keeler,</w:t>
      </w:r>
      <w:r w:rsidR="00051755" w:rsidRPr="00C822A5">
        <w:rPr>
          <w:rFonts w:asciiTheme="majorHAnsi" w:hAnsiTheme="majorHAnsi"/>
          <w:bCs/>
          <w:sz w:val="20"/>
          <w:szCs w:val="20"/>
        </w:rPr>
        <w:t xml:space="preserve"> </w:t>
      </w:r>
      <w:r w:rsidR="00051755" w:rsidRPr="00051755">
        <w:rPr>
          <w:rFonts w:asciiTheme="majorHAnsi" w:hAnsiTheme="majorHAnsi"/>
          <w:bCs/>
          <w:sz w:val="20"/>
          <w:szCs w:val="20"/>
        </w:rPr>
        <w:t>Chris Lavach</w:t>
      </w:r>
      <w:r w:rsidR="00051755" w:rsidRPr="00C822A5">
        <w:rPr>
          <w:rFonts w:asciiTheme="majorHAnsi" w:hAnsiTheme="majorHAnsi"/>
          <w:bCs/>
          <w:sz w:val="20"/>
          <w:szCs w:val="20"/>
        </w:rPr>
        <w:t>,</w:t>
      </w:r>
      <w:r w:rsidR="00051755" w:rsidRPr="00051755">
        <w:rPr>
          <w:rFonts w:asciiTheme="majorHAnsi" w:hAnsiTheme="majorHAnsi"/>
          <w:bCs/>
          <w:sz w:val="20"/>
          <w:szCs w:val="20"/>
        </w:rPr>
        <w:t xml:space="preserve"> </w:t>
      </w:r>
      <w:r w:rsidR="00051755" w:rsidRPr="00C822A5">
        <w:rPr>
          <w:rFonts w:asciiTheme="majorHAnsi" w:hAnsiTheme="majorHAnsi"/>
          <w:bCs/>
          <w:sz w:val="20"/>
          <w:szCs w:val="20"/>
        </w:rPr>
        <w:t>Mike King</w:t>
      </w:r>
      <w:r w:rsidR="00051755">
        <w:rPr>
          <w:rFonts w:asciiTheme="majorHAnsi" w:hAnsiTheme="majorHAnsi"/>
          <w:bCs/>
          <w:sz w:val="20"/>
          <w:szCs w:val="20"/>
        </w:rPr>
        <w:t xml:space="preserve">, </w:t>
      </w:r>
      <w:r w:rsidR="00051755" w:rsidRPr="00C822A5">
        <w:rPr>
          <w:rFonts w:asciiTheme="majorHAnsi" w:hAnsiTheme="majorHAnsi"/>
          <w:bCs/>
          <w:sz w:val="20"/>
          <w:szCs w:val="20"/>
        </w:rPr>
        <w:t>Sharon Bunger,</w:t>
      </w:r>
      <w:r w:rsidR="00051755">
        <w:rPr>
          <w:rFonts w:asciiTheme="majorHAnsi" w:hAnsiTheme="majorHAnsi"/>
          <w:bCs/>
          <w:sz w:val="20"/>
          <w:szCs w:val="20"/>
        </w:rPr>
        <w:t xml:space="preserve"> Emily Gebhar</w:t>
      </w:r>
      <w:r w:rsidR="00051755" w:rsidRPr="00C51DB4">
        <w:rPr>
          <w:rFonts w:asciiTheme="majorHAnsi" w:hAnsiTheme="majorHAnsi"/>
          <w:bCs/>
          <w:sz w:val="20"/>
          <w:szCs w:val="20"/>
        </w:rPr>
        <w:t>t</w:t>
      </w:r>
      <w:r w:rsidR="00051755">
        <w:rPr>
          <w:rFonts w:asciiTheme="majorHAnsi" w:hAnsiTheme="majorHAnsi"/>
          <w:bCs/>
          <w:sz w:val="20"/>
          <w:szCs w:val="20"/>
        </w:rPr>
        <w:t xml:space="preserve">, Megan Bergen, </w:t>
      </w:r>
      <w:r w:rsidR="00051755" w:rsidRPr="00C822A5">
        <w:rPr>
          <w:rFonts w:asciiTheme="majorHAnsi" w:hAnsiTheme="majorHAnsi"/>
          <w:bCs/>
          <w:sz w:val="20"/>
          <w:szCs w:val="20"/>
        </w:rPr>
        <w:t>Natalia Yu,</w:t>
      </w:r>
      <w:r w:rsidR="00051755">
        <w:rPr>
          <w:rFonts w:asciiTheme="majorHAnsi" w:hAnsiTheme="majorHAnsi"/>
          <w:bCs/>
          <w:sz w:val="20"/>
          <w:szCs w:val="20"/>
        </w:rPr>
        <w:t xml:space="preserve"> </w:t>
      </w:r>
      <w:r w:rsidR="00051755" w:rsidRPr="00C822A5">
        <w:rPr>
          <w:rFonts w:asciiTheme="majorHAnsi" w:hAnsiTheme="majorHAnsi"/>
          <w:bCs/>
          <w:sz w:val="20"/>
          <w:szCs w:val="20"/>
        </w:rPr>
        <w:t>Dan Reichard</w:t>
      </w:r>
      <w:r w:rsidR="00734CB2">
        <w:rPr>
          <w:rFonts w:asciiTheme="majorHAnsi" w:hAnsiTheme="majorHAnsi"/>
          <w:bCs/>
          <w:sz w:val="20"/>
          <w:szCs w:val="20"/>
        </w:rPr>
        <w:t>, Michelle Flynn, Greg Ellison,</w:t>
      </w:r>
      <w:r w:rsidR="00734CB2" w:rsidRPr="00734CB2">
        <w:rPr>
          <w:rFonts w:asciiTheme="majorHAnsi" w:hAnsiTheme="majorHAnsi"/>
          <w:bCs/>
          <w:sz w:val="20"/>
          <w:szCs w:val="20"/>
        </w:rPr>
        <w:t xml:space="preserve"> </w:t>
      </w:r>
      <w:r w:rsidR="00D72D88">
        <w:rPr>
          <w:rFonts w:asciiTheme="majorHAnsi" w:hAnsiTheme="majorHAnsi"/>
          <w:bCs/>
          <w:sz w:val="20"/>
          <w:szCs w:val="20"/>
        </w:rPr>
        <w:t>Marshall Henson,</w:t>
      </w:r>
      <w:r w:rsidR="00734CB2">
        <w:rPr>
          <w:rFonts w:asciiTheme="majorHAnsi" w:hAnsiTheme="majorHAnsi"/>
          <w:bCs/>
          <w:sz w:val="20"/>
          <w:szCs w:val="20"/>
        </w:rPr>
        <w:t xml:space="preserve"> David </w:t>
      </w:r>
      <w:proofErr w:type="spellStart"/>
      <w:r w:rsidR="00734CB2">
        <w:rPr>
          <w:rFonts w:asciiTheme="majorHAnsi" w:hAnsiTheme="majorHAnsi"/>
          <w:bCs/>
          <w:sz w:val="20"/>
          <w:szCs w:val="20"/>
        </w:rPr>
        <w:t>Gusler</w:t>
      </w:r>
      <w:proofErr w:type="spellEnd"/>
      <w:r w:rsidR="00734CB2">
        <w:rPr>
          <w:rFonts w:asciiTheme="majorHAnsi" w:hAnsiTheme="majorHAnsi"/>
          <w:bCs/>
          <w:sz w:val="20"/>
          <w:szCs w:val="20"/>
        </w:rPr>
        <w:t xml:space="preserve">, Jason Harper, Michelle </w:t>
      </w:r>
      <w:proofErr w:type="spellStart"/>
      <w:r w:rsidR="00734CB2">
        <w:rPr>
          <w:rFonts w:asciiTheme="majorHAnsi" w:hAnsiTheme="majorHAnsi"/>
          <w:bCs/>
          <w:sz w:val="20"/>
          <w:szCs w:val="20"/>
        </w:rPr>
        <w:t>Browlee</w:t>
      </w:r>
      <w:proofErr w:type="spellEnd"/>
      <w:r w:rsidR="00991505">
        <w:rPr>
          <w:rFonts w:asciiTheme="majorHAnsi" w:hAnsiTheme="majorHAnsi"/>
          <w:bCs/>
          <w:sz w:val="20"/>
          <w:szCs w:val="20"/>
        </w:rPr>
        <w:t xml:space="preserve">, </w:t>
      </w:r>
      <w:r w:rsidR="00991505" w:rsidRPr="00C822A5">
        <w:rPr>
          <w:rFonts w:asciiTheme="majorHAnsi" w:hAnsiTheme="majorHAnsi"/>
          <w:bCs/>
          <w:sz w:val="20"/>
          <w:szCs w:val="20"/>
        </w:rPr>
        <w:t>Phil Nussbaum</w:t>
      </w:r>
      <w:r w:rsidR="00991505">
        <w:rPr>
          <w:rFonts w:asciiTheme="majorHAnsi" w:hAnsiTheme="majorHAnsi"/>
          <w:bCs/>
          <w:sz w:val="20"/>
          <w:szCs w:val="20"/>
        </w:rPr>
        <w:t xml:space="preserve">, Chris Hicks for Stephanie Lau, Gary Cotta. Shawn Smith for Linda </w:t>
      </w:r>
      <w:proofErr w:type="spellStart"/>
      <w:r w:rsidR="00991505">
        <w:rPr>
          <w:rFonts w:asciiTheme="majorHAnsi" w:hAnsiTheme="majorHAnsi"/>
          <w:bCs/>
          <w:sz w:val="20"/>
          <w:szCs w:val="20"/>
        </w:rPr>
        <w:t>LaMona</w:t>
      </w:r>
      <w:proofErr w:type="spellEnd"/>
    </w:p>
    <w:p w:rsidR="003279C5" w:rsidRPr="00C51DB4" w:rsidRDefault="003279C5" w:rsidP="003279C5">
      <w:pPr>
        <w:rPr>
          <w:rFonts w:asciiTheme="majorHAnsi" w:hAnsiTheme="majorHAnsi"/>
          <w:bCs/>
          <w:sz w:val="20"/>
          <w:szCs w:val="20"/>
        </w:rPr>
      </w:pPr>
      <w:r w:rsidRPr="00C51DB4">
        <w:rPr>
          <w:rFonts w:asciiTheme="majorHAnsi" w:hAnsiTheme="majorHAnsi"/>
          <w:b/>
          <w:bCs/>
          <w:sz w:val="20"/>
          <w:szCs w:val="20"/>
          <w:u w:val="single"/>
        </w:rPr>
        <w:t>Members Absent</w:t>
      </w:r>
      <w:r w:rsidR="00027F4D">
        <w:rPr>
          <w:rFonts w:asciiTheme="majorHAnsi" w:hAnsiTheme="majorHAnsi"/>
          <w:bCs/>
          <w:sz w:val="20"/>
          <w:szCs w:val="20"/>
        </w:rPr>
        <w:t>:</w:t>
      </w:r>
      <w:r w:rsidR="00991505">
        <w:rPr>
          <w:rFonts w:asciiTheme="majorHAnsi" w:hAnsiTheme="majorHAnsi"/>
          <w:bCs/>
          <w:sz w:val="20"/>
          <w:szCs w:val="20"/>
        </w:rPr>
        <w:t xml:space="preserve"> </w:t>
      </w:r>
      <w:r w:rsidR="00A94840">
        <w:rPr>
          <w:rFonts w:asciiTheme="majorHAnsi" w:hAnsiTheme="majorHAnsi"/>
          <w:bCs/>
          <w:sz w:val="20"/>
          <w:szCs w:val="20"/>
        </w:rPr>
        <w:t>Rach</w:t>
      </w:r>
      <w:r w:rsidR="0037016A">
        <w:rPr>
          <w:rFonts w:asciiTheme="majorHAnsi" w:hAnsiTheme="majorHAnsi"/>
          <w:bCs/>
          <w:sz w:val="20"/>
          <w:szCs w:val="20"/>
        </w:rPr>
        <w:t>a</w:t>
      </w:r>
      <w:r w:rsidR="00A94840">
        <w:rPr>
          <w:rFonts w:asciiTheme="majorHAnsi" w:hAnsiTheme="majorHAnsi"/>
          <w:bCs/>
          <w:sz w:val="20"/>
          <w:szCs w:val="20"/>
        </w:rPr>
        <w:t>e</w:t>
      </w:r>
      <w:r w:rsidR="0037016A">
        <w:rPr>
          <w:rFonts w:asciiTheme="majorHAnsi" w:hAnsiTheme="majorHAnsi"/>
          <w:bCs/>
          <w:sz w:val="20"/>
          <w:szCs w:val="20"/>
        </w:rPr>
        <w:t>l Rounds</w:t>
      </w:r>
    </w:p>
    <w:p w:rsidR="0079398F" w:rsidRDefault="003279C5" w:rsidP="003279C5">
      <w:pPr>
        <w:rPr>
          <w:rFonts w:asciiTheme="majorHAnsi" w:hAnsiTheme="majorHAnsi"/>
          <w:bCs/>
          <w:sz w:val="20"/>
          <w:szCs w:val="20"/>
        </w:rPr>
      </w:pPr>
      <w:r w:rsidRPr="00C51DB4">
        <w:rPr>
          <w:rFonts w:asciiTheme="majorHAnsi" w:hAnsiTheme="majorHAnsi"/>
          <w:b/>
          <w:bCs/>
          <w:sz w:val="20"/>
          <w:szCs w:val="20"/>
          <w:u w:val="single"/>
        </w:rPr>
        <w:t>Guests Attending</w:t>
      </w:r>
      <w:r w:rsidR="00C822A5">
        <w:rPr>
          <w:rFonts w:asciiTheme="majorHAnsi" w:hAnsiTheme="majorHAnsi"/>
          <w:bCs/>
          <w:sz w:val="20"/>
          <w:szCs w:val="20"/>
        </w:rPr>
        <w:t xml:space="preserve">: </w:t>
      </w:r>
      <w:r w:rsidR="0079398F" w:rsidRPr="00E86E17">
        <w:rPr>
          <w:rFonts w:asciiTheme="majorHAnsi" w:hAnsiTheme="majorHAnsi"/>
          <w:bCs/>
          <w:sz w:val="20"/>
          <w:szCs w:val="20"/>
        </w:rPr>
        <w:t>Shirley Lyons, Heather Norton</w:t>
      </w:r>
      <w:r w:rsidR="00D72D88">
        <w:rPr>
          <w:rFonts w:asciiTheme="majorHAnsi" w:hAnsiTheme="majorHAnsi"/>
          <w:bCs/>
          <w:sz w:val="20"/>
          <w:szCs w:val="20"/>
        </w:rPr>
        <w:t xml:space="preserve">, </w:t>
      </w:r>
      <w:r w:rsidR="000E44C4">
        <w:rPr>
          <w:rFonts w:asciiTheme="majorHAnsi" w:hAnsiTheme="majorHAnsi"/>
          <w:bCs/>
          <w:sz w:val="20"/>
          <w:szCs w:val="20"/>
        </w:rPr>
        <w:t>J</w:t>
      </w:r>
      <w:r w:rsidR="0037016A">
        <w:rPr>
          <w:rFonts w:asciiTheme="majorHAnsi" w:hAnsiTheme="majorHAnsi"/>
          <w:bCs/>
          <w:sz w:val="20"/>
          <w:szCs w:val="20"/>
        </w:rPr>
        <w:t>a</w:t>
      </w:r>
      <w:r w:rsidR="00D72D88">
        <w:rPr>
          <w:rFonts w:asciiTheme="majorHAnsi" w:hAnsiTheme="majorHAnsi"/>
          <w:bCs/>
          <w:sz w:val="20"/>
          <w:szCs w:val="20"/>
        </w:rPr>
        <w:t>nelle Nichols</w:t>
      </w:r>
    </w:p>
    <w:p w:rsidR="00744942" w:rsidRDefault="00744942" w:rsidP="003279C5">
      <w:pPr>
        <w:rPr>
          <w:rFonts w:asciiTheme="majorHAnsi" w:hAnsiTheme="majorHAnsi"/>
          <w:bCs/>
          <w:sz w:val="20"/>
          <w:szCs w:val="20"/>
        </w:rPr>
      </w:pPr>
    </w:p>
    <w:p w:rsidR="003279C5" w:rsidRPr="00361C17" w:rsidRDefault="00361C17" w:rsidP="003279C5">
      <w:pPr>
        <w:rPr>
          <w:rFonts w:asciiTheme="majorHAnsi" w:hAnsiTheme="majorHAnsi"/>
          <w:bCs/>
          <w:sz w:val="20"/>
          <w:szCs w:val="20"/>
        </w:rPr>
      </w:pPr>
      <w:r w:rsidRPr="00361C17">
        <w:rPr>
          <w:rFonts w:asciiTheme="majorHAnsi" w:hAnsiTheme="majorHAnsi"/>
          <w:b/>
          <w:bCs/>
          <w:sz w:val="20"/>
          <w:szCs w:val="20"/>
          <w:u w:val="single"/>
        </w:rPr>
        <w:t>VTC Sites:</w:t>
      </w:r>
      <w:r w:rsidR="00A151C2">
        <w:rPr>
          <w:rFonts w:asciiTheme="majorHAnsi" w:hAnsiTheme="majorHAnsi"/>
          <w:bCs/>
          <w:sz w:val="20"/>
          <w:szCs w:val="20"/>
        </w:rPr>
        <w:t xml:space="preserve"> </w:t>
      </w:r>
      <w:r w:rsidR="00D833F6">
        <w:rPr>
          <w:rFonts w:asciiTheme="majorHAnsi" w:hAnsiTheme="majorHAnsi"/>
          <w:bCs/>
          <w:sz w:val="20"/>
          <w:szCs w:val="20"/>
        </w:rPr>
        <w:t>Nova Washington, Sara Westfall, Carrie Yates, Ken Heath, Linda LaMona, Ashley Thompson, Michelle Gosh, Joanie Harmon, Frank Dowell</w:t>
      </w:r>
    </w:p>
    <w:p w:rsidR="003279C5" w:rsidRPr="00C51DB4" w:rsidRDefault="003279C5" w:rsidP="003279C5">
      <w:pPr>
        <w:rPr>
          <w:rFonts w:asciiTheme="majorHAnsi" w:hAnsiTheme="majorHAnsi"/>
          <w:bCs/>
          <w:sz w:val="20"/>
          <w:szCs w:val="20"/>
        </w:rPr>
      </w:pPr>
      <w:r w:rsidRPr="00C51DB4">
        <w:rPr>
          <w:rFonts w:asciiTheme="majorHAnsi" w:hAnsiTheme="majorHAnsi"/>
          <w:bCs/>
          <w:sz w:val="20"/>
          <w:szCs w:val="20"/>
        </w:rPr>
        <w:t xml:space="preserve">  </w:t>
      </w:r>
    </w:p>
    <w:p w:rsidR="003279C5" w:rsidRPr="00C51DB4" w:rsidRDefault="003279C5" w:rsidP="003279C5">
      <w:pPr>
        <w:rPr>
          <w:rFonts w:asciiTheme="majorHAnsi" w:hAnsiTheme="majorHAnsi"/>
          <w:bCs/>
          <w:sz w:val="20"/>
          <w:szCs w:val="20"/>
        </w:rPr>
      </w:pPr>
      <w:r w:rsidRPr="00C51DB4">
        <w:rPr>
          <w:rFonts w:asciiTheme="majorHAnsi" w:hAnsiTheme="majorHAnsi"/>
          <w:b/>
          <w:bCs/>
          <w:sz w:val="20"/>
          <w:szCs w:val="20"/>
          <w:u w:val="single"/>
        </w:rPr>
        <w:t>DRS Staff Attending</w:t>
      </w:r>
      <w:r w:rsidR="00CD6F79" w:rsidRPr="00734CB2">
        <w:rPr>
          <w:rFonts w:asciiTheme="majorHAnsi" w:hAnsiTheme="majorHAnsi"/>
          <w:bCs/>
          <w:sz w:val="20"/>
          <w:szCs w:val="20"/>
        </w:rPr>
        <w:t>:</w:t>
      </w:r>
      <w:r w:rsidRPr="00734CB2">
        <w:rPr>
          <w:rFonts w:asciiTheme="majorHAnsi" w:hAnsiTheme="majorHAnsi"/>
          <w:bCs/>
          <w:sz w:val="20"/>
          <w:szCs w:val="20"/>
        </w:rPr>
        <w:t xml:space="preserve"> Kathy Hayfield,</w:t>
      </w:r>
      <w:r w:rsidRPr="00C51DB4">
        <w:rPr>
          <w:rFonts w:asciiTheme="majorHAnsi" w:hAnsiTheme="majorHAnsi"/>
          <w:bCs/>
          <w:sz w:val="20"/>
          <w:szCs w:val="20"/>
        </w:rPr>
        <w:t xml:space="preserve"> </w:t>
      </w:r>
      <w:r w:rsidR="00734CB2">
        <w:rPr>
          <w:rFonts w:asciiTheme="majorHAnsi" w:hAnsiTheme="majorHAnsi"/>
          <w:bCs/>
          <w:sz w:val="20"/>
          <w:szCs w:val="20"/>
        </w:rPr>
        <w:t xml:space="preserve">Jessica Stehle, </w:t>
      </w:r>
      <w:r w:rsidR="00734CB2" w:rsidRPr="00734CB2">
        <w:rPr>
          <w:rFonts w:asciiTheme="majorHAnsi" w:hAnsiTheme="majorHAnsi"/>
          <w:bCs/>
          <w:sz w:val="20"/>
          <w:szCs w:val="20"/>
        </w:rPr>
        <w:t>Cathy Staggs, Donna Bonessi, Jim Rothrock,</w:t>
      </w:r>
      <w:r w:rsidR="0079398F">
        <w:rPr>
          <w:rFonts w:asciiTheme="majorHAnsi" w:hAnsiTheme="majorHAnsi"/>
          <w:bCs/>
          <w:sz w:val="20"/>
          <w:szCs w:val="20"/>
        </w:rPr>
        <w:t xml:space="preserve"> </w:t>
      </w:r>
      <w:r w:rsidR="00AA563B" w:rsidRPr="00C51DB4">
        <w:rPr>
          <w:rFonts w:asciiTheme="majorHAnsi" w:hAnsiTheme="majorHAnsi"/>
          <w:bCs/>
          <w:sz w:val="20"/>
          <w:szCs w:val="20"/>
        </w:rPr>
        <w:t>Sherrina Sewel</w:t>
      </w:r>
      <w:r w:rsidR="00CD6F79" w:rsidRPr="00C51DB4">
        <w:rPr>
          <w:rFonts w:asciiTheme="majorHAnsi" w:hAnsiTheme="majorHAnsi"/>
          <w:bCs/>
          <w:sz w:val="20"/>
          <w:szCs w:val="20"/>
        </w:rPr>
        <w:t>l</w:t>
      </w:r>
    </w:p>
    <w:p w:rsidR="003279C5" w:rsidRPr="00C51DB4" w:rsidRDefault="003279C5" w:rsidP="003279C5">
      <w:pPr>
        <w:rPr>
          <w:rFonts w:asciiTheme="majorHAnsi" w:hAnsiTheme="majorHAnsi"/>
          <w:sz w:val="20"/>
          <w:szCs w:val="20"/>
        </w:rPr>
      </w:pPr>
    </w:p>
    <w:p w:rsidR="003F3F56" w:rsidRPr="00C51DB4" w:rsidRDefault="00FE5FFC" w:rsidP="003F3F56">
      <w:pPr>
        <w:pStyle w:val="NormalWeb"/>
        <w:spacing w:before="0" w:beforeAutospacing="0" w:after="0" w:afterAutospacing="0"/>
        <w:ind w:left="2880" w:hanging="2880"/>
        <w:rPr>
          <w:rFonts w:asciiTheme="majorHAnsi" w:hAnsiTheme="majorHAnsi"/>
          <w:sz w:val="20"/>
          <w:szCs w:val="20"/>
        </w:rPr>
      </w:pPr>
      <w:r>
        <w:rPr>
          <w:rFonts w:asciiTheme="majorHAnsi" w:hAnsiTheme="majorHAnsi"/>
          <w:b/>
          <w:sz w:val="20"/>
          <w:szCs w:val="20"/>
        </w:rPr>
        <w:t>10:45</w:t>
      </w:r>
      <w:r w:rsidR="004F7BAA" w:rsidRPr="00C51DB4">
        <w:rPr>
          <w:rFonts w:asciiTheme="majorHAnsi" w:hAnsiTheme="majorHAnsi"/>
          <w:b/>
          <w:sz w:val="20"/>
          <w:szCs w:val="20"/>
        </w:rPr>
        <w:t xml:space="preserve"> </w:t>
      </w:r>
      <w:r w:rsidR="002C2699" w:rsidRPr="00C51DB4">
        <w:rPr>
          <w:rFonts w:asciiTheme="majorHAnsi" w:hAnsiTheme="majorHAnsi"/>
          <w:b/>
          <w:sz w:val="20"/>
          <w:szCs w:val="20"/>
        </w:rPr>
        <w:t>am</w:t>
      </w:r>
      <w:r w:rsidR="003F3F56" w:rsidRPr="00C51DB4">
        <w:rPr>
          <w:rFonts w:asciiTheme="majorHAnsi" w:hAnsiTheme="majorHAnsi"/>
          <w:b/>
          <w:sz w:val="20"/>
          <w:szCs w:val="20"/>
        </w:rPr>
        <w:t xml:space="preserve"> </w:t>
      </w:r>
      <w:r w:rsidR="00991505">
        <w:rPr>
          <w:rFonts w:asciiTheme="majorHAnsi" w:hAnsiTheme="majorHAnsi"/>
          <w:b/>
          <w:sz w:val="20"/>
          <w:szCs w:val="20"/>
        </w:rPr>
        <w:t>– Full Committee Call to Order</w:t>
      </w:r>
      <w:r w:rsidR="00991505">
        <w:rPr>
          <w:rFonts w:asciiTheme="majorHAnsi" w:hAnsiTheme="majorHAnsi"/>
          <w:b/>
          <w:sz w:val="20"/>
          <w:szCs w:val="20"/>
        </w:rPr>
        <w:tab/>
      </w:r>
      <w:r w:rsidR="003525B3" w:rsidRPr="00101FFC">
        <w:rPr>
          <w:rFonts w:asciiTheme="majorHAnsi" w:hAnsiTheme="majorHAnsi"/>
          <w:b/>
          <w:sz w:val="20"/>
          <w:szCs w:val="20"/>
        </w:rPr>
        <w:t>Robin Metcalf</w:t>
      </w:r>
    </w:p>
    <w:p w:rsidR="003F3F56" w:rsidRPr="00C51DB4" w:rsidRDefault="003F3F56" w:rsidP="002C2699">
      <w:pPr>
        <w:pStyle w:val="ListParagraph"/>
        <w:numPr>
          <w:ilvl w:val="0"/>
          <w:numId w:val="16"/>
        </w:numPr>
        <w:tabs>
          <w:tab w:val="left" w:pos="1302"/>
        </w:tabs>
        <w:rPr>
          <w:rFonts w:asciiTheme="majorHAnsi" w:hAnsiTheme="majorHAnsi"/>
          <w:sz w:val="20"/>
          <w:szCs w:val="20"/>
        </w:rPr>
      </w:pPr>
      <w:r w:rsidRPr="00C51DB4">
        <w:rPr>
          <w:rFonts w:asciiTheme="majorHAnsi" w:hAnsiTheme="majorHAnsi"/>
          <w:sz w:val="20"/>
          <w:szCs w:val="20"/>
        </w:rPr>
        <w:t>Introductions</w:t>
      </w:r>
    </w:p>
    <w:p w:rsidR="003F3F56" w:rsidRDefault="0075471E" w:rsidP="002C2699">
      <w:pPr>
        <w:pStyle w:val="ListParagraph"/>
        <w:numPr>
          <w:ilvl w:val="0"/>
          <w:numId w:val="16"/>
        </w:numPr>
        <w:tabs>
          <w:tab w:val="left" w:pos="1302"/>
        </w:tabs>
        <w:rPr>
          <w:rFonts w:asciiTheme="majorHAnsi" w:hAnsiTheme="majorHAnsi"/>
          <w:sz w:val="20"/>
          <w:szCs w:val="20"/>
        </w:rPr>
      </w:pPr>
      <w:r>
        <w:rPr>
          <w:rFonts w:asciiTheme="majorHAnsi" w:hAnsiTheme="majorHAnsi"/>
          <w:sz w:val="20"/>
          <w:szCs w:val="20"/>
        </w:rPr>
        <w:t>Review and app</w:t>
      </w:r>
      <w:r w:rsidR="00FB1F2E">
        <w:rPr>
          <w:rFonts w:asciiTheme="majorHAnsi" w:hAnsiTheme="majorHAnsi"/>
          <w:sz w:val="20"/>
          <w:szCs w:val="20"/>
        </w:rPr>
        <w:t>rov</w:t>
      </w:r>
      <w:r w:rsidR="00710323">
        <w:rPr>
          <w:rFonts w:asciiTheme="majorHAnsi" w:hAnsiTheme="majorHAnsi"/>
          <w:sz w:val="20"/>
          <w:szCs w:val="20"/>
        </w:rPr>
        <w:t>al of draft minutes from April 11, 2017</w:t>
      </w:r>
      <w:r>
        <w:rPr>
          <w:rFonts w:asciiTheme="majorHAnsi" w:hAnsiTheme="majorHAnsi"/>
          <w:sz w:val="20"/>
          <w:szCs w:val="20"/>
        </w:rPr>
        <w:t xml:space="preserve"> meeting</w:t>
      </w:r>
      <w:r w:rsidR="00D833F6">
        <w:rPr>
          <w:rFonts w:asciiTheme="majorHAnsi" w:hAnsiTheme="majorHAnsi"/>
          <w:sz w:val="20"/>
          <w:szCs w:val="20"/>
        </w:rPr>
        <w:t>.</w:t>
      </w:r>
    </w:p>
    <w:p w:rsidR="0075471E" w:rsidRDefault="0075471E" w:rsidP="0075471E">
      <w:pPr>
        <w:tabs>
          <w:tab w:val="left" w:pos="1302"/>
        </w:tabs>
        <w:rPr>
          <w:rFonts w:asciiTheme="majorHAnsi" w:hAnsiTheme="majorHAnsi"/>
          <w:sz w:val="20"/>
          <w:szCs w:val="20"/>
        </w:rPr>
      </w:pPr>
    </w:p>
    <w:p w:rsidR="0075471E" w:rsidRDefault="0075471E" w:rsidP="0075471E">
      <w:pPr>
        <w:tabs>
          <w:tab w:val="left" w:pos="1302"/>
        </w:tabs>
        <w:rPr>
          <w:rFonts w:asciiTheme="majorHAnsi" w:hAnsiTheme="majorHAnsi"/>
          <w:b/>
          <w:sz w:val="20"/>
          <w:szCs w:val="20"/>
        </w:rPr>
      </w:pPr>
      <w:r w:rsidRPr="0075471E">
        <w:rPr>
          <w:rFonts w:asciiTheme="majorHAnsi" w:hAnsiTheme="majorHAnsi"/>
          <w:b/>
          <w:sz w:val="20"/>
          <w:szCs w:val="20"/>
        </w:rPr>
        <w:t>Commissioners Remarks</w:t>
      </w:r>
      <w:r w:rsidR="00101FFC">
        <w:rPr>
          <w:rFonts w:asciiTheme="majorHAnsi" w:hAnsiTheme="majorHAnsi"/>
          <w:b/>
          <w:sz w:val="20"/>
          <w:szCs w:val="20"/>
        </w:rPr>
        <w:tab/>
      </w:r>
      <w:r w:rsidR="00101FFC">
        <w:rPr>
          <w:rFonts w:asciiTheme="majorHAnsi" w:hAnsiTheme="majorHAnsi"/>
          <w:b/>
          <w:sz w:val="20"/>
          <w:szCs w:val="20"/>
        </w:rPr>
        <w:tab/>
      </w:r>
      <w:r w:rsidR="00101FFC">
        <w:rPr>
          <w:rFonts w:asciiTheme="majorHAnsi" w:hAnsiTheme="majorHAnsi"/>
          <w:b/>
          <w:sz w:val="20"/>
          <w:szCs w:val="20"/>
        </w:rPr>
        <w:tab/>
        <w:t>Commissioner Rothrock</w:t>
      </w:r>
    </w:p>
    <w:p w:rsidR="00573AD8" w:rsidRDefault="00101FFC" w:rsidP="00710323">
      <w:pPr>
        <w:tabs>
          <w:tab w:val="left" w:pos="1302"/>
        </w:tabs>
        <w:rPr>
          <w:rFonts w:asciiTheme="majorHAnsi" w:hAnsiTheme="majorHAnsi"/>
          <w:sz w:val="20"/>
          <w:szCs w:val="20"/>
        </w:rPr>
      </w:pPr>
      <w:r>
        <w:rPr>
          <w:rFonts w:asciiTheme="majorHAnsi" w:hAnsiTheme="majorHAnsi"/>
          <w:sz w:val="20"/>
          <w:szCs w:val="20"/>
        </w:rPr>
        <w:t xml:space="preserve">Commissioner Rothrock </w:t>
      </w:r>
      <w:r w:rsidR="00B0386D">
        <w:rPr>
          <w:rFonts w:asciiTheme="majorHAnsi" w:hAnsiTheme="majorHAnsi"/>
          <w:sz w:val="20"/>
          <w:szCs w:val="20"/>
        </w:rPr>
        <w:t>stated he was proud to see about 80% o</w:t>
      </w:r>
      <w:r w:rsidR="004F66AC">
        <w:rPr>
          <w:rFonts w:asciiTheme="majorHAnsi" w:hAnsiTheme="majorHAnsi"/>
          <w:sz w:val="20"/>
          <w:szCs w:val="20"/>
        </w:rPr>
        <w:t xml:space="preserve">f students in Project SEARCH </w:t>
      </w:r>
      <w:r w:rsidR="000E44C4">
        <w:rPr>
          <w:rFonts w:asciiTheme="majorHAnsi" w:hAnsiTheme="majorHAnsi"/>
          <w:sz w:val="20"/>
          <w:szCs w:val="20"/>
        </w:rPr>
        <w:t>were employed</w:t>
      </w:r>
      <w:r w:rsidR="00B0386D">
        <w:rPr>
          <w:rFonts w:asciiTheme="majorHAnsi" w:hAnsiTheme="majorHAnsi"/>
          <w:sz w:val="20"/>
          <w:szCs w:val="20"/>
        </w:rPr>
        <w:t>.</w:t>
      </w:r>
      <w:r w:rsidR="0079398F">
        <w:rPr>
          <w:rFonts w:asciiTheme="majorHAnsi" w:hAnsiTheme="majorHAnsi"/>
          <w:sz w:val="20"/>
          <w:szCs w:val="20"/>
        </w:rPr>
        <w:t xml:space="preserve"> </w:t>
      </w:r>
      <w:r w:rsidR="004F66AC">
        <w:rPr>
          <w:rFonts w:asciiTheme="majorHAnsi" w:hAnsiTheme="majorHAnsi"/>
          <w:sz w:val="20"/>
          <w:szCs w:val="20"/>
        </w:rPr>
        <w:t xml:space="preserve">He praised each worker’s hard work to ensure our program numbers were in good standings, but especially Project Search and Donna and her team for coming up with a review model for sustainable jobs and organizations. </w:t>
      </w:r>
      <w:r w:rsidR="0079398F">
        <w:rPr>
          <w:rFonts w:asciiTheme="majorHAnsi" w:hAnsiTheme="majorHAnsi"/>
          <w:sz w:val="20"/>
          <w:szCs w:val="20"/>
        </w:rPr>
        <w:t>He reminded us of the changes we are about to see with new administration coming in and some exiting out.</w:t>
      </w:r>
      <w:r w:rsidR="005B5FB0">
        <w:rPr>
          <w:rFonts w:asciiTheme="majorHAnsi" w:hAnsiTheme="majorHAnsi"/>
          <w:sz w:val="20"/>
          <w:szCs w:val="20"/>
        </w:rPr>
        <w:t xml:space="preserve"> </w:t>
      </w:r>
      <w:r w:rsidR="004F66AC">
        <w:rPr>
          <w:rFonts w:asciiTheme="majorHAnsi" w:hAnsiTheme="majorHAnsi"/>
          <w:sz w:val="20"/>
          <w:szCs w:val="20"/>
        </w:rPr>
        <w:t>The Commissioner noted that sheltered employment is a concept that is done and not coming back, and encourage organizations to adjust to that.</w:t>
      </w:r>
    </w:p>
    <w:p w:rsidR="003F3F56" w:rsidRPr="00C51DB4" w:rsidRDefault="003F3F56" w:rsidP="004A3B71">
      <w:pPr>
        <w:tabs>
          <w:tab w:val="left" w:pos="1302"/>
        </w:tabs>
        <w:rPr>
          <w:rFonts w:asciiTheme="majorHAnsi" w:hAnsiTheme="majorHAnsi"/>
          <w:sz w:val="20"/>
          <w:szCs w:val="20"/>
        </w:rPr>
      </w:pPr>
    </w:p>
    <w:p w:rsidR="003F3F56" w:rsidRPr="00C51DB4" w:rsidRDefault="003F3F56" w:rsidP="004A3B71">
      <w:pPr>
        <w:tabs>
          <w:tab w:val="left" w:pos="1302"/>
        </w:tabs>
        <w:rPr>
          <w:rFonts w:asciiTheme="majorHAnsi" w:hAnsiTheme="majorHAnsi"/>
          <w:sz w:val="20"/>
          <w:szCs w:val="20"/>
        </w:rPr>
      </w:pPr>
      <w:r w:rsidRPr="00C51DB4">
        <w:rPr>
          <w:rFonts w:asciiTheme="majorHAnsi" w:hAnsiTheme="majorHAnsi"/>
          <w:b/>
          <w:sz w:val="20"/>
          <w:szCs w:val="20"/>
        </w:rPr>
        <w:t>DRS Directors Update</w:t>
      </w:r>
      <w:r w:rsidRPr="00C51DB4">
        <w:rPr>
          <w:rFonts w:asciiTheme="majorHAnsi" w:hAnsiTheme="majorHAnsi"/>
          <w:sz w:val="20"/>
          <w:szCs w:val="20"/>
        </w:rPr>
        <w:tab/>
      </w:r>
      <w:r w:rsidRPr="00C51DB4">
        <w:rPr>
          <w:rFonts w:asciiTheme="majorHAnsi" w:hAnsiTheme="majorHAnsi"/>
          <w:sz w:val="20"/>
          <w:szCs w:val="20"/>
        </w:rPr>
        <w:tab/>
      </w:r>
      <w:r w:rsidR="00C66C48">
        <w:rPr>
          <w:rFonts w:asciiTheme="majorHAnsi" w:hAnsiTheme="majorHAnsi"/>
          <w:sz w:val="20"/>
          <w:szCs w:val="20"/>
        </w:rPr>
        <w:tab/>
      </w:r>
      <w:r w:rsidR="00C66C48">
        <w:rPr>
          <w:rFonts w:asciiTheme="majorHAnsi" w:hAnsiTheme="majorHAnsi"/>
          <w:sz w:val="20"/>
          <w:szCs w:val="20"/>
        </w:rPr>
        <w:tab/>
      </w:r>
      <w:r w:rsidR="00C66C48" w:rsidRPr="00C66C48">
        <w:rPr>
          <w:rFonts w:asciiTheme="majorHAnsi" w:hAnsiTheme="majorHAnsi"/>
          <w:b/>
          <w:sz w:val="20"/>
          <w:szCs w:val="20"/>
        </w:rPr>
        <w:t>Kathy Hayfield</w:t>
      </w:r>
      <w:r w:rsidRPr="00C66C48">
        <w:rPr>
          <w:rFonts w:asciiTheme="majorHAnsi" w:hAnsiTheme="majorHAnsi"/>
          <w:b/>
          <w:sz w:val="20"/>
          <w:szCs w:val="20"/>
        </w:rPr>
        <w:tab/>
      </w:r>
      <w:r w:rsidRPr="00C51DB4">
        <w:rPr>
          <w:rFonts w:asciiTheme="majorHAnsi" w:hAnsiTheme="majorHAnsi"/>
          <w:sz w:val="20"/>
          <w:szCs w:val="20"/>
        </w:rPr>
        <w:tab/>
      </w:r>
      <w:r w:rsidRPr="00C51DB4">
        <w:rPr>
          <w:rFonts w:asciiTheme="majorHAnsi" w:hAnsiTheme="majorHAnsi"/>
          <w:sz w:val="20"/>
          <w:szCs w:val="20"/>
        </w:rPr>
        <w:tab/>
      </w:r>
    </w:p>
    <w:p w:rsidR="009D645F" w:rsidRPr="00B42D91" w:rsidRDefault="00762015" w:rsidP="00B42D91">
      <w:pPr>
        <w:spacing w:before="120" w:after="120"/>
        <w:contextualSpacing/>
        <w:rPr>
          <w:rFonts w:asciiTheme="minorHAnsi" w:hAnsiTheme="minorHAnsi" w:cstheme="minorHAnsi"/>
          <w:color w:val="1F497D" w:themeColor="text2"/>
          <w:sz w:val="22"/>
          <w:szCs w:val="22"/>
        </w:rPr>
      </w:pPr>
      <w:r>
        <w:rPr>
          <w:rFonts w:asciiTheme="majorHAnsi" w:hAnsiTheme="majorHAnsi"/>
          <w:sz w:val="20"/>
          <w:szCs w:val="20"/>
        </w:rPr>
        <w:t xml:space="preserve">Kathy Hayfield </w:t>
      </w:r>
      <w:r w:rsidR="00B66771">
        <w:rPr>
          <w:rFonts w:asciiTheme="majorHAnsi" w:hAnsiTheme="majorHAnsi"/>
          <w:sz w:val="20"/>
          <w:szCs w:val="20"/>
        </w:rPr>
        <w:t xml:space="preserve">wanted to revisit </w:t>
      </w:r>
      <w:r w:rsidR="000E44C4">
        <w:rPr>
          <w:rFonts w:asciiTheme="majorHAnsi" w:hAnsiTheme="majorHAnsi"/>
          <w:sz w:val="20"/>
          <w:szCs w:val="20"/>
        </w:rPr>
        <w:t xml:space="preserve">and clarify </w:t>
      </w:r>
      <w:r w:rsidR="00B66771">
        <w:rPr>
          <w:rFonts w:asciiTheme="majorHAnsi" w:hAnsiTheme="majorHAnsi"/>
          <w:sz w:val="20"/>
          <w:szCs w:val="20"/>
        </w:rPr>
        <w:t xml:space="preserve">some </w:t>
      </w:r>
      <w:r w:rsidR="000E44C4">
        <w:rPr>
          <w:rFonts w:asciiTheme="majorHAnsi" w:hAnsiTheme="majorHAnsi"/>
          <w:sz w:val="20"/>
          <w:szCs w:val="20"/>
        </w:rPr>
        <w:t xml:space="preserve">items noted in </w:t>
      </w:r>
      <w:r w:rsidR="00B66771">
        <w:rPr>
          <w:rFonts w:asciiTheme="majorHAnsi" w:hAnsiTheme="majorHAnsi"/>
          <w:sz w:val="20"/>
          <w:szCs w:val="20"/>
        </w:rPr>
        <w:t xml:space="preserve">the minutes of the last meeting </w:t>
      </w:r>
      <w:r w:rsidR="000E44C4">
        <w:rPr>
          <w:rFonts w:asciiTheme="majorHAnsi" w:hAnsiTheme="majorHAnsi"/>
          <w:sz w:val="20"/>
          <w:szCs w:val="20"/>
        </w:rPr>
        <w:t>related to LTESS</w:t>
      </w:r>
      <w:r w:rsidR="00B66771">
        <w:rPr>
          <w:rFonts w:asciiTheme="majorHAnsi" w:hAnsiTheme="majorHAnsi"/>
          <w:sz w:val="20"/>
          <w:szCs w:val="20"/>
        </w:rPr>
        <w:t xml:space="preserve"> dollars. Beginning July 1</w:t>
      </w:r>
      <w:r w:rsidR="006D3A1D">
        <w:rPr>
          <w:rFonts w:asciiTheme="majorHAnsi" w:hAnsiTheme="majorHAnsi"/>
          <w:sz w:val="20"/>
          <w:szCs w:val="20"/>
        </w:rPr>
        <w:t>,</w:t>
      </w:r>
      <w:r w:rsidR="000E44C4">
        <w:rPr>
          <w:rFonts w:asciiTheme="majorHAnsi" w:hAnsiTheme="majorHAnsi"/>
          <w:sz w:val="20"/>
          <w:szCs w:val="20"/>
        </w:rPr>
        <w:t xml:space="preserve"> 2017</w:t>
      </w:r>
      <w:r w:rsidR="00B66771">
        <w:rPr>
          <w:rFonts w:asciiTheme="majorHAnsi" w:hAnsiTheme="majorHAnsi"/>
          <w:sz w:val="20"/>
          <w:szCs w:val="20"/>
        </w:rPr>
        <w:t xml:space="preserve"> </w:t>
      </w:r>
      <w:r w:rsidR="00B42D91">
        <w:rPr>
          <w:rFonts w:asciiTheme="majorHAnsi" w:hAnsiTheme="majorHAnsi"/>
          <w:sz w:val="20"/>
          <w:szCs w:val="20"/>
        </w:rPr>
        <w:t xml:space="preserve">no </w:t>
      </w:r>
      <w:r w:rsidR="00B66771">
        <w:rPr>
          <w:rFonts w:asciiTheme="majorHAnsi" w:hAnsiTheme="majorHAnsi"/>
          <w:sz w:val="20"/>
          <w:szCs w:val="20"/>
        </w:rPr>
        <w:t>additional enrollment</w:t>
      </w:r>
      <w:r w:rsidR="000E44C4">
        <w:rPr>
          <w:rFonts w:asciiTheme="majorHAnsi" w:hAnsiTheme="majorHAnsi"/>
          <w:sz w:val="20"/>
          <w:szCs w:val="20"/>
        </w:rPr>
        <w:t>s</w:t>
      </w:r>
      <w:r w:rsidR="00B66771">
        <w:rPr>
          <w:rFonts w:asciiTheme="majorHAnsi" w:hAnsiTheme="majorHAnsi"/>
          <w:sz w:val="20"/>
          <w:szCs w:val="20"/>
        </w:rPr>
        <w:t xml:space="preserve"> into LTESS for sheltered employment services</w:t>
      </w:r>
      <w:r w:rsidR="000E44C4">
        <w:rPr>
          <w:rFonts w:asciiTheme="majorHAnsi" w:hAnsiTheme="majorHAnsi"/>
          <w:sz w:val="20"/>
          <w:szCs w:val="20"/>
        </w:rPr>
        <w:t xml:space="preserve"> will be accepted</w:t>
      </w:r>
      <w:r w:rsidR="00B66771" w:rsidRPr="00B42D91">
        <w:rPr>
          <w:rFonts w:asciiTheme="majorHAnsi" w:hAnsiTheme="majorHAnsi"/>
          <w:sz w:val="20"/>
          <w:szCs w:val="20"/>
        </w:rPr>
        <w:t xml:space="preserve">. </w:t>
      </w:r>
      <w:r w:rsidR="00B42D91" w:rsidRPr="00B42D91">
        <w:rPr>
          <w:rFonts w:asciiTheme="majorHAnsi" w:hAnsiTheme="majorHAnsi" w:cstheme="minorHAnsi"/>
          <w:sz w:val="20"/>
          <w:szCs w:val="20"/>
        </w:rPr>
        <w:t>In the last meeting a potential plan for transition</w:t>
      </w:r>
      <w:r w:rsidR="000E44C4">
        <w:rPr>
          <w:rFonts w:asciiTheme="majorHAnsi" w:hAnsiTheme="majorHAnsi" w:cstheme="minorHAnsi"/>
          <w:sz w:val="20"/>
          <w:szCs w:val="20"/>
        </w:rPr>
        <w:t xml:space="preserve"> of the LTESS dollars was discussed</w:t>
      </w:r>
      <w:r w:rsidR="00B42D91" w:rsidRPr="00B42D91">
        <w:rPr>
          <w:rFonts w:asciiTheme="majorHAnsi" w:hAnsiTheme="majorHAnsi" w:cstheme="minorHAnsi"/>
          <w:sz w:val="20"/>
          <w:szCs w:val="20"/>
        </w:rPr>
        <w:t xml:space="preserve">, but since the organizations are naturally adjusting to this, it was decided that the progress would be monitored for the next few months, and if a plan was necessary, one would be formed </w:t>
      </w:r>
      <w:r w:rsidR="000E44C4">
        <w:rPr>
          <w:rFonts w:asciiTheme="majorHAnsi" w:hAnsiTheme="majorHAnsi" w:cstheme="minorHAnsi"/>
          <w:sz w:val="20"/>
          <w:szCs w:val="20"/>
        </w:rPr>
        <w:t>with a sub</w:t>
      </w:r>
      <w:r w:rsidR="00B42D91" w:rsidRPr="00B42D91">
        <w:rPr>
          <w:rFonts w:asciiTheme="majorHAnsi" w:hAnsiTheme="majorHAnsi" w:cstheme="minorHAnsi"/>
          <w:sz w:val="20"/>
          <w:szCs w:val="20"/>
        </w:rPr>
        <w:t>committee</w:t>
      </w:r>
      <w:r w:rsidR="000E44C4">
        <w:rPr>
          <w:rFonts w:asciiTheme="majorHAnsi" w:hAnsiTheme="majorHAnsi" w:cstheme="minorHAnsi"/>
          <w:sz w:val="20"/>
          <w:szCs w:val="20"/>
        </w:rPr>
        <w:t xml:space="preserve"> of the ESOSC</w:t>
      </w:r>
      <w:r w:rsidR="00B42D91" w:rsidRPr="00B42D91">
        <w:rPr>
          <w:rFonts w:asciiTheme="majorHAnsi" w:hAnsiTheme="majorHAnsi" w:cstheme="minorHAnsi"/>
          <w:sz w:val="20"/>
          <w:szCs w:val="20"/>
        </w:rPr>
        <w:t>.</w:t>
      </w:r>
      <w:r w:rsidR="00B42D91">
        <w:rPr>
          <w:rFonts w:asciiTheme="minorHAnsi" w:hAnsiTheme="minorHAnsi" w:cstheme="minorHAnsi"/>
          <w:color w:val="1F497D" w:themeColor="text2"/>
          <w:sz w:val="22"/>
          <w:szCs w:val="22"/>
        </w:rPr>
        <w:t xml:space="preserve"> </w:t>
      </w:r>
      <w:r w:rsidR="00B42D91" w:rsidRPr="00B42D91">
        <w:rPr>
          <w:rFonts w:asciiTheme="majorHAnsi" w:hAnsiTheme="majorHAnsi" w:cstheme="minorHAnsi"/>
          <w:sz w:val="20"/>
          <w:szCs w:val="20"/>
        </w:rPr>
        <w:t xml:space="preserve">There has already been an increase in </w:t>
      </w:r>
      <w:r w:rsidR="000E44C4">
        <w:rPr>
          <w:rFonts w:asciiTheme="majorHAnsi" w:hAnsiTheme="majorHAnsi" w:cstheme="minorHAnsi"/>
          <w:sz w:val="20"/>
          <w:szCs w:val="20"/>
        </w:rPr>
        <w:t xml:space="preserve">the use of both </w:t>
      </w:r>
      <w:r w:rsidR="00B42D91" w:rsidRPr="00B42D91">
        <w:rPr>
          <w:rFonts w:asciiTheme="majorHAnsi" w:hAnsiTheme="majorHAnsi" w:cstheme="minorHAnsi"/>
          <w:sz w:val="20"/>
          <w:szCs w:val="20"/>
        </w:rPr>
        <w:t>ESS and LTESS funds for competitive integrated employment.</w:t>
      </w:r>
      <w:r w:rsidR="00B42D91">
        <w:rPr>
          <w:rFonts w:asciiTheme="majorHAnsi" w:hAnsiTheme="majorHAnsi" w:cstheme="minorHAnsi"/>
          <w:sz w:val="20"/>
          <w:szCs w:val="20"/>
        </w:rPr>
        <w:t xml:space="preserve"> </w:t>
      </w:r>
    </w:p>
    <w:p w:rsidR="006D3A1D" w:rsidRDefault="006D3A1D" w:rsidP="00FF7F93">
      <w:pPr>
        <w:tabs>
          <w:tab w:val="left" w:pos="1302"/>
        </w:tabs>
        <w:rPr>
          <w:rFonts w:asciiTheme="majorHAnsi" w:hAnsiTheme="majorHAnsi"/>
          <w:sz w:val="20"/>
          <w:szCs w:val="20"/>
        </w:rPr>
      </w:pPr>
    </w:p>
    <w:p w:rsidR="00B01AFD" w:rsidRDefault="00B01AFD" w:rsidP="00B01AFD">
      <w:pPr>
        <w:spacing w:before="120" w:after="120"/>
        <w:contextualSpacing/>
        <w:rPr>
          <w:rFonts w:asciiTheme="majorHAnsi" w:hAnsiTheme="majorHAnsi" w:cstheme="minorHAnsi"/>
          <w:sz w:val="20"/>
          <w:szCs w:val="20"/>
        </w:rPr>
      </w:pPr>
      <w:r>
        <w:rPr>
          <w:rFonts w:asciiTheme="majorHAnsi" w:hAnsiTheme="majorHAnsi" w:cstheme="minorHAnsi"/>
          <w:sz w:val="20"/>
          <w:szCs w:val="20"/>
        </w:rPr>
        <w:t>Kathy stated t</w:t>
      </w:r>
      <w:r w:rsidRPr="00B01AFD">
        <w:rPr>
          <w:rFonts w:asciiTheme="majorHAnsi" w:hAnsiTheme="majorHAnsi" w:cstheme="minorHAnsi"/>
          <w:sz w:val="20"/>
          <w:szCs w:val="20"/>
        </w:rPr>
        <w:t>here was a significant amount of unspent funds in ESS</w:t>
      </w:r>
      <w:r w:rsidR="000E44C4">
        <w:rPr>
          <w:rFonts w:asciiTheme="majorHAnsi" w:hAnsiTheme="majorHAnsi" w:cstheme="minorHAnsi"/>
          <w:sz w:val="20"/>
          <w:szCs w:val="20"/>
        </w:rPr>
        <w:t xml:space="preserve"> ($287,000)</w:t>
      </w:r>
      <w:r w:rsidRPr="00B01AFD">
        <w:rPr>
          <w:rFonts w:asciiTheme="majorHAnsi" w:hAnsiTheme="majorHAnsi" w:cstheme="minorHAnsi"/>
          <w:sz w:val="20"/>
          <w:szCs w:val="20"/>
        </w:rPr>
        <w:t>, and a $27,000 shortfall in LTESS funds.  Both are unusual, and illustrate the shift in services that is happening naturally as a result of the change.</w:t>
      </w:r>
      <w:r w:rsidR="00A94840">
        <w:rPr>
          <w:rFonts w:asciiTheme="majorHAnsi" w:hAnsiTheme="majorHAnsi" w:cstheme="minorHAnsi"/>
          <w:sz w:val="20"/>
          <w:szCs w:val="20"/>
        </w:rPr>
        <w:t xml:space="preserve"> The Funding Sub Committee </w:t>
      </w:r>
      <w:r w:rsidR="00A94840" w:rsidRPr="00B01AFD">
        <w:rPr>
          <w:rFonts w:asciiTheme="majorHAnsi" w:hAnsiTheme="majorHAnsi" w:cstheme="minorHAnsi"/>
          <w:sz w:val="20"/>
          <w:szCs w:val="20"/>
        </w:rPr>
        <w:t>committee-suggested performing some trend analysis to see which ESOs have spent all funds and which have not in the past 3-5 years, to determine if excess funds could be redirected to other ESOs.</w:t>
      </w:r>
      <w:r w:rsidR="00A94840">
        <w:rPr>
          <w:rFonts w:asciiTheme="majorHAnsi" w:hAnsiTheme="majorHAnsi" w:cstheme="minorHAnsi"/>
          <w:sz w:val="20"/>
          <w:szCs w:val="20"/>
        </w:rPr>
        <w:t xml:space="preserve"> </w:t>
      </w:r>
      <w:r w:rsidR="00A94840" w:rsidRPr="00B01AFD">
        <w:rPr>
          <w:rFonts w:asciiTheme="majorHAnsi" w:hAnsiTheme="majorHAnsi" w:cstheme="minorHAnsi"/>
          <w:sz w:val="20"/>
          <w:szCs w:val="20"/>
        </w:rPr>
        <w:t>At this time LTESS will fund individuals</w:t>
      </w:r>
      <w:r w:rsidR="00A94840">
        <w:rPr>
          <w:rFonts w:asciiTheme="majorHAnsi" w:hAnsiTheme="majorHAnsi" w:cstheme="minorHAnsi"/>
          <w:sz w:val="20"/>
          <w:szCs w:val="20"/>
        </w:rPr>
        <w:t xml:space="preserve"> who were employed in sheltered employment prior to July 1, 2017</w:t>
      </w:r>
      <w:r w:rsidR="00A94840" w:rsidRPr="00B01AFD">
        <w:rPr>
          <w:rFonts w:asciiTheme="majorHAnsi" w:hAnsiTheme="majorHAnsi" w:cstheme="minorHAnsi"/>
          <w:sz w:val="20"/>
          <w:szCs w:val="20"/>
        </w:rPr>
        <w:t xml:space="preserve">, but no new </w:t>
      </w:r>
      <w:r w:rsidR="00A94840">
        <w:rPr>
          <w:rFonts w:asciiTheme="majorHAnsi" w:hAnsiTheme="majorHAnsi" w:cstheme="minorHAnsi"/>
          <w:sz w:val="20"/>
          <w:szCs w:val="20"/>
        </w:rPr>
        <w:t xml:space="preserve">services </w:t>
      </w:r>
      <w:r w:rsidR="00A94840" w:rsidRPr="00B01AFD">
        <w:rPr>
          <w:rFonts w:asciiTheme="majorHAnsi" w:hAnsiTheme="majorHAnsi" w:cstheme="minorHAnsi"/>
          <w:sz w:val="20"/>
          <w:szCs w:val="20"/>
        </w:rPr>
        <w:t xml:space="preserve">will be </w:t>
      </w:r>
      <w:r w:rsidR="00A94840">
        <w:rPr>
          <w:rFonts w:asciiTheme="majorHAnsi" w:hAnsiTheme="majorHAnsi" w:cstheme="minorHAnsi"/>
          <w:sz w:val="20"/>
          <w:szCs w:val="20"/>
        </w:rPr>
        <w:t xml:space="preserve">funded using LTESS funds in </w:t>
      </w:r>
      <w:r w:rsidR="00A94840" w:rsidRPr="00B01AFD">
        <w:rPr>
          <w:rFonts w:asciiTheme="majorHAnsi" w:hAnsiTheme="majorHAnsi" w:cstheme="minorHAnsi"/>
          <w:sz w:val="20"/>
          <w:szCs w:val="20"/>
        </w:rPr>
        <w:t>sheltered employment</w:t>
      </w:r>
      <w:r w:rsidR="00A94840">
        <w:rPr>
          <w:rFonts w:asciiTheme="majorHAnsi" w:hAnsiTheme="majorHAnsi" w:cstheme="minorHAnsi"/>
          <w:sz w:val="20"/>
          <w:szCs w:val="20"/>
        </w:rPr>
        <w:t xml:space="preserve">. </w:t>
      </w:r>
      <w:r w:rsidR="00A94840" w:rsidRPr="00B01AFD">
        <w:rPr>
          <w:rFonts w:asciiTheme="majorHAnsi" w:hAnsiTheme="majorHAnsi" w:cstheme="minorHAnsi"/>
          <w:sz w:val="20"/>
          <w:szCs w:val="20"/>
        </w:rPr>
        <w:t xml:space="preserve">The shift to integrated employment will take a change in culture, and individual organizations should be </w:t>
      </w:r>
      <w:r w:rsidR="00A94840">
        <w:rPr>
          <w:rFonts w:asciiTheme="majorHAnsi" w:hAnsiTheme="majorHAnsi" w:cstheme="minorHAnsi"/>
          <w:sz w:val="20"/>
          <w:szCs w:val="20"/>
        </w:rPr>
        <w:t xml:space="preserve">evaluated </w:t>
      </w:r>
      <w:r w:rsidR="00A94840" w:rsidRPr="00B01AFD">
        <w:rPr>
          <w:rFonts w:asciiTheme="majorHAnsi" w:hAnsiTheme="majorHAnsi" w:cstheme="minorHAnsi"/>
          <w:sz w:val="20"/>
          <w:szCs w:val="20"/>
        </w:rPr>
        <w:t>to determine what changes need to be made.  Group options were examined with Ability One sites.  Donna stated that it is critical for organizations to reach out to DARS and ask for help.</w:t>
      </w:r>
    </w:p>
    <w:p w:rsidR="00A94840" w:rsidRPr="00B01AFD" w:rsidRDefault="00A94840" w:rsidP="00B01AFD">
      <w:pPr>
        <w:spacing w:before="120" w:after="120"/>
        <w:contextualSpacing/>
        <w:rPr>
          <w:rFonts w:asciiTheme="majorHAnsi" w:hAnsiTheme="majorHAnsi" w:cstheme="minorHAnsi"/>
          <w:sz w:val="20"/>
          <w:szCs w:val="20"/>
        </w:rPr>
      </w:pPr>
    </w:p>
    <w:p w:rsidR="000E44C4" w:rsidRPr="00B01AFD" w:rsidRDefault="000E44C4" w:rsidP="000E44C4">
      <w:pPr>
        <w:spacing w:before="120" w:after="120"/>
        <w:contextualSpacing/>
        <w:rPr>
          <w:rFonts w:asciiTheme="majorHAnsi" w:hAnsiTheme="majorHAnsi" w:cstheme="minorHAnsi"/>
          <w:sz w:val="20"/>
          <w:szCs w:val="20"/>
        </w:rPr>
      </w:pPr>
      <w:r w:rsidRPr="00B01AFD">
        <w:rPr>
          <w:rFonts w:asciiTheme="majorHAnsi" w:hAnsiTheme="majorHAnsi" w:cstheme="minorHAnsi"/>
          <w:sz w:val="20"/>
          <w:szCs w:val="20"/>
        </w:rPr>
        <w:t>Some members expressed concern for the lack of a formal plan to address the shift from sheltered employment and the accompanying shift in funds.  The point was made that some ESOs anticipated a plan from DARS.  Committees were asked to bring recommendations for a formal plan to the next meeting.</w:t>
      </w:r>
    </w:p>
    <w:p w:rsidR="00B01AFD" w:rsidRPr="00B01AFD" w:rsidRDefault="00B01AFD" w:rsidP="00B01AFD">
      <w:pPr>
        <w:spacing w:before="120" w:after="120"/>
        <w:ind w:left="720"/>
        <w:contextualSpacing/>
        <w:rPr>
          <w:rFonts w:asciiTheme="majorHAnsi" w:hAnsiTheme="majorHAnsi" w:cstheme="minorHAnsi"/>
          <w:sz w:val="20"/>
          <w:szCs w:val="20"/>
        </w:rPr>
      </w:pPr>
    </w:p>
    <w:p w:rsidR="00B01AFD" w:rsidRPr="00B01AFD" w:rsidRDefault="000E44C4" w:rsidP="00B01AFD">
      <w:pPr>
        <w:spacing w:before="120" w:after="120"/>
        <w:contextualSpacing/>
        <w:rPr>
          <w:rFonts w:asciiTheme="majorHAnsi" w:hAnsiTheme="majorHAnsi" w:cstheme="minorHAnsi"/>
          <w:sz w:val="20"/>
          <w:szCs w:val="20"/>
        </w:rPr>
      </w:pPr>
      <w:r>
        <w:rPr>
          <w:rFonts w:asciiTheme="majorHAnsi" w:hAnsiTheme="majorHAnsi" w:cstheme="minorHAnsi"/>
          <w:sz w:val="20"/>
          <w:szCs w:val="20"/>
        </w:rPr>
        <w:t xml:space="preserve">Kathy discussed </w:t>
      </w:r>
      <w:r w:rsidR="00B01AFD" w:rsidRPr="00B01AFD">
        <w:rPr>
          <w:rFonts w:asciiTheme="majorHAnsi" w:hAnsiTheme="majorHAnsi" w:cstheme="minorHAnsi"/>
          <w:sz w:val="20"/>
          <w:szCs w:val="20"/>
        </w:rPr>
        <w:t xml:space="preserve">that there will be no </w:t>
      </w:r>
      <w:r w:rsidR="00991505">
        <w:rPr>
          <w:rFonts w:asciiTheme="majorHAnsi" w:hAnsiTheme="majorHAnsi" w:cstheme="minorHAnsi"/>
          <w:sz w:val="20"/>
          <w:szCs w:val="20"/>
        </w:rPr>
        <w:t xml:space="preserve">adjustments to </w:t>
      </w:r>
      <w:r w:rsidR="00B01AFD" w:rsidRPr="00B01AFD">
        <w:rPr>
          <w:rFonts w:asciiTheme="majorHAnsi" w:hAnsiTheme="majorHAnsi" w:cstheme="minorHAnsi"/>
          <w:sz w:val="20"/>
          <w:szCs w:val="20"/>
        </w:rPr>
        <w:t xml:space="preserve">rates </w:t>
      </w:r>
      <w:r w:rsidR="00991505">
        <w:rPr>
          <w:rFonts w:asciiTheme="majorHAnsi" w:hAnsiTheme="majorHAnsi" w:cstheme="minorHAnsi"/>
          <w:sz w:val="20"/>
          <w:szCs w:val="20"/>
        </w:rPr>
        <w:t>for Fiscal Year 18</w:t>
      </w:r>
      <w:r w:rsidR="00B01AFD" w:rsidRPr="00B01AFD">
        <w:rPr>
          <w:rFonts w:asciiTheme="majorHAnsi" w:hAnsiTheme="majorHAnsi" w:cstheme="minorHAnsi"/>
          <w:sz w:val="20"/>
          <w:szCs w:val="20"/>
        </w:rPr>
        <w:t xml:space="preserve">.  This decision </w:t>
      </w:r>
      <w:r w:rsidR="00991505">
        <w:rPr>
          <w:rFonts w:asciiTheme="majorHAnsi" w:hAnsiTheme="majorHAnsi" w:cstheme="minorHAnsi"/>
          <w:sz w:val="20"/>
          <w:szCs w:val="20"/>
        </w:rPr>
        <w:t xml:space="preserve">not to allow adjustments </w:t>
      </w:r>
      <w:r w:rsidR="00B01AFD" w:rsidRPr="00B01AFD">
        <w:rPr>
          <w:rFonts w:asciiTheme="majorHAnsi" w:hAnsiTheme="majorHAnsi" w:cstheme="minorHAnsi"/>
          <w:sz w:val="20"/>
          <w:szCs w:val="20"/>
        </w:rPr>
        <w:t>is based on the CPI</w:t>
      </w:r>
      <w:r>
        <w:rPr>
          <w:rFonts w:asciiTheme="majorHAnsi" w:hAnsiTheme="majorHAnsi" w:cstheme="minorHAnsi"/>
          <w:sz w:val="20"/>
          <w:szCs w:val="20"/>
        </w:rPr>
        <w:t>-</w:t>
      </w:r>
      <w:r w:rsidR="00B01AFD" w:rsidRPr="00B01AFD">
        <w:rPr>
          <w:rFonts w:asciiTheme="majorHAnsi" w:hAnsiTheme="majorHAnsi" w:cstheme="minorHAnsi"/>
          <w:sz w:val="20"/>
          <w:szCs w:val="20"/>
        </w:rPr>
        <w:t>W</w:t>
      </w:r>
      <w:r w:rsidR="00991505">
        <w:rPr>
          <w:rFonts w:asciiTheme="majorHAnsi" w:hAnsiTheme="majorHAnsi" w:cstheme="minorHAnsi"/>
          <w:sz w:val="20"/>
          <w:szCs w:val="20"/>
        </w:rPr>
        <w:t xml:space="preserve"> which </w:t>
      </w:r>
      <w:r w:rsidR="00B01AFD" w:rsidRPr="00B01AFD">
        <w:rPr>
          <w:rFonts w:asciiTheme="majorHAnsi" w:hAnsiTheme="majorHAnsi" w:cstheme="minorHAnsi"/>
          <w:sz w:val="20"/>
          <w:szCs w:val="20"/>
        </w:rPr>
        <w:t xml:space="preserve">saw negative growth </w:t>
      </w:r>
      <w:r>
        <w:rPr>
          <w:rFonts w:asciiTheme="majorHAnsi" w:hAnsiTheme="majorHAnsi" w:cstheme="minorHAnsi"/>
          <w:sz w:val="20"/>
          <w:szCs w:val="20"/>
        </w:rPr>
        <w:t xml:space="preserve">(-0.7) </w:t>
      </w:r>
      <w:r w:rsidR="00B01AFD" w:rsidRPr="00B01AFD">
        <w:rPr>
          <w:rFonts w:asciiTheme="majorHAnsi" w:hAnsiTheme="majorHAnsi" w:cstheme="minorHAnsi"/>
          <w:sz w:val="20"/>
          <w:szCs w:val="20"/>
        </w:rPr>
        <w:t>this year</w:t>
      </w:r>
      <w:r w:rsidR="00991505">
        <w:rPr>
          <w:rFonts w:asciiTheme="majorHAnsi" w:hAnsiTheme="majorHAnsi" w:cstheme="minorHAnsi"/>
          <w:sz w:val="20"/>
          <w:szCs w:val="20"/>
        </w:rPr>
        <w:t>.</w:t>
      </w:r>
    </w:p>
    <w:p w:rsidR="00B01AFD" w:rsidRPr="00B01AFD" w:rsidRDefault="00B01AFD" w:rsidP="00B01AFD">
      <w:pPr>
        <w:spacing w:before="120" w:after="120"/>
        <w:ind w:left="720"/>
        <w:contextualSpacing/>
        <w:rPr>
          <w:rFonts w:asciiTheme="majorHAnsi" w:hAnsiTheme="majorHAnsi" w:cstheme="minorHAnsi"/>
          <w:sz w:val="20"/>
          <w:szCs w:val="20"/>
        </w:rPr>
      </w:pPr>
    </w:p>
    <w:p w:rsidR="00B01AFD" w:rsidRPr="00B01AFD" w:rsidRDefault="000E44C4" w:rsidP="00B01AFD">
      <w:pPr>
        <w:spacing w:before="120" w:after="120"/>
        <w:contextualSpacing/>
        <w:rPr>
          <w:rFonts w:asciiTheme="majorHAnsi" w:hAnsiTheme="majorHAnsi" w:cstheme="minorHAnsi"/>
          <w:sz w:val="20"/>
          <w:szCs w:val="20"/>
        </w:rPr>
      </w:pPr>
      <w:r>
        <w:rPr>
          <w:rFonts w:asciiTheme="majorHAnsi" w:hAnsiTheme="majorHAnsi" w:cstheme="minorHAnsi"/>
          <w:sz w:val="20"/>
          <w:szCs w:val="20"/>
        </w:rPr>
        <w:lastRenderedPageBreak/>
        <w:t xml:space="preserve">Kathy Hayfield reported that </w:t>
      </w:r>
      <w:r w:rsidR="00B01AFD" w:rsidRPr="00B01AFD">
        <w:rPr>
          <w:rFonts w:asciiTheme="majorHAnsi" w:hAnsiTheme="majorHAnsi" w:cstheme="minorHAnsi"/>
          <w:sz w:val="20"/>
          <w:szCs w:val="20"/>
        </w:rPr>
        <w:t xml:space="preserve">MSD and SD </w:t>
      </w:r>
      <w:r>
        <w:rPr>
          <w:rFonts w:asciiTheme="majorHAnsi" w:hAnsiTheme="majorHAnsi" w:cstheme="minorHAnsi"/>
          <w:sz w:val="20"/>
          <w:szCs w:val="20"/>
        </w:rPr>
        <w:t xml:space="preserve">categories </w:t>
      </w:r>
      <w:r w:rsidR="00B01AFD" w:rsidRPr="00B01AFD">
        <w:rPr>
          <w:rFonts w:asciiTheme="majorHAnsi" w:hAnsiTheme="majorHAnsi" w:cstheme="minorHAnsi"/>
          <w:sz w:val="20"/>
          <w:szCs w:val="20"/>
        </w:rPr>
        <w:t xml:space="preserve">are open, and </w:t>
      </w:r>
      <w:r>
        <w:rPr>
          <w:rFonts w:asciiTheme="majorHAnsi" w:hAnsiTheme="majorHAnsi" w:cstheme="minorHAnsi"/>
          <w:sz w:val="20"/>
          <w:szCs w:val="20"/>
        </w:rPr>
        <w:t xml:space="preserve">should </w:t>
      </w:r>
      <w:r w:rsidR="00B01AFD" w:rsidRPr="00B01AFD">
        <w:rPr>
          <w:rFonts w:asciiTheme="majorHAnsi" w:hAnsiTheme="majorHAnsi" w:cstheme="minorHAnsi"/>
          <w:sz w:val="20"/>
          <w:szCs w:val="20"/>
        </w:rPr>
        <w:t>remain open through the summer.</w:t>
      </w:r>
    </w:p>
    <w:p w:rsidR="00B01AFD" w:rsidRPr="00B01AFD" w:rsidRDefault="00B01AFD" w:rsidP="00B01AFD">
      <w:pPr>
        <w:spacing w:before="120" w:after="120"/>
        <w:ind w:left="720"/>
        <w:contextualSpacing/>
        <w:rPr>
          <w:rFonts w:asciiTheme="majorHAnsi" w:hAnsiTheme="majorHAnsi" w:cstheme="minorHAnsi"/>
          <w:sz w:val="20"/>
          <w:szCs w:val="20"/>
        </w:rPr>
      </w:pPr>
    </w:p>
    <w:p w:rsidR="00B01AFD" w:rsidRDefault="00B01AFD" w:rsidP="00FF7F93">
      <w:pPr>
        <w:tabs>
          <w:tab w:val="left" w:pos="1302"/>
        </w:tabs>
        <w:rPr>
          <w:rFonts w:asciiTheme="majorHAnsi" w:hAnsiTheme="majorHAnsi"/>
          <w:sz w:val="20"/>
          <w:szCs w:val="20"/>
        </w:rPr>
      </w:pPr>
    </w:p>
    <w:p w:rsidR="002F1703" w:rsidRPr="002F1703" w:rsidRDefault="002F1703" w:rsidP="004A3B71">
      <w:pPr>
        <w:tabs>
          <w:tab w:val="left" w:pos="1302"/>
        </w:tabs>
        <w:rPr>
          <w:rFonts w:asciiTheme="majorHAnsi" w:hAnsiTheme="majorHAnsi"/>
          <w:b/>
          <w:sz w:val="20"/>
          <w:szCs w:val="20"/>
        </w:rPr>
      </w:pPr>
      <w:r w:rsidRPr="002F1703">
        <w:rPr>
          <w:rFonts w:asciiTheme="majorHAnsi" w:hAnsiTheme="majorHAnsi"/>
          <w:b/>
          <w:sz w:val="20"/>
          <w:szCs w:val="20"/>
        </w:rPr>
        <w:t>WIOA</w:t>
      </w:r>
      <w:r w:rsidR="00A55475">
        <w:rPr>
          <w:rFonts w:asciiTheme="majorHAnsi" w:hAnsiTheme="majorHAnsi"/>
          <w:b/>
          <w:sz w:val="20"/>
          <w:szCs w:val="20"/>
        </w:rPr>
        <w:t>/Policy</w:t>
      </w:r>
      <w:r w:rsidRPr="002F1703">
        <w:rPr>
          <w:rFonts w:asciiTheme="majorHAnsi" w:hAnsiTheme="majorHAnsi"/>
          <w:b/>
          <w:sz w:val="20"/>
          <w:szCs w:val="20"/>
        </w:rPr>
        <w:t xml:space="preserve"> Updates</w:t>
      </w:r>
      <w:r w:rsidR="00C66C48">
        <w:rPr>
          <w:rFonts w:asciiTheme="majorHAnsi" w:hAnsiTheme="majorHAnsi"/>
          <w:b/>
          <w:sz w:val="20"/>
          <w:szCs w:val="20"/>
        </w:rPr>
        <w:tab/>
      </w:r>
      <w:r w:rsidR="00C66C48">
        <w:rPr>
          <w:rFonts w:asciiTheme="majorHAnsi" w:hAnsiTheme="majorHAnsi"/>
          <w:b/>
          <w:sz w:val="20"/>
          <w:szCs w:val="20"/>
        </w:rPr>
        <w:tab/>
      </w:r>
      <w:r w:rsidR="00C66C48">
        <w:rPr>
          <w:rFonts w:asciiTheme="majorHAnsi" w:hAnsiTheme="majorHAnsi"/>
          <w:b/>
          <w:sz w:val="20"/>
          <w:szCs w:val="20"/>
        </w:rPr>
        <w:tab/>
      </w:r>
      <w:r w:rsidR="00C66C48">
        <w:rPr>
          <w:rFonts w:asciiTheme="majorHAnsi" w:hAnsiTheme="majorHAnsi"/>
          <w:b/>
          <w:sz w:val="20"/>
          <w:szCs w:val="20"/>
        </w:rPr>
        <w:tab/>
      </w:r>
      <w:r w:rsidR="00FF7F93">
        <w:rPr>
          <w:rFonts w:asciiTheme="majorHAnsi" w:hAnsiTheme="majorHAnsi"/>
          <w:b/>
          <w:sz w:val="20"/>
          <w:szCs w:val="20"/>
        </w:rPr>
        <w:t>Catherine Harrison</w:t>
      </w:r>
    </w:p>
    <w:p w:rsidR="000E44C4" w:rsidRDefault="00FF7F93" w:rsidP="007D4E89">
      <w:pPr>
        <w:tabs>
          <w:tab w:val="left" w:pos="1302"/>
        </w:tabs>
        <w:rPr>
          <w:rFonts w:asciiTheme="majorHAnsi" w:hAnsiTheme="majorHAnsi"/>
          <w:sz w:val="20"/>
          <w:szCs w:val="20"/>
        </w:rPr>
      </w:pPr>
      <w:r>
        <w:rPr>
          <w:rFonts w:asciiTheme="majorHAnsi" w:hAnsiTheme="majorHAnsi"/>
          <w:sz w:val="20"/>
          <w:szCs w:val="20"/>
        </w:rPr>
        <w:t xml:space="preserve">Catherine </w:t>
      </w:r>
      <w:r w:rsidR="00A55475">
        <w:rPr>
          <w:rFonts w:asciiTheme="majorHAnsi" w:hAnsiTheme="majorHAnsi"/>
          <w:sz w:val="20"/>
          <w:szCs w:val="20"/>
        </w:rPr>
        <w:t>Harrison talked</w:t>
      </w:r>
      <w:r w:rsidR="0007198F">
        <w:rPr>
          <w:rFonts w:asciiTheme="majorHAnsi" w:hAnsiTheme="majorHAnsi"/>
          <w:sz w:val="20"/>
          <w:szCs w:val="20"/>
        </w:rPr>
        <w:t xml:space="preserve"> about the order of categories and they have been changed from four to three. SD1 and SD2 have been collapsed into one category. </w:t>
      </w:r>
      <w:r w:rsidR="00CD5858">
        <w:rPr>
          <w:rFonts w:asciiTheme="majorHAnsi" w:hAnsiTheme="majorHAnsi"/>
          <w:sz w:val="20"/>
          <w:szCs w:val="20"/>
        </w:rPr>
        <w:t xml:space="preserve"> </w:t>
      </w:r>
      <w:r w:rsidR="00140121">
        <w:rPr>
          <w:rFonts w:asciiTheme="majorHAnsi" w:hAnsiTheme="majorHAnsi"/>
          <w:sz w:val="20"/>
          <w:szCs w:val="20"/>
        </w:rPr>
        <w:t xml:space="preserve">Some critical policy changes </w:t>
      </w:r>
      <w:r w:rsidR="000E44C4">
        <w:rPr>
          <w:rFonts w:asciiTheme="majorHAnsi" w:hAnsiTheme="majorHAnsi"/>
          <w:sz w:val="20"/>
          <w:szCs w:val="20"/>
        </w:rPr>
        <w:t>are: P</w:t>
      </w:r>
      <w:r w:rsidR="00140121">
        <w:rPr>
          <w:rFonts w:asciiTheme="majorHAnsi" w:hAnsiTheme="majorHAnsi"/>
          <w:sz w:val="20"/>
          <w:szCs w:val="20"/>
        </w:rPr>
        <w:t xml:space="preserve">roviding services for individuals who are at imminent risk of losing their job, Pre-Employment Transition Services, and stability date for supported employment. </w:t>
      </w:r>
    </w:p>
    <w:p w:rsidR="000E44C4" w:rsidRDefault="000E44C4" w:rsidP="007D4E89">
      <w:pPr>
        <w:tabs>
          <w:tab w:val="left" w:pos="1302"/>
        </w:tabs>
        <w:rPr>
          <w:rFonts w:asciiTheme="majorHAnsi" w:hAnsiTheme="majorHAnsi"/>
          <w:sz w:val="20"/>
          <w:szCs w:val="20"/>
        </w:rPr>
      </w:pPr>
    </w:p>
    <w:p w:rsidR="007D4E89" w:rsidRPr="00140121" w:rsidRDefault="00C46DE4" w:rsidP="007D4E89">
      <w:pPr>
        <w:tabs>
          <w:tab w:val="left" w:pos="1302"/>
        </w:tabs>
        <w:rPr>
          <w:rFonts w:asciiTheme="majorHAnsi" w:hAnsiTheme="majorHAnsi"/>
          <w:sz w:val="20"/>
          <w:szCs w:val="20"/>
        </w:rPr>
      </w:pPr>
      <w:r>
        <w:rPr>
          <w:rFonts w:asciiTheme="majorHAnsi" w:hAnsiTheme="majorHAnsi"/>
          <w:sz w:val="20"/>
          <w:szCs w:val="20"/>
        </w:rPr>
        <w:t>Catherine</w:t>
      </w:r>
      <w:r w:rsidR="00140121">
        <w:rPr>
          <w:rFonts w:asciiTheme="majorHAnsi" w:hAnsiTheme="majorHAnsi"/>
          <w:sz w:val="20"/>
          <w:szCs w:val="20"/>
        </w:rPr>
        <w:t xml:space="preserve"> advised that </w:t>
      </w:r>
      <w:r w:rsidR="000E44C4">
        <w:rPr>
          <w:rFonts w:asciiTheme="majorHAnsi" w:hAnsiTheme="majorHAnsi"/>
          <w:sz w:val="20"/>
          <w:szCs w:val="20"/>
        </w:rPr>
        <w:t xml:space="preserve">DARS is </w:t>
      </w:r>
      <w:r w:rsidR="00140121">
        <w:rPr>
          <w:rFonts w:asciiTheme="majorHAnsi" w:hAnsiTheme="majorHAnsi"/>
          <w:sz w:val="20"/>
          <w:szCs w:val="20"/>
        </w:rPr>
        <w:t xml:space="preserve">required to keep copies </w:t>
      </w:r>
      <w:r w:rsidR="000E44C4">
        <w:rPr>
          <w:rFonts w:asciiTheme="majorHAnsi" w:hAnsiTheme="majorHAnsi"/>
          <w:sz w:val="20"/>
          <w:szCs w:val="20"/>
        </w:rPr>
        <w:t xml:space="preserve">of </w:t>
      </w:r>
      <w:r w:rsidR="00140121">
        <w:rPr>
          <w:rFonts w:asciiTheme="majorHAnsi" w:hAnsiTheme="majorHAnsi"/>
          <w:sz w:val="20"/>
          <w:szCs w:val="20"/>
        </w:rPr>
        <w:t>guardianship order</w:t>
      </w:r>
      <w:r w:rsidR="000E44C4">
        <w:rPr>
          <w:rFonts w:asciiTheme="majorHAnsi" w:hAnsiTheme="majorHAnsi"/>
          <w:sz w:val="20"/>
          <w:szCs w:val="20"/>
        </w:rPr>
        <w:t>s</w:t>
      </w:r>
      <w:r w:rsidR="00140121">
        <w:rPr>
          <w:rFonts w:asciiTheme="majorHAnsi" w:hAnsiTheme="majorHAnsi"/>
          <w:sz w:val="20"/>
          <w:szCs w:val="20"/>
        </w:rPr>
        <w:t xml:space="preserve"> or power of attorney </w:t>
      </w:r>
      <w:r w:rsidR="000E44C4">
        <w:rPr>
          <w:rFonts w:asciiTheme="majorHAnsi" w:hAnsiTheme="majorHAnsi"/>
          <w:sz w:val="20"/>
          <w:szCs w:val="20"/>
        </w:rPr>
        <w:t>in the client’s file if</w:t>
      </w:r>
      <w:r w:rsidR="00140121">
        <w:rPr>
          <w:rFonts w:asciiTheme="majorHAnsi" w:hAnsiTheme="majorHAnsi"/>
          <w:sz w:val="20"/>
          <w:szCs w:val="20"/>
        </w:rPr>
        <w:t xml:space="preserve">. </w:t>
      </w:r>
      <w:r w:rsidR="000E44C4">
        <w:rPr>
          <w:rFonts w:asciiTheme="majorHAnsi" w:hAnsiTheme="majorHAnsi"/>
          <w:sz w:val="20"/>
          <w:szCs w:val="20"/>
        </w:rPr>
        <w:t xml:space="preserve"> </w:t>
      </w:r>
      <w:r w:rsidR="00140121">
        <w:rPr>
          <w:rFonts w:asciiTheme="majorHAnsi" w:hAnsiTheme="majorHAnsi"/>
          <w:sz w:val="20"/>
          <w:szCs w:val="20"/>
        </w:rPr>
        <w:t xml:space="preserve">All </w:t>
      </w:r>
      <w:r w:rsidR="000E44C4">
        <w:rPr>
          <w:rFonts w:asciiTheme="majorHAnsi" w:hAnsiTheme="majorHAnsi"/>
          <w:sz w:val="20"/>
          <w:szCs w:val="20"/>
        </w:rPr>
        <w:t xml:space="preserve">policy </w:t>
      </w:r>
      <w:r w:rsidR="00140121">
        <w:rPr>
          <w:rFonts w:asciiTheme="majorHAnsi" w:hAnsiTheme="majorHAnsi"/>
          <w:sz w:val="20"/>
          <w:szCs w:val="20"/>
        </w:rPr>
        <w:t xml:space="preserve">changes are in the DRS Policy and Procedures manual that is available on the DARS’ website. </w:t>
      </w:r>
    </w:p>
    <w:p w:rsidR="00FF7F93" w:rsidRDefault="00FF7F93" w:rsidP="007D4E89">
      <w:pPr>
        <w:tabs>
          <w:tab w:val="left" w:pos="1302"/>
        </w:tabs>
        <w:rPr>
          <w:rFonts w:asciiTheme="majorHAnsi" w:hAnsiTheme="majorHAnsi"/>
          <w:sz w:val="20"/>
          <w:szCs w:val="20"/>
        </w:rPr>
      </w:pPr>
    </w:p>
    <w:p w:rsidR="007138D5" w:rsidRDefault="00302C67" w:rsidP="004348E1">
      <w:pPr>
        <w:rPr>
          <w:rFonts w:asciiTheme="majorHAnsi" w:hAnsiTheme="majorHAnsi"/>
          <w:b/>
          <w:sz w:val="20"/>
          <w:szCs w:val="20"/>
        </w:rPr>
      </w:pPr>
      <w:r>
        <w:rPr>
          <w:rFonts w:asciiTheme="majorHAnsi" w:hAnsiTheme="majorHAnsi"/>
          <w:b/>
          <w:sz w:val="20"/>
          <w:szCs w:val="20"/>
        </w:rPr>
        <w:t>Section 511 Update</w:t>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t>Donna Bonessi</w:t>
      </w:r>
    </w:p>
    <w:p w:rsidR="000E44C4" w:rsidRDefault="000E44C4" w:rsidP="00991505">
      <w:pPr>
        <w:pStyle w:val="List"/>
        <w:spacing w:before="240" w:after="240"/>
        <w:contextualSpacing/>
        <w:rPr>
          <w:rFonts w:cstheme="minorHAnsi"/>
          <w:color w:val="1F497D" w:themeColor="text2"/>
        </w:rPr>
      </w:pPr>
      <w:r w:rsidRPr="00B01AFD">
        <w:rPr>
          <w:rFonts w:asciiTheme="majorHAnsi" w:hAnsiTheme="majorHAnsi" w:cstheme="minorHAnsi"/>
          <w:sz w:val="20"/>
          <w:szCs w:val="20"/>
        </w:rPr>
        <w:t>Donna spoke about changes to Section 511 career counseling sessions</w:t>
      </w:r>
      <w:r>
        <w:rPr>
          <w:rFonts w:cstheme="minorHAnsi"/>
          <w:color w:val="1F497D" w:themeColor="text2"/>
        </w:rPr>
        <w:t>.</w:t>
      </w:r>
    </w:p>
    <w:p w:rsidR="000E44C4" w:rsidRDefault="000E44C4" w:rsidP="00A94840">
      <w:pPr>
        <w:pStyle w:val="List"/>
        <w:spacing w:before="240" w:after="240"/>
        <w:ind w:left="0" w:firstLine="0"/>
        <w:contextualSpacing/>
        <w:rPr>
          <w:rFonts w:asciiTheme="majorHAnsi" w:hAnsiTheme="majorHAnsi" w:cstheme="minorHAnsi"/>
          <w:sz w:val="20"/>
          <w:szCs w:val="20"/>
        </w:rPr>
      </w:pPr>
      <w:r w:rsidRPr="00B01AFD">
        <w:rPr>
          <w:rFonts w:asciiTheme="majorHAnsi" w:hAnsiTheme="majorHAnsi" w:cstheme="minorHAnsi"/>
          <w:sz w:val="20"/>
          <w:szCs w:val="20"/>
        </w:rPr>
        <w:t xml:space="preserve">950 </w:t>
      </w:r>
      <w:r w:rsidR="00A94840">
        <w:rPr>
          <w:rFonts w:asciiTheme="majorHAnsi" w:hAnsiTheme="majorHAnsi" w:cstheme="minorHAnsi"/>
          <w:sz w:val="20"/>
          <w:szCs w:val="20"/>
        </w:rPr>
        <w:t xml:space="preserve">Career Counseling verification </w:t>
      </w:r>
      <w:r w:rsidRPr="00B01AFD">
        <w:rPr>
          <w:rFonts w:asciiTheme="majorHAnsi" w:hAnsiTheme="majorHAnsi" w:cstheme="minorHAnsi"/>
          <w:sz w:val="20"/>
          <w:szCs w:val="20"/>
        </w:rPr>
        <w:t xml:space="preserve">forms have been received.  </w:t>
      </w:r>
    </w:p>
    <w:p w:rsidR="000E44C4" w:rsidRPr="00B01AFD" w:rsidRDefault="000E44C4" w:rsidP="00991505">
      <w:pPr>
        <w:pStyle w:val="List"/>
        <w:spacing w:before="240" w:after="240"/>
        <w:ind w:left="0" w:firstLine="0"/>
        <w:contextualSpacing/>
        <w:rPr>
          <w:rFonts w:asciiTheme="majorHAnsi" w:hAnsiTheme="majorHAnsi" w:cstheme="minorHAnsi"/>
          <w:sz w:val="20"/>
          <w:szCs w:val="20"/>
        </w:rPr>
      </w:pPr>
      <w:r w:rsidRPr="00B01AFD">
        <w:rPr>
          <w:rFonts w:asciiTheme="majorHAnsi" w:hAnsiTheme="majorHAnsi" w:cstheme="minorHAnsi"/>
          <w:sz w:val="20"/>
          <w:szCs w:val="20"/>
        </w:rPr>
        <w:t>Organizations that have undergone this training regarded it as helpful and flexible.</w:t>
      </w:r>
    </w:p>
    <w:p w:rsidR="000E44C4" w:rsidRDefault="000E44C4" w:rsidP="00A94840">
      <w:pPr>
        <w:pStyle w:val="List"/>
        <w:spacing w:before="240" w:after="240"/>
        <w:ind w:left="0" w:firstLine="0"/>
        <w:contextualSpacing/>
        <w:rPr>
          <w:rFonts w:asciiTheme="majorHAnsi" w:hAnsiTheme="majorHAnsi" w:cstheme="minorHAnsi"/>
          <w:sz w:val="20"/>
          <w:szCs w:val="20"/>
        </w:rPr>
      </w:pPr>
      <w:r w:rsidRPr="00B01AFD">
        <w:rPr>
          <w:rFonts w:asciiTheme="majorHAnsi" w:hAnsiTheme="majorHAnsi" w:cstheme="minorHAnsi"/>
          <w:sz w:val="20"/>
          <w:szCs w:val="20"/>
        </w:rPr>
        <w:t>Those that need to be scheduled were advised to contact Nicole Rada</w:t>
      </w:r>
      <w:r w:rsidR="00A94840">
        <w:rPr>
          <w:rFonts w:asciiTheme="majorHAnsi" w:hAnsiTheme="majorHAnsi" w:cstheme="minorHAnsi"/>
          <w:sz w:val="20"/>
          <w:szCs w:val="20"/>
        </w:rPr>
        <w:t xml:space="preserve"> at The Partnership</w:t>
      </w:r>
      <w:r w:rsidRPr="00B01AFD">
        <w:rPr>
          <w:rFonts w:asciiTheme="majorHAnsi" w:hAnsiTheme="majorHAnsi" w:cstheme="minorHAnsi"/>
          <w:sz w:val="20"/>
          <w:szCs w:val="20"/>
        </w:rPr>
        <w:t>, as these</w:t>
      </w:r>
      <w:r>
        <w:rPr>
          <w:rFonts w:asciiTheme="majorHAnsi" w:hAnsiTheme="majorHAnsi" w:cstheme="minorHAnsi"/>
          <w:sz w:val="20"/>
          <w:szCs w:val="20"/>
        </w:rPr>
        <w:t xml:space="preserve"> need to be done by July 22, or</w:t>
      </w:r>
      <w:r w:rsidR="00A94840">
        <w:rPr>
          <w:rFonts w:asciiTheme="majorHAnsi" w:hAnsiTheme="majorHAnsi" w:cstheme="minorHAnsi"/>
          <w:sz w:val="20"/>
          <w:szCs w:val="20"/>
        </w:rPr>
        <w:t xml:space="preserve"> </w:t>
      </w:r>
      <w:r w:rsidRPr="00B01AFD">
        <w:rPr>
          <w:rFonts w:asciiTheme="majorHAnsi" w:hAnsiTheme="majorHAnsi" w:cstheme="minorHAnsi"/>
          <w:sz w:val="20"/>
          <w:szCs w:val="20"/>
        </w:rPr>
        <w:t xml:space="preserve">the organization cannot compensate </w:t>
      </w:r>
      <w:r w:rsidR="00A94840">
        <w:rPr>
          <w:rFonts w:asciiTheme="majorHAnsi" w:hAnsiTheme="majorHAnsi" w:cstheme="minorHAnsi"/>
          <w:sz w:val="20"/>
          <w:szCs w:val="20"/>
        </w:rPr>
        <w:t xml:space="preserve">employees </w:t>
      </w:r>
      <w:r w:rsidRPr="00B01AFD">
        <w:rPr>
          <w:rFonts w:asciiTheme="majorHAnsi" w:hAnsiTheme="majorHAnsi" w:cstheme="minorHAnsi"/>
          <w:sz w:val="20"/>
          <w:szCs w:val="20"/>
        </w:rPr>
        <w:t>below minimum wage.</w:t>
      </w:r>
    </w:p>
    <w:p w:rsidR="000E44C4" w:rsidRDefault="000E44C4" w:rsidP="00991505">
      <w:pPr>
        <w:pStyle w:val="List"/>
        <w:spacing w:before="240" w:after="240"/>
        <w:contextualSpacing/>
        <w:rPr>
          <w:rFonts w:asciiTheme="majorHAnsi" w:hAnsiTheme="majorHAnsi" w:cstheme="minorHAnsi"/>
          <w:sz w:val="20"/>
          <w:szCs w:val="20"/>
        </w:rPr>
      </w:pPr>
      <w:r w:rsidRPr="00B01AFD">
        <w:rPr>
          <w:rFonts w:asciiTheme="majorHAnsi" w:hAnsiTheme="majorHAnsi" w:cstheme="minorHAnsi"/>
          <w:sz w:val="20"/>
          <w:szCs w:val="20"/>
        </w:rPr>
        <w:t xml:space="preserve">In the upcoming years, it will be the responsibility of the employer to make the </w:t>
      </w:r>
      <w:r>
        <w:rPr>
          <w:rFonts w:asciiTheme="majorHAnsi" w:hAnsiTheme="majorHAnsi" w:cstheme="minorHAnsi"/>
          <w:sz w:val="20"/>
          <w:szCs w:val="20"/>
        </w:rPr>
        <w:t>referral, and ESOs will have to</w:t>
      </w:r>
    </w:p>
    <w:p w:rsidR="00A94840" w:rsidRDefault="000E44C4" w:rsidP="00A94840">
      <w:pPr>
        <w:pStyle w:val="List"/>
        <w:ind w:left="0" w:firstLine="0"/>
        <w:contextualSpacing/>
        <w:rPr>
          <w:rFonts w:asciiTheme="majorHAnsi" w:hAnsiTheme="majorHAnsi" w:cstheme="minorHAnsi"/>
          <w:sz w:val="20"/>
          <w:szCs w:val="20"/>
        </w:rPr>
      </w:pPr>
      <w:r w:rsidRPr="00B01AFD">
        <w:rPr>
          <w:rFonts w:asciiTheme="majorHAnsi" w:hAnsiTheme="majorHAnsi" w:cstheme="minorHAnsi"/>
          <w:sz w:val="20"/>
          <w:szCs w:val="20"/>
        </w:rPr>
        <w:t>let DARS know that they have a need for career counseling.  This is based on DO</w:t>
      </w:r>
      <w:r>
        <w:rPr>
          <w:rFonts w:asciiTheme="majorHAnsi" w:hAnsiTheme="majorHAnsi" w:cstheme="minorHAnsi"/>
          <w:sz w:val="20"/>
          <w:szCs w:val="20"/>
        </w:rPr>
        <w:t>L regulations. This is the case</w:t>
      </w:r>
      <w:r w:rsidR="00A94840">
        <w:rPr>
          <w:rFonts w:asciiTheme="majorHAnsi" w:hAnsiTheme="majorHAnsi" w:cstheme="minorHAnsi"/>
          <w:sz w:val="20"/>
          <w:szCs w:val="20"/>
        </w:rPr>
        <w:t xml:space="preserve"> </w:t>
      </w:r>
      <w:r w:rsidRPr="00B01AFD">
        <w:rPr>
          <w:rFonts w:asciiTheme="majorHAnsi" w:hAnsiTheme="majorHAnsi" w:cstheme="minorHAnsi"/>
          <w:sz w:val="20"/>
          <w:szCs w:val="20"/>
        </w:rPr>
        <w:t>for all vendors, not just ones that contract with DARS.</w:t>
      </w:r>
    </w:p>
    <w:p w:rsidR="00991505" w:rsidRPr="00991505" w:rsidRDefault="00991505" w:rsidP="00991505">
      <w:pPr>
        <w:spacing w:before="240" w:after="240"/>
        <w:contextualSpacing/>
        <w:rPr>
          <w:rFonts w:asciiTheme="majorHAnsi" w:hAnsiTheme="majorHAnsi" w:cstheme="minorHAnsi"/>
          <w:sz w:val="20"/>
          <w:szCs w:val="20"/>
        </w:rPr>
      </w:pPr>
    </w:p>
    <w:p w:rsidR="002F1703" w:rsidRPr="002F1703" w:rsidRDefault="002F1703" w:rsidP="004348E1">
      <w:pPr>
        <w:rPr>
          <w:rFonts w:asciiTheme="majorHAnsi" w:hAnsiTheme="majorHAnsi"/>
          <w:b/>
          <w:sz w:val="20"/>
          <w:szCs w:val="20"/>
        </w:rPr>
      </w:pPr>
      <w:r w:rsidRPr="002F1703">
        <w:rPr>
          <w:rFonts w:asciiTheme="majorHAnsi" w:hAnsiTheme="majorHAnsi"/>
          <w:b/>
          <w:sz w:val="20"/>
          <w:szCs w:val="20"/>
        </w:rPr>
        <w:t>LTESS</w:t>
      </w:r>
      <w:r w:rsidR="00991505">
        <w:rPr>
          <w:rFonts w:asciiTheme="majorHAnsi" w:hAnsiTheme="majorHAnsi"/>
          <w:b/>
          <w:sz w:val="20"/>
          <w:szCs w:val="20"/>
        </w:rPr>
        <w:t>/EES Statistics</w:t>
      </w:r>
      <w:r w:rsidR="00991505">
        <w:rPr>
          <w:rFonts w:asciiTheme="majorHAnsi" w:hAnsiTheme="majorHAnsi"/>
          <w:b/>
          <w:sz w:val="20"/>
          <w:szCs w:val="20"/>
        </w:rPr>
        <w:tab/>
      </w:r>
      <w:r w:rsidR="00991505">
        <w:rPr>
          <w:rFonts w:asciiTheme="majorHAnsi" w:hAnsiTheme="majorHAnsi"/>
          <w:b/>
          <w:sz w:val="20"/>
          <w:szCs w:val="20"/>
        </w:rPr>
        <w:tab/>
      </w:r>
      <w:r w:rsidR="00991505">
        <w:rPr>
          <w:rFonts w:asciiTheme="majorHAnsi" w:hAnsiTheme="majorHAnsi"/>
          <w:b/>
          <w:sz w:val="20"/>
          <w:szCs w:val="20"/>
        </w:rPr>
        <w:tab/>
      </w:r>
      <w:r w:rsidR="00991505">
        <w:rPr>
          <w:rFonts w:asciiTheme="majorHAnsi" w:hAnsiTheme="majorHAnsi"/>
          <w:b/>
          <w:sz w:val="20"/>
          <w:szCs w:val="20"/>
        </w:rPr>
        <w:tab/>
      </w:r>
      <w:r w:rsidR="00C66C48">
        <w:rPr>
          <w:rFonts w:asciiTheme="majorHAnsi" w:hAnsiTheme="majorHAnsi"/>
          <w:b/>
          <w:sz w:val="20"/>
          <w:szCs w:val="20"/>
        </w:rPr>
        <w:t>Cathy Staggs</w:t>
      </w:r>
    </w:p>
    <w:p w:rsidR="00D0334B" w:rsidRPr="00A94840" w:rsidRDefault="00D0334B" w:rsidP="00D0334B">
      <w:pPr>
        <w:rPr>
          <w:rFonts w:asciiTheme="majorHAnsi" w:hAnsiTheme="majorHAnsi"/>
          <w:b/>
          <w:sz w:val="20"/>
          <w:szCs w:val="20"/>
        </w:rPr>
      </w:pPr>
      <w:r w:rsidRPr="00A94840">
        <w:rPr>
          <w:rFonts w:asciiTheme="majorHAnsi" w:hAnsiTheme="majorHAnsi"/>
          <w:b/>
          <w:sz w:val="20"/>
          <w:szCs w:val="20"/>
        </w:rPr>
        <w:t>EES Statistics</w:t>
      </w:r>
    </w:p>
    <w:p w:rsidR="00D0334B" w:rsidRPr="00D0334B" w:rsidRDefault="00D0334B" w:rsidP="00D0334B">
      <w:pPr>
        <w:rPr>
          <w:rFonts w:asciiTheme="majorHAnsi" w:hAnsiTheme="majorHAnsi"/>
          <w:sz w:val="20"/>
          <w:szCs w:val="20"/>
        </w:rPr>
      </w:pPr>
    </w:p>
    <w:p w:rsidR="00D0334B" w:rsidRPr="00D0334B" w:rsidRDefault="00D0334B" w:rsidP="00D0334B">
      <w:pPr>
        <w:rPr>
          <w:rFonts w:asciiTheme="majorHAnsi" w:hAnsiTheme="majorHAnsi"/>
          <w:sz w:val="20"/>
          <w:szCs w:val="20"/>
        </w:rPr>
      </w:pPr>
      <w:r w:rsidRPr="00D0334B">
        <w:rPr>
          <w:rFonts w:asciiTheme="majorHAnsi" w:hAnsiTheme="majorHAnsi"/>
          <w:sz w:val="20"/>
          <w:szCs w:val="20"/>
        </w:rPr>
        <w:t xml:space="preserve">35 ESO’s – Blue Ridge ended </w:t>
      </w:r>
      <w:proofErr w:type="spellStart"/>
      <w:r w:rsidR="00BE1A77" w:rsidRPr="00D0334B">
        <w:rPr>
          <w:rFonts w:asciiTheme="majorHAnsi" w:hAnsiTheme="majorHAnsi"/>
          <w:sz w:val="20"/>
          <w:szCs w:val="20"/>
        </w:rPr>
        <w:t>vendorship</w:t>
      </w:r>
      <w:proofErr w:type="spellEnd"/>
      <w:r w:rsidRPr="00D0334B">
        <w:rPr>
          <w:rFonts w:asciiTheme="majorHAnsi" w:hAnsiTheme="majorHAnsi"/>
          <w:sz w:val="20"/>
          <w:szCs w:val="20"/>
        </w:rPr>
        <w:t xml:space="preserve"> in 2016</w:t>
      </w:r>
    </w:p>
    <w:p w:rsidR="00D0334B" w:rsidRPr="00D0334B" w:rsidRDefault="00D0334B" w:rsidP="00D0334B">
      <w:pPr>
        <w:rPr>
          <w:rFonts w:asciiTheme="majorHAnsi" w:hAnsiTheme="majorHAnsi"/>
          <w:sz w:val="20"/>
          <w:szCs w:val="20"/>
        </w:rPr>
      </w:pPr>
      <w:r w:rsidRPr="00D0334B">
        <w:rPr>
          <w:rFonts w:asciiTheme="majorHAnsi" w:hAnsiTheme="majorHAnsi"/>
          <w:sz w:val="20"/>
          <w:szCs w:val="20"/>
        </w:rPr>
        <w:t>Allocation remained the same – no funding increase for FY 2017</w:t>
      </w:r>
    </w:p>
    <w:p w:rsidR="00D0334B" w:rsidRPr="00D0334B" w:rsidRDefault="00D0334B" w:rsidP="00D0334B">
      <w:pPr>
        <w:rPr>
          <w:rFonts w:asciiTheme="majorHAnsi" w:hAnsiTheme="majorHAnsi"/>
          <w:sz w:val="20"/>
          <w:szCs w:val="20"/>
        </w:rPr>
      </w:pPr>
      <w:r w:rsidRPr="00D0334B">
        <w:rPr>
          <w:rFonts w:asciiTheme="majorHAnsi" w:hAnsiTheme="majorHAnsi"/>
          <w:sz w:val="20"/>
          <w:szCs w:val="20"/>
        </w:rPr>
        <w:t>Only $2,370,340.06 was spent in part due to Longwood Industries closing in 2016 and several vendors left significant amounts unspent.</w:t>
      </w:r>
    </w:p>
    <w:p w:rsidR="00D0334B" w:rsidRPr="00D0334B" w:rsidRDefault="00D0334B" w:rsidP="00D0334B">
      <w:pPr>
        <w:rPr>
          <w:rFonts w:asciiTheme="majorHAnsi" w:hAnsiTheme="majorHAnsi"/>
          <w:sz w:val="20"/>
          <w:szCs w:val="20"/>
        </w:rPr>
      </w:pPr>
      <w:r w:rsidRPr="00D0334B">
        <w:rPr>
          <w:rFonts w:asciiTheme="majorHAnsi" w:hAnsiTheme="majorHAnsi"/>
          <w:sz w:val="20"/>
          <w:szCs w:val="20"/>
        </w:rPr>
        <w:t>Balance remaining was $287,857.94; $110,321.20 was used for outstanding admin costs and the remaining $177,536.74 will go back to the state.</w:t>
      </w:r>
    </w:p>
    <w:p w:rsidR="00D0334B" w:rsidRPr="00D0334B" w:rsidRDefault="00D0334B" w:rsidP="00D0334B">
      <w:pPr>
        <w:rPr>
          <w:rFonts w:asciiTheme="majorHAnsi" w:hAnsiTheme="majorHAnsi"/>
          <w:sz w:val="20"/>
          <w:szCs w:val="20"/>
        </w:rPr>
      </w:pPr>
      <w:r w:rsidRPr="00D0334B">
        <w:rPr>
          <w:rFonts w:asciiTheme="majorHAnsi" w:hAnsiTheme="majorHAnsi"/>
          <w:sz w:val="20"/>
          <w:szCs w:val="20"/>
        </w:rPr>
        <w:t>All outstanding ESO expenses were paid.</w:t>
      </w:r>
    </w:p>
    <w:p w:rsidR="00D0334B" w:rsidRPr="00D0334B" w:rsidRDefault="00D0334B" w:rsidP="00D0334B">
      <w:pPr>
        <w:rPr>
          <w:rFonts w:asciiTheme="majorHAnsi" w:hAnsiTheme="majorHAnsi"/>
          <w:sz w:val="20"/>
          <w:szCs w:val="20"/>
        </w:rPr>
      </w:pPr>
    </w:p>
    <w:p w:rsidR="00D0334B" w:rsidRPr="00A94840" w:rsidRDefault="00D0334B" w:rsidP="00D0334B">
      <w:pPr>
        <w:rPr>
          <w:rFonts w:asciiTheme="majorHAnsi" w:hAnsiTheme="majorHAnsi"/>
          <w:b/>
          <w:sz w:val="20"/>
          <w:szCs w:val="20"/>
        </w:rPr>
      </w:pPr>
      <w:r w:rsidRPr="00A94840">
        <w:rPr>
          <w:rFonts w:asciiTheme="majorHAnsi" w:hAnsiTheme="majorHAnsi"/>
          <w:b/>
          <w:sz w:val="20"/>
          <w:szCs w:val="20"/>
        </w:rPr>
        <w:t>LTESS Statistics</w:t>
      </w:r>
    </w:p>
    <w:p w:rsidR="00D0334B" w:rsidRPr="00D0334B" w:rsidRDefault="00D0334B" w:rsidP="00D0334B">
      <w:pPr>
        <w:rPr>
          <w:rFonts w:asciiTheme="majorHAnsi" w:hAnsiTheme="majorHAnsi"/>
          <w:sz w:val="20"/>
          <w:szCs w:val="20"/>
        </w:rPr>
      </w:pPr>
    </w:p>
    <w:p w:rsidR="00D0334B" w:rsidRPr="00D0334B" w:rsidRDefault="00D0334B" w:rsidP="00D0334B">
      <w:pPr>
        <w:rPr>
          <w:rFonts w:asciiTheme="majorHAnsi" w:hAnsiTheme="majorHAnsi"/>
          <w:sz w:val="20"/>
          <w:szCs w:val="20"/>
        </w:rPr>
      </w:pPr>
      <w:r w:rsidRPr="00D0334B">
        <w:rPr>
          <w:rFonts w:asciiTheme="majorHAnsi" w:hAnsiTheme="majorHAnsi"/>
          <w:sz w:val="20"/>
          <w:szCs w:val="20"/>
        </w:rPr>
        <w:t>68 ESO’s</w:t>
      </w:r>
    </w:p>
    <w:p w:rsidR="00D0334B" w:rsidRPr="00D0334B" w:rsidRDefault="00D0334B" w:rsidP="00D0334B">
      <w:pPr>
        <w:rPr>
          <w:rFonts w:asciiTheme="majorHAnsi" w:hAnsiTheme="majorHAnsi"/>
          <w:sz w:val="20"/>
          <w:szCs w:val="20"/>
        </w:rPr>
      </w:pPr>
      <w:r w:rsidRPr="00D0334B">
        <w:rPr>
          <w:rFonts w:asciiTheme="majorHAnsi" w:hAnsiTheme="majorHAnsi"/>
          <w:sz w:val="20"/>
          <w:szCs w:val="20"/>
        </w:rPr>
        <w:t>Allocation increase of $375K.  Budget Reduction of $375K increase then $200K restoration was made later in the year.</w:t>
      </w:r>
    </w:p>
    <w:p w:rsidR="00D0334B" w:rsidRPr="00D0334B" w:rsidRDefault="00D0334B" w:rsidP="00D0334B">
      <w:pPr>
        <w:rPr>
          <w:rFonts w:asciiTheme="majorHAnsi" w:hAnsiTheme="majorHAnsi"/>
          <w:sz w:val="20"/>
          <w:szCs w:val="20"/>
        </w:rPr>
      </w:pPr>
      <w:r w:rsidRPr="00D0334B">
        <w:rPr>
          <w:rFonts w:asciiTheme="majorHAnsi" w:hAnsiTheme="majorHAnsi"/>
          <w:sz w:val="20"/>
          <w:szCs w:val="20"/>
        </w:rPr>
        <w:t>2 ESO’s closed down – Longwood and Chesapeake</w:t>
      </w:r>
    </w:p>
    <w:p w:rsidR="004F7BAA" w:rsidRPr="00D0334B" w:rsidRDefault="00D0334B" w:rsidP="00D0334B">
      <w:pPr>
        <w:tabs>
          <w:tab w:val="left" w:pos="1302"/>
        </w:tabs>
        <w:rPr>
          <w:rFonts w:asciiTheme="majorHAnsi" w:hAnsiTheme="majorHAnsi"/>
          <w:b/>
          <w:sz w:val="20"/>
          <w:szCs w:val="20"/>
        </w:rPr>
      </w:pPr>
      <w:r w:rsidRPr="00D0334B">
        <w:rPr>
          <w:rFonts w:asciiTheme="majorHAnsi" w:hAnsiTheme="majorHAnsi"/>
          <w:sz w:val="20"/>
          <w:szCs w:val="20"/>
        </w:rPr>
        <w:t>All outstanding costs were paid.</w:t>
      </w:r>
    </w:p>
    <w:p w:rsidR="00D0334B" w:rsidRDefault="00D0334B" w:rsidP="004A3B71">
      <w:pPr>
        <w:tabs>
          <w:tab w:val="left" w:pos="1302"/>
        </w:tabs>
        <w:rPr>
          <w:rFonts w:asciiTheme="majorHAnsi" w:hAnsiTheme="majorHAnsi"/>
          <w:b/>
          <w:sz w:val="20"/>
          <w:szCs w:val="20"/>
        </w:rPr>
      </w:pPr>
    </w:p>
    <w:p w:rsidR="00067F2C" w:rsidRPr="00C51DB4" w:rsidRDefault="008F11C8" w:rsidP="00067F2C">
      <w:pPr>
        <w:tabs>
          <w:tab w:val="left" w:pos="1302"/>
        </w:tabs>
        <w:rPr>
          <w:rFonts w:asciiTheme="majorHAnsi" w:hAnsiTheme="majorHAnsi"/>
          <w:b/>
          <w:sz w:val="20"/>
          <w:szCs w:val="20"/>
        </w:rPr>
      </w:pPr>
      <w:r w:rsidRPr="00C51DB4">
        <w:rPr>
          <w:rFonts w:asciiTheme="majorHAnsi" w:hAnsiTheme="majorHAnsi"/>
          <w:b/>
          <w:sz w:val="20"/>
          <w:szCs w:val="20"/>
        </w:rPr>
        <w:t>Funding Sub-</w:t>
      </w:r>
      <w:r w:rsidR="00A95209" w:rsidRPr="00C51DB4">
        <w:rPr>
          <w:rFonts w:asciiTheme="majorHAnsi" w:hAnsiTheme="majorHAnsi"/>
          <w:b/>
          <w:sz w:val="20"/>
          <w:szCs w:val="20"/>
        </w:rPr>
        <w:t>Committee</w:t>
      </w:r>
      <w:r w:rsidR="00067F2C" w:rsidRPr="00C51DB4">
        <w:rPr>
          <w:rFonts w:asciiTheme="majorHAnsi" w:hAnsiTheme="majorHAnsi"/>
          <w:b/>
          <w:sz w:val="20"/>
          <w:szCs w:val="20"/>
        </w:rPr>
        <w:t>:</w:t>
      </w:r>
    </w:p>
    <w:p w:rsidR="007673E7" w:rsidRPr="007673E7" w:rsidRDefault="007673E7" w:rsidP="007673E7">
      <w:pPr>
        <w:pStyle w:val="NormalWeb"/>
        <w:spacing w:before="0" w:beforeAutospacing="0" w:after="0" w:afterAutospacing="0"/>
        <w:contextualSpacing/>
        <w:rPr>
          <w:rFonts w:asciiTheme="majorHAnsi" w:hAnsiTheme="majorHAnsi" w:cstheme="minorHAnsi"/>
          <w:sz w:val="20"/>
          <w:szCs w:val="20"/>
        </w:rPr>
      </w:pPr>
      <w:r w:rsidRPr="007673E7">
        <w:rPr>
          <w:rFonts w:asciiTheme="majorHAnsi" w:hAnsiTheme="majorHAnsi"/>
          <w:sz w:val="20"/>
          <w:szCs w:val="20"/>
        </w:rPr>
        <w:t xml:space="preserve">Phil Nussbaum reported </w:t>
      </w:r>
      <w:r w:rsidRPr="007673E7">
        <w:rPr>
          <w:rFonts w:asciiTheme="majorHAnsi" w:hAnsiTheme="majorHAnsi" w:cstheme="minorHAnsi"/>
          <w:sz w:val="20"/>
          <w:szCs w:val="20"/>
        </w:rPr>
        <w:t>Recommendation to look at trend analysis and identify areas of underspending and see if there are ways to reallocate funds.  An ad hoc meeting will take place before the next committee meeting.</w:t>
      </w:r>
      <w:r>
        <w:rPr>
          <w:rFonts w:asciiTheme="majorHAnsi" w:hAnsiTheme="majorHAnsi" w:cstheme="minorHAnsi"/>
          <w:sz w:val="20"/>
          <w:szCs w:val="20"/>
        </w:rPr>
        <w:t xml:space="preserve"> </w:t>
      </w:r>
      <w:r w:rsidRPr="007673E7">
        <w:rPr>
          <w:rFonts w:asciiTheme="majorHAnsi" w:hAnsiTheme="majorHAnsi" w:cstheme="minorHAnsi"/>
          <w:sz w:val="20"/>
          <w:szCs w:val="20"/>
        </w:rPr>
        <w:t xml:space="preserve">He </w:t>
      </w:r>
      <w:r>
        <w:rPr>
          <w:rFonts w:asciiTheme="majorHAnsi" w:hAnsiTheme="majorHAnsi" w:cstheme="minorHAnsi"/>
          <w:sz w:val="20"/>
          <w:szCs w:val="20"/>
        </w:rPr>
        <w:t>a</w:t>
      </w:r>
      <w:r w:rsidRPr="007673E7">
        <w:rPr>
          <w:rFonts w:asciiTheme="majorHAnsi" w:hAnsiTheme="majorHAnsi" w:cstheme="minorHAnsi"/>
          <w:sz w:val="20"/>
          <w:szCs w:val="20"/>
        </w:rPr>
        <w:t>sked for the spreadsheet prepared by DARS that shows additional fund reallocation, and to look at each organization by month.</w:t>
      </w:r>
    </w:p>
    <w:p w:rsidR="00DD6038" w:rsidRDefault="00DD6038" w:rsidP="004A3B71">
      <w:pPr>
        <w:tabs>
          <w:tab w:val="left" w:pos="1302"/>
        </w:tabs>
        <w:rPr>
          <w:rFonts w:asciiTheme="majorHAnsi" w:hAnsiTheme="majorHAnsi"/>
          <w:b/>
          <w:sz w:val="20"/>
          <w:szCs w:val="20"/>
        </w:rPr>
      </w:pPr>
    </w:p>
    <w:p w:rsidR="00991505" w:rsidRDefault="00991505" w:rsidP="004A3B71">
      <w:pPr>
        <w:tabs>
          <w:tab w:val="left" w:pos="1302"/>
        </w:tabs>
        <w:rPr>
          <w:rFonts w:asciiTheme="majorHAnsi" w:hAnsiTheme="majorHAnsi"/>
          <w:sz w:val="20"/>
          <w:szCs w:val="20"/>
        </w:rPr>
      </w:pPr>
      <w:r w:rsidRPr="00C51DB4">
        <w:rPr>
          <w:rFonts w:asciiTheme="majorHAnsi" w:hAnsiTheme="majorHAnsi"/>
          <w:b/>
          <w:sz w:val="20"/>
          <w:szCs w:val="20"/>
        </w:rPr>
        <w:t>Public Policy Sub Committee Report</w:t>
      </w:r>
      <w:r>
        <w:rPr>
          <w:rFonts w:asciiTheme="majorHAnsi" w:hAnsiTheme="majorHAnsi"/>
          <w:sz w:val="20"/>
          <w:szCs w:val="20"/>
        </w:rPr>
        <w:t xml:space="preserve"> </w:t>
      </w:r>
    </w:p>
    <w:p w:rsidR="006E0DF7" w:rsidRPr="006E0DF7" w:rsidRDefault="00991505" w:rsidP="004A3B71">
      <w:pPr>
        <w:tabs>
          <w:tab w:val="left" w:pos="1302"/>
        </w:tabs>
        <w:rPr>
          <w:rFonts w:asciiTheme="majorHAnsi" w:hAnsiTheme="majorHAnsi"/>
          <w:sz w:val="20"/>
          <w:szCs w:val="20"/>
        </w:rPr>
      </w:pPr>
      <w:r>
        <w:rPr>
          <w:rFonts w:asciiTheme="majorHAnsi" w:hAnsiTheme="majorHAnsi"/>
          <w:sz w:val="20"/>
          <w:szCs w:val="20"/>
        </w:rPr>
        <w:t xml:space="preserve">The committee reported they have </w:t>
      </w:r>
      <w:r w:rsidR="006E0DF7" w:rsidRPr="006E0DF7">
        <w:rPr>
          <w:rFonts w:asciiTheme="majorHAnsi" w:hAnsiTheme="majorHAnsi"/>
          <w:sz w:val="20"/>
          <w:szCs w:val="20"/>
        </w:rPr>
        <w:t>new chair</w:t>
      </w:r>
      <w:r>
        <w:rPr>
          <w:rFonts w:asciiTheme="majorHAnsi" w:hAnsiTheme="majorHAnsi"/>
          <w:sz w:val="20"/>
          <w:szCs w:val="20"/>
        </w:rPr>
        <w:t xml:space="preserve">.  Greg Ellison will assume the role as chair. The committee is </w:t>
      </w:r>
      <w:r w:rsidR="006E0DF7" w:rsidRPr="006E0DF7">
        <w:rPr>
          <w:rFonts w:asciiTheme="majorHAnsi" w:hAnsiTheme="majorHAnsi"/>
          <w:sz w:val="20"/>
          <w:szCs w:val="20"/>
        </w:rPr>
        <w:t>looking at LTESS and EES policies.</w:t>
      </w:r>
    </w:p>
    <w:p w:rsidR="006E0DF7" w:rsidRPr="007673E7" w:rsidRDefault="006E0DF7" w:rsidP="004A3B71">
      <w:pPr>
        <w:tabs>
          <w:tab w:val="left" w:pos="1302"/>
        </w:tabs>
        <w:rPr>
          <w:rFonts w:asciiTheme="majorHAnsi" w:hAnsiTheme="majorHAnsi"/>
          <w:b/>
          <w:sz w:val="20"/>
          <w:szCs w:val="20"/>
        </w:rPr>
      </w:pPr>
    </w:p>
    <w:p w:rsidR="00A94840" w:rsidRDefault="00A94840" w:rsidP="004A3B71">
      <w:pPr>
        <w:tabs>
          <w:tab w:val="left" w:pos="1302"/>
        </w:tabs>
        <w:rPr>
          <w:rFonts w:asciiTheme="majorHAnsi" w:hAnsiTheme="majorHAnsi"/>
          <w:b/>
          <w:sz w:val="20"/>
          <w:szCs w:val="20"/>
        </w:rPr>
      </w:pPr>
    </w:p>
    <w:p w:rsidR="002C2699" w:rsidRDefault="008F11C8" w:rsidP="004A3B71">
      <w:pPr>
        <w:tabs>
          <w:tab w:val="left" w:pos="1302"/>
        </w:tabs>
        <w:rPr>
          <w:rFonts w:asciiTheme="majorHAnsi" w:hAnsiTheme="majorHAnsi"/>
          <w:b/>
          <w:sz w:val="20"/>
          <w:szCs w:val="20"/>
        </w:rPr>
      </w:pPr>
      <w:r w:rsidRPr="00C51DB4">
        <w:rPr>
          <w:rFonts w:asciiTheme="majorHAnsi" w:hAnsiTheme="majorHAnsi"/>
          <w:b/>
          <w:sz w:val="20"/>
          <w:szCs w:val="20"/>
        </w:rPr>
        <w:lastRenderedPageBreak/>
        <w:t xml:space="preserve">Nominations Sub-Committee: </w:t>
      </w:r>
    </w:p>
    <w:p w:rsidR="00E60972" w:rsidRDefault="00991505" w:rsidP="004A3B71">
      <w:pPr>
        <w:tabs>
          <w:tab w:val="left" w:pos="1302"/>
        </w:tabs>
        <w:rPr>
          <w:rFonts w:asciiTheme="majorHAnsi" w:hAnsiTheme="majorHAnsi" w:cstheme="minorHAnsi"/>
          <w:sz w:val="20"/>
          <w:szCs w:val="20"/>
        </w:rPr>
      </w:pPr>
      <w:r>
        <w:rPr>
          <w:rFonts w:asciiTheme="majorHAnsi" w:hAnsiTheme="majorHAnsi" w:cstheme="minorHAnsi"/>
          <w:sz w:val="20"/>
          <w:szCs w:val="20"/>
        </w:rPr>
        <w:t xml:space="preserve">One </w:t>
      </w:r>
      <w:r w:rsidR="006E0DF7" w:rsidRPr="006E0DF7">
        <w:rPr>
          <w:rFonts w:asciiTheme="majorHAnsi" w:hAnsiTheme="majorHAnsi" w:cstheme="minorHAnsi"/>
          <w:sz w:val="20"/>
          <w:szCs w:val="20"/>
        </w:rPr>
        <w:t>nomination that was approved by the c</w:t>
      </w:r>
      <w:r w:rsidR="002A742F">
        <w:rPr>
          <w:rFonts w:asciiTheme="majorHAnsi" w:hAnsiTheme="majorHAnsi" w:cstheme="minorHAnsi"/>
          <w:sz w:val="20"/>
          <w:szCs w:val="20"/>
        </w:rPr>
        <w:t xml:space="preserve">ommissioner </w:t>
      </w:r>
      <w:r>
        <w:rPr>
          <w:rFonts w:asciiTheme="majorHAnsi" w:hAnsiTheme="majorHAnsi" w:cstheme="minorHAnsi"/>
          <w:sz w:val="20"/>
          <w:szCs w:val="20"/>
        </w:rPr>
        <w:t xml:space="preserve">was </w:t>
      </w:r>
      <w:r w:rsidR="006E0DF7" w:rsidRPr="006E0DF7">
        <w:rPr>
          <w:rFonts w:asciiTheme="majorHAnsi" w:hAnsiTheme="majorHAnsi" w:cstheme="minorHAnsi"/>
          <w:sz w:val="20"/>
          <w:szCs w:val="20"/>
        </w:rPr>
        <w:t xml:space="preserve">declined by the nominee.  </w:t>
      </w:r>
      <w:r w:rsidR="002A742F">
        <w:rPr>
          <w:rFonts w:asciiTheme="majorHAnsi" w:hAnsiTheme="majorHAnsi" w:cstheme="minorHAnsi"/>
          <w:sz w:val="20"/>
          <w:szCs w:val="20"/>
        </w:rPr>
        <w:t>The Sub-Committee a</w:t>
      </w:r>
      <w:r>
        <w:rPr>
          <w:rFonts w:asciiTheme="majorHAnsi" w:hAnsiTheme="majorHAnsi" w:cstheme="minorHAnsi"/>
          <w:sz w:val="20"/>
          <w:szCs w:val="20"/>
        </w:rPr>
        <w:t>sked</w:t>
      </w:r>
      <w:r w:rsidR="006E0DF7" w:rsidRPr="006E0DF7">
        <w:rPr>
          <w:rFonts w:asciiTheme="majorHAnsi" w:hAnsiTheme="majorHAnsi" w:cstheme="minorHAnsi"/>
          <w:sz w:val="20"/>
          <w:szCs w:val="20"/>
        </w:rPr>
        <w:t xml:space="preserve"> Donna </w:t>
      </w:r>
      <w:r>
        <w:rPr>
          <w:rFonts w:asciiTheme="majorHAnsi" w:hAnsiTheme="majorHAnsi" w:cstheme="minorHAnsi"/>
          <w:sz w:val="20"/>
          <w:szCs w:val="20"/>
        </w:rPr>
        <w:t xml:space="preserve">Bonessi to re-send information regarding </w:t>
      </w:r>
      <w:r w:rsidR="006E0DF7" w:rsidRPr="006E0DF7">
        <w:rPr>
          <w:rFonts w:asciiTheme="majorHAnsi" w:hAnsiTheme="majorHAnsi" w:cstheme="minorHAnsi"/>
          <w:sz w:val="20"/>
          <w:szCs w:val="20"/>
        </w:rPr>
        <w:t xml:space="preserve">nominees </w:t>
      </w:r>
      <w:r>
        <w:rPr>
          <w:rFonts w:asciiTheme="majorHAnsi" w:hAnsiTheme="majorHAnsi" w:cstheme="minorHAnsi"/>
          <w:sz w:val="20"/>
          <w:szCs w:val="20"/>
        </w:rPr>
        <w:t xml:space="preserve">that were not selected so the committee can </w:t>
      </w:r>
      <w:r w:rsidR="006E0DF7" w:rsidRPr="006E0DF7">
        <w:rPr>
          <w:rFonts w:asciiTheme="majorHAnsi" w:hAnsiTheme="majorHAnsi" w:cstheme="minorHAnsi"/>
          <w:sz w:val="20"/>
          <w:szCs w:val="20"/>
        </w:rPr>
        <w:t>make another selection.</w:t>
      </w:r>
    </w:p>
    <w:p w:rsidR="002A742F" w:rsidRPr="006E0DF7" w:rsidRDefault="002A742F" w:rsidP="004A3B71">
      <w:pPr>
        <w:tabs>
          <w:tab w:val="left" w:pos="1302"/>
        </w:tabs>
        <w:rPr>
          <w:rFonts w:asciiTheme="majorHAnsi" w:hAnsiTheme="majorHAnsi"/>
          <w:sz w:val="20"/>
          <w:szCs w:val="20"/>
        </w:rPr>
      </w:pPr>
    </w:p>
    <w:p w:rsidR="008F11C8" w:rsidRPr="00C51DB4" w:rsidRDefault="008F11C8" w:rsidP="004A3B71">
      <w:pPr>
        <w:tabs>
          <w:tab w:val="left" w:pos="1302"/>
        </w:tabs>
        <w:rPr>
          <w:rFonts w:asciiTheme="majorHAnsi" w:hAnsiTheme="majorHAnsi"/>
          <w:sz w:val="20"/>
          <w:szCs w:val="20"/>
        </w:rPr>
      </w:pPr>
      <w:r w:rsidRPr="00C51DB4">
        <w:rPr>
          <w:rFonts w:asciiTheme="majorHAnsi" w:hAnsiTheme="majorHAnsi"/>
          <w:sz w:val="20"/>
          <w:szCs w:val="20"/>
        </w:rPr>
        <w:t xml:space="preserve">Public Comment:  None provided.  </w:t>
      </w:r>
    </w:p>
    <w:p w:rsidR="00806FA7" w:rsidRPr="00C51DB4" w:rsidRDefault="00806FA7" w:rsidP="004A3B71">
      <w:pPr>
        <w:tabs>
          <w:tab w:val="left" w:pos="1302"/>
        </w:tabs>
        <w:rPr>
          <w:rFonts w:asciiTheme="majorHAnsi" w:hAnsiTheme="majorHAnsi"/>
          <w:sz w:val="20"/>
          <w:szCs w:val="20"/>
        </w:rPr>
      </w:pPr>
    </w:p>
    <w:p w:rsidR="008F11C8" w:rsidRPr="00C51DB4" w:rsidRDefault="00AB5C50" w:rsidP="004A3B71">
      <w:pPr>
        <w:tabs>
          <w:tab w:val="left" w:pos="1302"/>
        </w:tabs>
        <w:rPr>
          <w:rFonts w:asciiTheme="majorHAnsi" w:hAnsiTheme="majorHAnsi"/>
          <w:sz w:val="20"/>
          <w:szCs w:val="20"/>
        </w:rPr>
      </w:pPr>
      <w:r w:rsidRPr="00C51DB4">
        <w:rPr>
          <w:rFonts w:asciiTheme="majorHAnsi" w:hAnsiTheme="majorHAnsi"/>
          <w:sz w:val="20"/>
          <w:szCs w:val="20"/>
        </w:rPr>
        <w:t>Meeting Dates</w:t>
      </w:r>
      <w:r w:rsidR="00A11F2C">
        <w:rPr>
          <w:rFonts w:asciiTheme="majorHAnsi" w:hAnsiTheme="majorHAnsi"/>
          <w:sz w:val="20"/>
          <w:szCs w:val="20"/>
        </w:rPr>
        <w:t xml:space="preserve"> 2017 – October 17</w:t>
      </w:r>
      <w:r w:rsidR="00A11F2C" w:rsidRPr="00A11F2C">
        <w:rPr>
          <w:rFonts w:asciiTheme="majorHAnsi" w:hAnsiTheme="majorHAnsi"/>
          <w:sz w:val="20"/>
          <w:szCs w:val="20"/>
          <w:vertAlign w:val="superscript"/>
        </w:rPr>
        <w:t>th</w:t>
      </w:r>
      <w:r w:rsidR="00A11F2C">
        <w:rPr>
          <w:rFonts w:asciiTheme="majorHAnsi" w:hAnsiTheme="majorHAnsi"/>
          <w:sz w:val="20"/>
          <w:szCs w:val="20"/>
        </w:rPr>
        <w:t xml:space="preserve"> </w:t>
      </w:r>
    </w:p>
    <w:p w:rsidR="00806FA7" w:rsidRPr="00C51DB4" w:rsidRDefault="00806FA7" w:rsidP="004A3B71">
      <w:pPr>
        <w:tabs>
          <w:tab w:val="left" w:pos="1302"/>
        </w:tabs>
        <w:rPr>
          <w:rFonts w:asciiTheme="majorHAnsi" w:hAnsiTheme="majorHAnsi"/>
          <w:sz w:val="20"/>
          <w:szCs w:val="20"/>
        </w:rPr>
      </w:pPr>
    </w:p>
    <w:p w:rsidR="00806FA7" w:rsidRPr="00C51DB4" w:rsidRDefault="008D264D" w:rsidP="004A3B71">
      <w:pPr>
        <w:tabs>
          <w:tab w:val="left" w:pos="1302"/>
        </w:tabs>
        <w:rPr>
          <w:rFonts w:asciiTheme="majorHAnsi" w:hAnsiTheme="majorHAnsi"/>
          <w:sz w:val="20"/>
          <w:szCs w:val="20"/>
        </w:rPr>
      </w:pPr>
      <w:r>
        <w:rPr>
          <w:rFonts w:asciiTheme="majorHAnsi" w:hAnsiTheme="majorHAnsi"/>
          <w:sz w:val="20"/>
          <w:szCs w:val="20"/>
        </w:rPr>
        <w:t>Meeting Adjourned:  12:41</w:t>
      </w:r>
      <w:r w:rsidR="00A11F2C">
        <w:rPr>
          <w:rFonts w:asciiTheme="majorHAnsi" w:hAnsiTheme="majorHAnsi"/>
          <w:sz w:val="20"/>
          <w:szCs w:val="20"/>
        </w:rPr>
        <w:t xml:space="preserve"> p.m.</w:t>
      </w:r>
    </w:p>
    <w:sectPr w:rsidR="00806FA7" w:rsidRPr="00C51DB4" w:rsidSect="000069E2">
      <w:headerReference w:type="default" r:id="rId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A30" w:rsidRDefault="00010A30" w:rsidP="005A2A04">
      <w:r>
        <w:separator/>
      </w:r>
    </w:p>
  </w:endnote>
  <w:endnote w:type="continuationSeparator" w:id="0">
    <w:p w:rsidR="00010A30" w:rsidRDefault="00010A30" w:rsidP="005A2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A30" w:rsidRDefault="00010A30" w:rsidP="005A2A04">
      <w:r>
        <w:separator/>
      </w:r>
    </w:p>
  </w:footnote>
  <w:footnote w:type="continuationSeparator" w:id="0">
    <w:p w:rsidR="00010A30" w:rsidRDefault="00010A30" w:rsidP="005A2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15" w:rsidRPr="005A2A04" w:rsidRDefault="00762015" w:rsidP="00FA3C36">
    <w:pPr>
      <w:jc w:val="right"/>
      <w:rPr>
        <w:b/>
        <w:i/>
        <w:sz w:val="28"/>
        <w:szCs w:val="28"/>
        <w:u w:val="single"/>
      </w:rPr>
    </w:pPr>
    <w:r>
      <w:rPr>
        <w:b/>
        <w:i/>
        <w:noProof/>
        <w:sz w:val="28"/>
        <w:szCs w:val="28"/>
        <w:u w:val="single"/>
      </w:rPr>
      <w:drawing>
        <wp:anchor distT="0" distB="0" distL="114300" distR="114300" simplePos="0" relativeHeight="251658240" behindDoc="1" locked="0" layoutInCell="1" allowOverlap="1" wp14:anchorId="4D5ED88F" wp14:editId="4AA6D717">
          <wp:simplePos x="0" y="0"/>
          <wp:positionH relativeFrom="column">
            <wp:posOffset>-701918</wp:posOffset>
          </wp:positionH>
          <wp:positionV relativeFrom="paragraph">
            <wp:posOffset>-142875</wp:posOffset>
          </wp:positionV>
          <wp:extent cx="1409700" cy="762000"/>
          <wp:effectExtent l="19050" t="0" r="0" b="0"/>
          <wp:wrapNone/>
          <wp:docPr id="1" name="Picture 0" descr="DARS logo-black&amp;blue for do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S logo-black&amp;blue for docs.jpg"/>
                  <pic:cNvPicPr/>
                </pic:nvPicPr>
                <pic:blipFill>
                  <a:blip r:embed="rId1"/>
                  <a:stretch>
                    <a:fillRect/>
                  </a:stretch>
                </pic:blipFill>
                <pic:spPr>
                  <a:xfrm>
                    <a:off x="0" y="0"/>
                    <a:ext cx="1409700" cy="762000"/>
                  </a:xfrm>
                  <a:prstGeom prst="rect">
                    <a:avLst/>
                  </a:prstGeom>
                </pic:spPr>
              </pic:pic>
            </a:graphicData>
          </a:graphic>
        </wp:anchor>
      </w:drawing>
    </w:r>
    <w:r>
      <w:rPr>
        <w:b/>
        <w:i/>
        <w:sz w:val="28"/>
        <w:szCs w:val="28"/>
        <w:u w:val="single"/>
      </w:rPr>
      <w:t>Department f</w:t>
    </w:r>
    <w:r w:rsidRPr="005A2A04">
      <w:rPr>
        <w:b/>
        <w:i/>
        <w:sz w:val="28"/>
        <w:szCs w:val="28"/>
        <w:u w:val="single"/>
      </w:rPr>
      <w:t>or Aging And Rehabilitative Services</w:t>
    </w:r>
    <w:r>
      <w:rPr>
        <w:b/>
        <w:i/>
        <w:sz w:val="28"/>
        <w:szCs w:val="28"/>
        <w:u w:val="single"/>
      </w:rPr>
      <w:t xml:space="preserve"> (DARS)</w:t>
    </w:r>
  </w:p>
  <w:p w:rsidR="00762015" w:rsidRPr="005A2A04" w:rsidRDefault="00762015" w:rsidP="00FA3C36">
    <w:pPr>
      <w:jc w:val="right"/>
      <w:rPr>
        <w:b/>
        <w:i/>
        <w:caps/>
        <w:sz w:val="28"/>
        <w:szCs w:val="28"/>
        <w:u w:val="single"/>
      </w:rPr>
    </w:pPr>
    <w:r w:rsidRPr="005A2A04">
      <w:rPr>
        <w:b/>
        <w:i/>
        <w:sz w:val="28"/>
        <w:szCs w:val="28"/>
        <w:u w:val="single"/>
      </w:rPr>
      <w:t>Division of Rehabilitative Services</w:t>
    </w:r>
    <w:r>
      <w:rPr>
        <w:b/>
        <w:i/>
        <w:sz w:val="28"/>
        <w:szCs w:val="28"/>
        <w:u w:val="single"/>
      </w:rPr>
      <w:t xml:space="preserve"> (DRS)</w:t>
    </w:r>
  </w:p>
  <w:p w:rsidR="00762015" w:rsidRPr="005A2A04" w:rsidRDefault="00762015" w:rsidP="00FA3C36">
    <w:pPr>
      <w:jc w:val="right"/>
      <w:rPr>
        <w:b/>
        <w:i/>
        <w:sz w:val="28"/>
        <w:szCs w:val="28"/>
        <w:u w:val="single"/>
      </w:rPr>
    </w:pPr>
    <w:r w:rsidRPr="005A2A04">
      <w:rPr>
        <w:b/>
        <w:i/>
        <w:sz w:val="28"/>
        <w:szCs w:val="28"/>
        <w:u w:val="single"/>
      </w:rPr>
      <w:t>Employment Service Organization Steering Committee (ESOSC)</w:t>
    </w:r>
  </w:p>
  <w:p w:rsidR="00762015" w:rsidRDefault="007620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2171"/>
    <w:multiLevelType w:val="hybridMultilevel"/>
    <w:tmpl w:val="55F4C8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9835A4A"/>
    <w:multiLevelType w:val="hybridMultilevel"/>
    <w:tmpl w:val="2460CD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D3E1053"/>
    <w:multiLevelType w:val="hybridMultilevel"/>
    <w:tmpl w:val="D95426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4B26B17"/>
    <w:multiLevelType w:val="hybridMultilevel"/>
    <w:tmpl w:val="49BC2E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8B31ADF"/>
    <w:multiLevelType w:val="hybridMultilevel"/>
    <w:tmpl w:val="1D92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1969DE"/>
    <w:multiLevelType w:val="hybridMultilevel"/>
    <w:tmpl w:val="DFBAA354"/>
    <w:lvl w:ilvl="0" w:tplc="DDAA6AE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DFE279C"/>
    <w:multiLevelType w:val="hybridMultilevel"/>
    <w:tmpl w:val="763A2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865EB4"/>
    <w:multiLevelType w:val="hybridMultilevel"/>
    <w:tmpl w:val="C49407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F7909E6"/>
    <w:multiLevelType w:val="hybridMultilevel"/>
    <w:tmpl w:val="0F6CE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1932F3C"/>
    <w:multiLevelType w:val="hybridMultilevel"/>
    <w:tmpl w:val="600407FE"/>
    <w:lvl w:ilvl="0" w:tplc="16668B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3B547C"/>
    <w:multiLevelType w:val="hybridMultilevel"/>
    <w:tmpl w:val="E4AAD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BD347A7"/>
    <w:multiLevelType w:val="singleLevel"/>
    <w:tmpl w:val="27D47B6C"/>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2">
    <w:nsid w:val="728B0716"/>
    <w:multiLevelType w:val="hybridMultilevel"/>
    <w:tmpl w:val="0BDAEEE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nsid w:val="74BC15FD"/>
    <w:multiLevelType w:val="hybridMultilevel"/>
    <w:tmpl w:val="3146AA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7096C00"/>
    <w:multiLevelType w:val="hybridMultilevel"/>
    <w:tmpl w:val="E9982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7D4566E"/>
    <w:multiLevelType w:val="hybridMultilevel"/>
    <w:tmpl w:val="84926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D08776F"/>
    <w:multiLevelType w:val="hybridMultilevel"/>
    <w:tmpl w:val="39A6F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F78060E"/>
    <w:multiLevelType w:val="hybridMultilevel"/>
    <w:tmpl w:val="DD04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num>
  <w:num w:numId="2">
    <w:abstractNumId w:val="2"/>
  </w:num>
  <w:num w:numId="3">
    <w:abstractNumId w:val="14"/>
  </w:num>
  <w:num w:numId="4">
    <w:abstractNumId w:val="16"/>
  </w:num>
  <w:num w:numId="5">
    <w:abstractNumId w:val="11"/>
  </w:num>
  <w:num w:numId="6">
    <w:abstractNumId w:val="0"/>
  </w:num>
  <w:num w:numId="7">
    <w:abstractNumId w:val="17"/>
  </w:num>
  <w:num w:numId="8">
    <w:abstractNumId w:val="10"/>
  </w:num>
  <w:num w:numId="9">
    <w:abstractNumId w:val="15"/>
  </w:num>
  <w:num w:numId="10">
    <w:abstractNumId w:val="7"/>
  </w:num>
  <w:num w:numId="11">
    <w:abstractNumId w:val="1"/>
  </w:num>
  <w:num w:numId="12">
    <w:abstractNumId w:val="13"/>
  </w:num>
  <w:num w:numId="13">
    <w:abstractNumId w:val="3"/>
  </w:num>
  <w:num w:numId="14">
    <w:abstractNumId w:val="4"/>
  </w:num>
  <w:num w:numId="15">
    <w:abstractNumId w:val="12"/>
  </w:num>
  <w:num w:numId="16">
    <w:abstractNumId w:val="9"/>
  </w:num>
  <w:num w:numId="17">
    <w:abstractNumId w:val="6"/>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15C"/>
    <w:rsid w:val="000014DA"/>
    <w:rsid w:val="00004658"/>
    <w:rsid w:val="000069E2"/>
    <w:rsid w:val="00010A30"/>
    <w:rsid w:val="000229F5"/>
    <w:rsid w:val="00024076"/>
    <w:rsid w:val="00025A15"/>
    <w:rsid w:val="00027F4D"/>
    <w:rsid w:val="00030274"/>
    <w:rsid w:val="0003517F"/>
    <w:rsid w:val="00047D76"/>
    <w:rsid w:val="00047F64"/>
    <w:rsid w:val="000501DC"/>
    <w:rsid w:val="00051755"/>
    <w:rsid w:val="0006304E"/>
    <w:rsid w:val="0006648A"/>
    <w:rsid w:val="00067F2C"/>
    <w:rsid w:val="0007198F"/>
    <w:rsid w:val="00082D62"/>
    <w:rsid w:val="0008698A"/>
    <w:rsid w:val="00095544"/>
    <w:rsid w:val="000A3DCE"/>
    <w:rsid w:val="000A509C"/>
    <w:rsid w:val="000A6E67"/>
    <w:rsid w:val="000C11A4"/>
    <w:rsid w:val="000C451F"/>
    <w:rsid w:val="000D2B83"/>
    <w:rsid w:val="000D3D0C"/>
    <w:rsid w:val="000E0553"/>
    <w:rsid w:val="000E2E7E"/>
    <w:rsid w:val="000E44C4"/>
    <w:rsid w:val="000F1FEB"/>
    <w:rsid w:val="000F276F"/>
    <w:rsid w:val="00100EFC"/>
    <w:rsid w:val="00101FFC"/>
    <w:rsid w:val="001032BD"/>
    <w:rsid w:val="001137B1"/>
    <w:rsid w:val="00140121"/>
    <w:rsid w:val="00146361"/>
    <w:rsid w:val="00150746"/>
    <w:rsid w:val="001568B6"/>
    <w:rsid w:val="00175A0C"/>
    <w:rsid w:val="0018132C"/>
    <w:rsid w:val="00182BB4"/>
    <w:rsid w:val="0018753B"/>
    <w:rsid w:val="00190431"/>
    <w:rsid w:val="001906EE"/>
    <w:rsid w:val="00192CEC"/>
    <w:rsid w:val="001A352D"/>
    <w:rsid w:val="001B4236"/>
    <w:rsid w:val="001B5BBE"/>
    <w:rsid w:val="001D7D84"/>
    <w:rsid w:val="001E4B12"/>
    <w:rsid w:val="001E4EE2"/>
    <w:rsid w:val="001F38C8"/>
    <w:rsid w:val="001F4CF7"/>
    <w:rsid w:val="00203277"/>
    <w:rsid w:val="00210CD7"/>
    <w:rsid w:val="00220E80"/>
    <w:rsid w:val="002216FB"/>
    <w:rsid w:val="00226F0E"/>
    <w:rsid w:val="002341FF"/>
    <w:rsid w:val="00236F44"/>
    <w:rsid w:val="002466CC"/>
    <w:rsid w:val="00251DD8"/>
    <w:rsid w:val="00265635"/>
    <w:rsid w:val="00274B6A"/>
    <w:rsid w:val="002811E4"/>
    <w:rsid w:val="0028351D"/>
    <w:rsid w:val="00286855"/>
    <w:rsid w:val="00292F99"/>
    <w:rsid w:val="00295BD1"/>
    <w:rsid w:val="002A07C0"/>
    <w:rsid w:val="002A6D60"/>
    <w:rsid w:val="002A742F"/>
    <w:rsid w:val="002B1905"/>
    <w:rsid w:val="002B3E3D"/>
    <w:rsid w:val="002C0038"/>
    <w:rsid w:val="002C0588"/>
    <w:rsid w:val="002C2699"/>
    <w:rsid w:val="002C37FB"/>
    <w:rsid w:val="002C4623"/>
    <w:rsid w:val="002C46BE"/>
    <w:rsid w:val="002C4EF0"/>
    <w:rsid w:val="002C5911"/>
    <w:rsid w:val="002D06AE"/>
    <w:rsid w:val="002D1E4E"/>
    <w:rsid w:val="002F1703"/>
    <w:rsid w:val="002F1A2F"/>
    <w:rsid w:val="002F4374"/>
    <w:rsid w:val="002F4B12"/>
    <w:rsid w:val="0030243E"/>
    <w:rsid w:val="00302C67"/>
    <w:rsid w:val="0030475A"/>
    <w:rsid w:val="003279C5"/>
    <w:rsid w:val="0034684B"/>
    <w:rsid w:val="00347411"/>
    <w:rsid w:val="00350A76"/>
    <w:rsid w:val="003525B3"/>
    <w:rsid w:val="00360E02"/>
    <w:rsid w:val="00361C17"/>
    <w:rsid w:val="0037016A"/>
    <w:rsid w:val="00370198"/>
    <w:rsid w:val="003766C1"/>
    <w:rsid w:val="00390593"/>
    <w:rsid w:val="00397FCE"/>
    <w:rsid w:val="003A31B1"/>
    <w:rsid w:val="003A5610"/>
    <w:rsid w:val="003A590F"/>
    <w:rsid w:val="003B4D87"/>
    <w:rsid w:val="003B5ED8"/>
    <w:rsid w:val="003C6AF0"/>
    <w:rsid w:val="003C7C8F"/>
    <w:rsid w:val="003D2CA2"/>
    <w:rsid w:val="003D2CC4"/>
    <w:rsid w:val="003E103E"/>
    <w:rsid w:val="003E2965"/>
    <w:rsid w:val="003E48B7"/>
    <w:rsid w:val="003F3F56"/>
    <w:rsid w:val="00404352"/>
    <w:rsid w:val="00404B08"/>
    <w:rsid w:val="00420548"/>
    <w:rsid w:val="00430FE1"/>
    <w:rsid w:val="00431365"/>
    <w:rsid w:val="004346BA"/>
    <w:rsid w:val="004348E1"/>
    <w:rsid w:val="00442F22"/>
    <w:rsid w:val="0044503A"/>
    <w:rsid w:val="00457F80"/>
    <w:rsid w:val="00466BC1"/>
    <w:rsid w:val="00471FEC"/>
    <w:rsid w:val="00483A95"/>
    <w:rsid w:val="00483FE9"/>
    <w:rsid w:val="004913C2"/>
    <w:rsid w:val="004953E0"/>
    <w:rsid w:val="004A3B71"/>
    <w:rsid w:val="004A5928"/>
    <w:rsid w:val="004B2BA0"/>
    <w:rsid w:val="004B32CA"/>
    <w:rsid w:val="004D22C2"/>
    <w:rsid w:val="004E2D62"/>
    <w:rsid w:val="004E3DF1"/>
    <w:rsid w:val="004F06A2"/>
    <w:rsid w:val="004F66AC"/>
    <w:rsid w:val="004F6EC8"/>
    <w:rsid w:val="004F798B"/>
    <w:rsid w:val="004F7BAA"/>
    <w:rsid w:val="00502BCF"/>
    <w:rsid w:val="00505EF3"/>
    <w:rsid w:val="0052517E"/>
    <w:rsid w:val="00531891"/>
    <w:rsid w:val="00531BBF"/>
    <w:rsid w:val="00537B8D"/>
    <w:rsid w:val="00543490"/>
    <w:rsid w:val="0054474D"/>
    <w:rsid w:val="00550605"/>
    <w:rsid w:val="00562BBA"/>
    <w:rsid w:val="00565921"/>
    <w:rsid w:val="00572FF5"/>
    <w:rsid w:val="00573AD8"/>
    <w:rsid w:val="0057412E"/>
    <w:rsid w:val="00575B63"/>
    <w:rsid w:val="005836C5"/>
    <w:rsid w:val="0058627C"/>
    <w:rsid w:val="00587C22"/>
    <w:rsid w:val="0059021C"/>
    <w:rsid w:val="00597892"/>
    <w:rsid w:val="005A0968"/>
    <w:rsid w:val="005A2A04"/>
    <w:rsid w:val="005B5FB0"/>
    <w:rsid w:val="005E4947"/>
    <w:rsid w:val="005F66B2"/>
    <w:rsid w:val="006202D2"/>
    <w:rsid w:val="00621E8E"/>
    <w:rsid w:val="00626DB8"/>
    <w:rsid w:val="00635C0A"/>
    <w:rsid w:val="00640118"/>
    <w:rsid w:val="00640408"/>
    <w:rsid w:val="0065179F"/>
    <w:rsid w:val="00652030"/>
    <w:rsid w:val="00652486"/>
    <w:rsid w:val="0065416D"/>
    <w:rsid w:val="00660978"/>
    <w:rsid w:val="00660B14"/>
    <w:rsid w:val="00666B35"/>
    <w:rsid w:val="0067391E"/>
    <w:rsid w:val="00674F77"/>
    <w:rsid w:val="00686DCC"/>
    <w:rsid w:val="00690C13"/>
    <w:rsid w:val="0069217C"/>
    <w:rsid w:val="006A0204"/>
    <w:rsid w:val="006A6B6F"/>
    <w:rsid w:val="006B6E71"/>
    <w:rsid w:val="006D1DF1"/>
    <w:rsid w:val="006D3A1D"/>
    <w:rsid w:val="006E0DF7"/>
    <w:rsid w:val="006E4C81"/>
    <w:rsid w:val="00704074"/>
    <w:rsid w:val="00707F6D"/>
    <w:rsid w:val="00710323"/>
    <w:rsid w:val="00712660"/>
    <w:rsid w:val="007138D5"/>
    <w:rsid w:val="0073271B"/>
    <w:rsid w:val="00734CB2"/>
    <w:rsid w:val="00735B77"/>
    <w:rsid w:val="00736FD8"/>
    <w:rsid w:val="00744942"/>
    <w:rsid w:val="0075471E"/>
    <w:rsid w:val="00760E59"/>
    <w:rsid w:val="00762015"/>
    <w:rsid w:val="00762D2E"/>
    <w:rsid w:val="007637D3"/>
    <w:rsid w:val="007673E7"/>
    <w:rsid w:val="00770E0E"/>
    <w:rsid w:val="00777D4D"/>
    <w:rsid w:val="00790E98"/>
    <w:rsid w:val="0079398F"/>
    <w:rsid w:val="007961F2"/>
    <w:rsid w:val="00797905"/>
    <w:rsid w:val="007A1574"/>
    <w:rsid w:val="007A5D06"/>
    <w:rsid w:val="007C1B21"/>
    <w:rsid w:val="007C3139"/>
    <w:rsid w:val="007C69FA"/>
    <w:rsid w:val="007D3B2B"/>
    <w:rsid w:val="007D4E89"/>
    <w:rsid w:val="007E0A28"/>
    <w:rsid w:val="007E1A48"/>
    <w:rsid w:val="007E1FB7"/>
    <w:rsid w:val="007E7EFB"/>
    <w:rsid w:val="007F7FA9"/>
    <w:rsid w:val="00804071"/>
    <w:rsid w:val="00806FA7"/>
    <w:rsid w:val="00813B2F"/>
    <w:rsid w:val="00815BC8"/>
    <w:rsid w:val="00830C2B"/>
    <w:rsid w:val="00841B8A"/>
    <w:rsid w:val="00843788"/>
    <w:rsid w:val="0084782C"/>
    <w:rsid w:val="00871999"/>
    <w:rsid w:val="00880BE7"/>
    <w:rsid w:val="0088617E"/>
    <w:rsid w:val="00897175"/>
    <w:rsid w:val="008A215C"/>
    <w:rsid w:val="008A6562"/>
    <w:rsid w:val="008C0BB3"/>
    <w:rsid w:val="008C3EF0"/>
    <w:rsid w:val="008D25C5"/>
    <w:rsid w:val="008D264D"/>
    <w:rsid w:val="008D670F"/>
    <w:rsid w:val="008D69D2"/>
    <w:rsid w:val="008E0417"/>
    <w:rsid w:val="008E2901"/>
    <w:rsid w:val="008F11C8"/>
    <w:rsid w:val="008F14E9"/>
    <w:rsid w:val="00906827"/>
    <w:rsid w:val="009119ED"/>
    <w:rsid w:val="00915826"/>
    <w:rsid w:val="00922184"/>
    <w:rsid w:val="00925DA8"/>
    <w:rsid w:val="00933215"/>
    <w:rsid w:val="009352DA"/>
    <w:rsid w:val="009441E7"/>
    <w:rsid w:val="00945EAE"/>
    <w:rsid w:val="00946138"/>
    <w:rsid w:val="009515A3"/>
    <w:rsid w:val="00963F74"/>
    <w:rsid w:val="00973205"/>
    <w:rsid w:val="009749A4"/>
    <w:rsid w:val="00985C85"/>
    <w:rsid w:val="00991505"/>
    <w:rsid w:val="009A4264"/>
    <w:rsid w:val="009B1518"/>
    <w:rsid w:val="009B5399"/>
    <w:rsid w:val="009C6D41"/>
    <w:rsid w:val="009D11A4"/>
    <w:rsid w:val="009D198E"/>
    <w:rsid w:val="009D645F"/>
    <w:rsid w:val="009F1DB8"/>
    <w:rsid w:val="009F4D25"/>
    <w:rsid w:val="009F61BF"/>
    <w:rsid w:val="009F7622"/>
    <w:rsid w:val="00A11F2C"/>
    <w:rsid w:val="00A127BF"/>
    <w:rsid w:val="00A14940"/>
    <w:rsid w:val="00A151C2"/>
    <w:rsid w:val="00A17483"/>
    <w:rsid w:val="00A3089B"/>
    <w:rsid w:val="00A31577"/>
    <w:rsid w:val="00A55475"/>
    <w:rsid w:val="00A61F77"/>
    <w:rsid w:val="00A8095D"/>
    <w:rsid w:val="00A85A32"/>
    <w:rsid w:val="00A868C7"/>
    <w:rsid w:val="00A92E2A"/>
    <w:rsid w:val="00A93397"/>
    <w:rsid w:val="00A94840"/>
    <w:rsid w:val="00A94A3A"/>
    <w:rsid w:val="00A95209"/>
    <w:rsid w:val="00A9601E"/>
    <w:rsid w:val="00AA26DB"/>
    <w:rsid w:val="00AA3D8B"/>
    <w:rsid w:val="00AA563B"/>
    <w:rsid w:val="00AA7DF3"/>
    <w:rsid w:val="00AB1DB0"/>
    <w:rsid w:val="00AB37D3"/>
    <w:rsid w:val="00AB5C50"/>
    <w:rsid w:val="00AC1F25"/>
    <w:rsid w:val="00AC6CDD"/>
    <w:rsid w:val="00AD3C1A"/>
    <w:rsid w:val="00B01AFD"/>
    <w:rsid w:val="00B0386D"/>
    <w:rsid w:val="00B12C13"/>
    <w:rsid w:val="00B212B9"/>
    <w:rsid w:val="00B23192"/>
    <w:rsid w:val="00B23A11"/>
    <w:rsid w:val="00B250E2"/>
    <w:rsid w:val="00B30840"/>
    <w:rsid w:val="00B31E72"/>
    <w:rsid w:val="00B33F2D"/>
    <w:rsid w:val="00B365F0"/>
    <w:rsid w:val="00B403C9"/>
    <w:rsid w:val="00B42D91"/>
    <w:rsid w:val="00B512E4"/>
    <w:rsid w:val="00B533F2"/>
    <w:rsid w:val="00B61B83"/>
    <w:rsid w:val="00B62EB4"/>
    <w:rsid w:val="00B66771"/>
    <w:rsid w:val="00B731FE"/>
    <w:rsid w:val="00B8244D"/>
    <w:rsid w:val="00B9616D"/>
    <w:rsid w:val="00BA1346"/>
    <w:rsid w:val="00BB0779"/>
    <w:rsid w:val="00BE1A77"/>
    <w:rsid w:val="00BE1EB7"/>
    <w:rsid w:val="00BE2A41"/>
    <w:rsid w:val="00BE6648"/>
    <w:rsid w:val="00BF2336"/>
    <w:rsid w:val="00BF3394"/>
    <w:rsid w:val="00C1509E"/>
    <w:rsid w:val="00C24A63"/>
    <w:rsid w:val="00C33166"/>
    <w:rsid w:val="00C34128"/>
    <w:rsid w:val="00C45E7D"/>
    <w:rsid w:val="00C46DE4"/>
    <w:rsid w:val="00C508EC"/>
    <w:rsid w:val="00C51D63"/>
    <w:rsid w:val="00C51DB4"/>
    <w:rsid w:val="00C57286"/>
    <w:rsid w:val="00C60A59"/>
    <w:rsid w:val="00C65D72"/>
    <w:rsid w:val="00C66C48"/>
    <w:rsid w:val="00C822A5"/>
    <w:rsid w:val="00C83944"/>
    <w:rsid w:val="00C84D57"/>
    <w:rsid w:val="00C97191"/>
    <w:rsid w:val="00CA0BEE"/>
    <w:rsid w:val="00CA3374"/>
    <w:rsid w:val="00CB2AA6"/>
    <w:rsid w:val="00CC0D61"/>
    <w:rsid w:val="00CC34A9"/>
    <w:rsid w:val="00CC5988"/>
    <w:rsid w:val="00CD2DFA"/>
    <w:rsid w:val="00CD5858"/>
    <w:rsid w:val="00CD6F79"/>
    <w:rsid w:val="00CD7319"/>
    <w:rsid w:val="00CE3EB6"/>
    <w:rsid w:val="00CF0806"/>
    <w:rsid w:val="00CF496A"/>
    <w:rsid w:val="00CF5853"/>
    <w:rsid w:val="00D0334B"/>
    <w:rsid w:val="00D17F11"/>
    <w:rsid w:val="00D21964"/>
    <w:rsid w:val="00D239DE"/>
    <w:rsid w:val="00D30993"/>
    <w:rsid w:val="00D356CD"/>
    <w:rsid w:val="00D44744"/>
    <w:rsid w:val="00D702FB"/>
    <w:rsid w:val="00D72D88"/>
    <w:rsid w:val="00D74BBB"/>
    <w:rsid w:val="00D75ED3"/>
    <w:rsid w:val="00D772BB"/>
    <w:rsid w:val="00D81A9A"/>
    <w:rsid w:val="00D833F6"/>
    <w:rsid w:val="00D937A4"/>
    <w:rsid w:val="00D94E47"/>
    <w:rsid w:val="00DB1510"/>
    <w:rsid w:val="00DB273E"/>
    <w:rsid w:val="00DB58CC"/>
    <w:rsid w:val="00DC4221"/>
    <w:rsid w:val="00DD090B"/>
    <w:rsid w:val="00DD6038"/>
    <w:rsid w:val="00DD6098"/>
    <w:rsid w:val="00DE21F9"/>
    <w:rsid w:val="00DE2BC8"/>
    <w:rsid w:val="00DE5A07"/>
    <w:rsid w:val="00DE61A2"/>
    <w:rsid w:val="00DF2485"/>
    <w:rsid w:val="00E061F4"/>
    <w:rsid w:val="00E11DE3"/>
    <w:rsid w:val="00E12281"/>
    <w:rsid w:val="00E13989"/>
    <w:rsid w:val="00E32EDD"/>
    <w:rsid w:val="00E37046"/>
    <w:rsid w:val="00E41180"/>
    <w:rsid w:val="00E43C4A"/>
    <w:rsid w:val="00E4507E"/>
    <w:rsid w:val="00E507BB"/>
    <w:rsid w:val="00E56085"/>
    <w:rsid w:val="00E570C5"/>
    <w:rsid w:val="00E57C68"/>
    <w:rsid w:val="00E60972"/>
    <w:rsid w:val="00E61F9C"/>
    <w:rsid w:val="00E724E6"/>
    <w:rsid w:val="00E7649C"/>
    <w:rsid w:val="00E778CF"/>
    <w:rsid w:val="00E82F7B"/>
    <w:rsid w:val="00E86E17"/>
    <w:rsid w:val="00E87C37"/>
    <w:rsid w:val="00E955BA"/>
    <w:rsid w:val="00EA778F"/>
    <w:rsid w:val="00EB16C4"/>
    <w:rsid w:val="00EB458B"/>
    <w:rsid w:val="00EB48B6"/>
    <w:rsid w:val="00EB7571"/>
    <w:rsid w:val="00EC0B5A"/>
    <w:rsid w:val="00EC4335"/>
    <w:rsid w:val="00ED159D"/>
    <w:rsid w:val="00ED5098"/>
    <w:rsid w:val="00ED676A"/>
    <w:rsid w:val="00EF14CD"/>
    <w:rsid w:val="00F00CD3"/>
    <w:rsid w:val="00F00F2C"/>
    <w:rsid w:val="00F06C6E"/>
    <w:rsid w:val="00F159FA"/>
    <w:rsid w:val="00F17B3C"/>
    <w:rsid w:val="00F20A87"/>
    <w:rsid w:val="00F213C2"/>
    <w:rsid w:val="00F24E97"/>
    <w:rsid w:val="00F265B0"/>
    <w:rsid w:val="00F3076C"/>
    <w:rsid w:val="00F335D9"/>
    <w:rsid w:val="00F43967"/>
    <w:rsid w:val="00F550E1"/>
    <w:rsid w:val="00F56854"/>
    <w:rsid w:val="00F72A61"/>
    <w:rsid w:val="00F77590"/>
    <w:rsid w:val="00F77A02"/>
    <w:rsid w:val="00F86F05"/>
    <w:rsid w:val="00F90662"/>
    <w:rsid w:val="00F92E72"/>
    <w:rsid w:val="00FA3C36"/>
    <w:rsid w:val="00FA4580"/>
    <w:rsid w:val="00FB06FB"/>
    <w:rsid w:val="00FB1F2E"/>
    <w:rsid w:val="00FB6670"/>
    <w:rsid w:val="00FC127E"/>
    <w:rsid w:val="00FD34E9"/>
    <w:rsid w:val="00FE543C"/>
    <w:rsid w:val="00FE5FFC"/>
    <w:rsid w:val="00FF7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15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A215C"/>
    <w:rPr>
      <w:color w:val="0000FF"/>
      <w:u w:val="single"/>
    </w:rPr>
  </w:style>
  <w:style w:type="paragraph" w:styleId="NormalWeb">
    <w:name w:val="Normal (Web)"/>
    <w:basedOn w:val="Normal"/>
    <w:uiPriority w:val="99"/>
    <w:rsid w:val="008A215C"/>
    <w:pPr>
      <w:spacing w:before="100" w:beforeAutospacing="1" w:after="100" w:afterAutospacing="1"/>
    </w:pPr>
  </w:style>
  <w:style w:type="character" w:styleId="FollowedHyperlink">
    <w:name w:val="FollowedHyperlink"/>
    <w:basedOn w:val="DefaultParagraphFont"/>
    <w:rsid w:val="007F7FA9"/>
    <w:rPr>
      <w:color w:val="800080"/>
      <w:u w:val="single"/>
    </w:rPr>
  </w:style>
  <w:style w:type="character" w:customStyle="1" w:styleId="EmailStyle18">
    <w:name w:val="EmailStyle18"/>
    <w:basedOn w:val="DefaultParagraphFont"/>
    <w:semiHidden/>
    <w:rsid w:val="007F7FA9"/>
    <w:rPr>
      <w:rFonts w:ascii="Times New Roman" w:hAnsi="Times New Roman" w:cs="Arial"/>
      <w:color w:val="auto"/>
      <w:sz w:val="20"/>
      <w:szCs w:val="20"/>
    </w:rPr>
  </w:style>
  <w:style w:type="paragraph" w:styleId="BodyTextIndent">
    <w:name w:val="Body Text Indent"/>
    <w:basedOn w:val="Normal"/>
    <w:rsid w:val="003B5ED8"/>
    <w:pPr>
      <w:ind w:left="360"/>
    </w:pPr>
    <w:rPr>
      <w:szCs w:val="20"/>
    </w:rPr>
  </w:style>
  <w:style w:type="character" w:customStyle="1" w:styleId="EmailStyle20">
    <w:name w:val="EmailStyle20"/>
    <w:basedOn w:val="DefaultParagraphFont"/>
    <w:semiHidden/>
    <w:rsid w:val="00BF2336"/>
    <w:rPr>
      <w:rFonts w:ascii="Times New Roman" w:hAnsi="Times New Roman" w:cs="Arial" w:hint="default"/>
      <w:color w:val="auto"/>
      <w:sz w:val="22"/>
      <w:szCs w:val="20"/>
    </w:rPr>
  </w:style>
  <w:style w:type="paragraph" w:styleId="Header">
    <w:name w:val="header"/>
    <w:basedOn w:val="Normal"/>
    <w:link w:val="HeaderChar"/>
    <w:uiPriority w:val="99"/>
    <w:rsid w:val="001B4236"/>
    <w:pPr>
      <w:tabs>
        <w:tab w:val="center" w:pos="4320"/>
        <w:tab w:val="right" w:pos="8640"/>
      </w:tabs>
    </w:pPr>
    <w:rPr>
      <w:szCs w:val="20"/>
    </w:rPr>
  </w:style>
  <w:style w:type="paragraph" w:styleId="BalloonText">
    <w:name w:val="Balloon Text"/>
    <w:basedOn w:val="Normal"/>
    <w:semiHidden/>
    <w:rsid w:val="0018132C"/>
    <w:rPr>
      <w:rFonts w:ascii="Tahoma" w:hAnsi="Tahoma" w:cs="Tahoma"/>
      <w:sz w:val="16"/>
      <w:szCs w:val="16"/>
    </w:rPr>
  </w:style>
  <w:style w:type="paragraph" w:styleId="ListParagraph">
    <w:name w:val="List Paragraph"/>
    <w:basedOn w:val="Normal"/>
    <w:uiPriority w:val="34"/>
    <w:qFormat/>
    <w:rsid w:val="00F213C2"/>
    <w:pPr>
      <w:ind w:left="720"/>
      <w:contextualSpacing/>
    </w:pPr>
  </w:style>
  <w:style w:type="paragraph" w:styleId="Footer">
    <w:name w:val="footer"/>
    <w:basedOn w:val="Normal"/>
    <w:link w:val="FooterChar"/>
    <w:rsid w:val="005A2A04"/>
    <w:pPr>
      <w:tabs>
        <w:tab w:val="center" w:pos="4680"/>
        <w:tab w:val="right" w:pos="9360"/>
      </w:tabs>
    </w:pPr>
  </w:style>
  <w:style w:type="character" w:customStyle="1" w:styleId="FooterChar">
    <w:name w:val="Footer Char"/>
    <w:basedOn w:val="DefaultParagraphFont"/>
    <w:link w:val="Footer"/>
    <w:rsid w:val="005A2A04"/>
    <w:rPr>
      <w:sz w:val="24"/>
      <w:szCs w:val="24"/>
    </w:rPr>
  </w:style>
  <w:style w:type="character" w:customStyle="1" w:styleId="HeaderChar">
    <w:name w:val="Header Char"/>
    <w:basedOn w:val="DefaultParagraphFont"/>
    <w:link w:val="Header"/>
    <w:uiPriority w:val="99"/>
    <w:rsid w:val="005A2A04"/>
    <w:rPr>
      <w:sz w:val="24"/>
    </w:rPr>
  </w:style>
  <w:style w:type="paragraph" w:styleId="List">
    <w:name w:val="List"/>
    <w:basedOn w:val="Normal"/>
    <w:uiPriority w:val="99"/>
    <w:unhideWhenUsed/>
    <w:rsid w:val="00B30840"/>
    <w:pPr>
      <w:ind w:left="360" w:hanging="360"/>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15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A215C"/>
    <w:rPr>
      <w:color w:val="0000FF"/>
      <w:u w:val="single"/>
    </w:rPr>
  </w:style>
  <w:style w:type="paragraph" w:styleId="NormalWeb">
    <w:name w:val="Normal (Web)"/>
    <w:basedOn w:val="Normal"/>
    <w:uiPriority w:val="99"/>
    <w:rsid w:val="008A215C"/>
    <w:pPr>
      <w:spacing w:before="100" w:beforeAutospacing="1" w:after="100" w:afterAutospacing="1"/>
    </w:pPr>
  </w:style>
  <w:style w:type="character" w:styleId="FollowedHyperlink">
    <w:name w:val="FollowedHyperlink"/>
    <w:basedOn w:val="DefaultParagraphFont"/>
    <w:rsid w:val="007F7FA9"/>
    <w:rPr>
      <w:color w:val="800080"/>
      <w:u w:val="single"/>
    </w:rPr>
  </w:style>
  <w:style w:type="character" w:customStyle="1" w:styleId="EmailStyle18">
    <w:name w:val="EmailStyle18"/>
    <w:basedOn w:val="DefaultParagraphFont"/>
    <w:semiHidden/>
    <w:rsid w:val="007F7FA9"/>
    <w:rPr>
      <w:rFonts w:ascii="Times New Roman" w:hAnsi="Times New Roman" w:cs="Arial"/>
      <w:color w:val="auto"/>
      <w:sz w:val="20"/>
      <w:szCs w:val="20"/>
    </w:rPr>
  </w:style>
  <w:style w:type="paragraph" w:styleId="BodyTextIndent">
    <w:name w:val="Body Text Indent"/>
    <w:basedOn w:val="Normal"/>
    <w:rsid w:val="003B5ED8"/>
    <w:pPr>
      <w:ind w:left="360"/>
    </w:pPr>
    <w:rPr>
      <w:szCs w:val="20"/>
    </w:rPr>
  </w:style>
  <w:style w:type="character" w:customStyle="1" w:styleId="EmailStyle20">
    <w:name w:val="EmailStyle20"/>
    <w:basedOn w:val="DefaultParagraphFont"/>
    <w:semiHidden/>
    <w:rsid w:val="00BF2336"/>
    <w:rPr>
      <w:rFonts w:ascii="Times New Roman" w:hAnsi="Times New Roman" w:cs="Arial" w:hint="default"/>
      <w:color w:val="auto"/>
      <w:sz w:val="22"/>
      <w:szCs w:val="20"/>
    </w:rPr>
  </w:style>
  <w:style w:type="paragraph" w:styleId="Header">
    <w:name w:val="header"/>
    <w:basedOn w:val="Normal"/>
    <w:link w:val="HeaderChar"/>
    <w:uiPriority w:val="99"/>
    <w:rsid w:val="001B4236"/>
    <w:pPr>
      <w:tabs>
        <w:tab w:val="center" w:pos="4320"/>
        <w:tab w:val="right" w:pos="8640"/>
      </w:tabs>
    </w:pPr>
    <w:rPr>
      <w:szCs w:val="20"/>
    </w:rPr>
  </w:style>
  <w:style w:type="paragraph" w:styleId="BalloonText">
    <w:name w:val="Balloon Text"/>
    <w:basedOn w:val="Normal"/>
    <w:semiHidden/>
    <w:rsid w:val="0018132C"/>
    <w:rPr>
      <w:rFonts w:ascii="Tahoma" w:hAnsi="Tahoma" w:cs="Tahoma"/>
      <w:sz w:val="16"/>
      <w:szCs w:val="16"/>
    </w:rPr>
  </w:style>
  <w:style w:type="paragraph" w:styleId="ListParagraph">
    <w:name w:val="List Paragraph"/>
    <w:basedOn w:val="Normal"/>
    <w:uiPriority w:val="34"/>
    <w:qFormat/>
    <w:rsid w:val="00F213C2"/>
    <w:pPr>
      <w:ind w:left="720"/>
      <w:contextualSpacing/>
    </w:pPr>
  </w:style>
  <w:style w:type="paragraph" w:styleId="Footer">
    <w:name w:val="footer"/>
    <w:basedOn w:val="Normal"/>
    <w:link w:val="FooterChar"/>
    <w:rsid w:val="005A2A04"/>
    <w:pPr>
      <w:tabs>
        <w:tab w:val="center" w:pos="4680"/>
        <w:tab w:val="right" w:pos="9360"/>
      </w:tabs>
    </w:pPr>
  </w:style>
  <w:style w:type="character" w:customStyle="1" w:styleId="FooterChar">
    <w:name w:val="Footer Char"/>
    <w:basedOn w:val="DefaultParagraphFont"/>
    <w:link w:val="Footer"/>
    <w:rsid w:val="005A2A04"/>
    <w:rPr>
      <w:sz w:val="24"/>
      <w:szCs w:val="24"/>
    </w:rPr>
  </w:style>
  <w:style w:type="character" w:customStyle="1" w:styleId="HeaderChar">
    <w:name w:val="Header Char"/>
    <w:basedOn w:val="DefaultParagraphFont"/>
    <w:link w:val="Header"/>
    <w:uiPriority w:val="99"/>
    <w:rsid w:val="005A2A04"/>
    <w:rPr>
      <w:sz w:val="24"/>
    </w:rPr>
  </w:style>
  <w:style w:type="paragraph" w:styleId="List">
    <w:name w:val="List"/>
    <w:basedOn w:val="Normal"/>
    <w:uiPriority w:val="99"/>
    <w:unhideWhenUsed/>
    <w:rsid w:val="00B30840"/>
    <w:pPr>
      <w:ind w:left="360" w:hanging="36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8739">
      <w:bodyDiv w:val="1"/>
      <w:marLeft w:val="0"/>
      <w:marRight w:val="0"/>
      <w:marTop w:val="0"/>
      <w:marBottom w:val="0"/>
      <w:divBdr>
        <w:top w:val="none" w:sz="0" w:space="0" w:color="auto"/>
        <w:left w:val="none" w:sz="0" w:space="0" w:color="auto"/>
        <w:bottom w:val="none" w:sz="0" w:space="0" w:color="auto"/>
        <w:right w:val="none" w:sz="0" w:space="0" w:color="auto"/>
      </w:divBdr>
      <w:divsChild>
        <w:div w:id="560403764">
          <w:marLeft w:val="0"/>
          <w:marRight w:val="0"/>
          <w:marTop w:val="0"/>
          <w:marBottom w:val="0"/>
          <w:divBdr>
            <w:top w:val="none" w:sz="0" w:space="0" w:color="auto"/>
            <w:left w:val="none" w:sz="0" w:space="0" w:color="auto"/>
            <w:bottom w:val="none" w:sz="0" w:space="0" w:color="auto"/>
            <w:right w:val="none" w:sz="0" w:space="0" w:color="auto"/>
          </w:divBdr>
          <w:divsChild>
            <w:div w:id="959073827">
              <w:marLeft w:val="0"/>
              <w:marRight w:val="0"/>
              <w:marTop w:val="0"/>
              <w:marBottom w:val="0"/>
              <w:divBdr>
                <w:top w:val="none" w:sz="0" w:space="0" w:color="auto"/>
                <w:left w:val="none" w:sz="0" w:space="0" w:color="auto"/>
                <w:bottom w:val="none" w:sz="0" w:space="0" w:color="auto"/>
                <w:right w:val="none" w:sz="0" w:space="0" w:color="auto"/>
              </w:divBdr>
              <w:divsChild>
                <w:div w:id="1156334471">
                  <w:marLeft w:val="0"/>
                  <w:marRight w:val="0"/>
                  <w:marTop w:val="0"/>
                  <w:marBottom w:val="0"/>
                  <w:divBdr>
                    <w:top w:val="none" w:sz="0" w:space="0" w:color="auto"/>
                    <w:left w:val="none" w:sz="0" w:space="0" w:color="auto"/>
                    <w:bottom w:val="none" w:sz="0" w:space="0" w:color="auto"/>
                    <w:right w:val="none" w:sz="0" w:space="0" w:color="auto"/>
                  </w:divBdr>
                  <w:divsChild>
                    <w:div w:id="1108046751">
                      <w:marLeft w:val="0"/>
                      <w:marRight w:val="0"/>
                      <w:marTop w:val="0"/>
                      <w:marBottom w:val="0"/>
                      <w:divBdr>
                        <w:top w:val="none" w:sz="0" w:space="0" w:color="auto"/>
                        <w:left w:val="none" w:sz="0" w:space="0" w:color="auto"/>
                        <w:bottom w:val="none" w:sz="0" w:space="0" w:color="auto"/>
                        <w:right w:val="none" w:sz="0" w:space="0" w:color="auto"/>
                      </w:divBdr>
                      <w:divsChild>
                        <w:div w:id="1653178308">
                          <w:marLeft w:val="0"/>
                          <w:marRight w:val="0"/>
                          <w:marTop w:val="0"/>
                          <w:marBottom w:val="0"/>
                          <w:divBdr>
                            <w:top w:val="none" w:sz="0" w:space="0" w:color="auto"/>
                            <w:left w:val="none" w:sz="0" w:space="0" w:color="auto"/>
                            <w:bottom w:val="none" w:sz="0" w:space="0" w:color="auto"/>
                            <w:right w:val="none" w:sz="0" w:space="0" w:color="auto"/>
                          </w:divBdr>
                          <w:divsChild>
                            <w:div w:id="926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278404">
      <w:bodyDiv w:val="1"/>
      <w:marLeft w:val="0"/>
      <w:marRight w:val="0"/>
      <w:marTop w:val="0"/>
      <w:marBottom w:val="0"/>
      <w:divBdr>
        <w:top w:val="none" w:sz="0" w:space="0" w:color="auto"/>
        <w:left w:val="none" w:sz="0" w:space="0" w:color="auto"/>
        <w:bottom w:val="none" w:sz="0" w:space="0" w:color="auto"/>
        <w:right w:val="none" w:sz="0" w:space="0" w:color="auto"/>
      </w:divBdr>
    </w:div>
    <w:div w:id="560097360">
      <w:bodyDiv w:val="1"/>
      <w:marLeft w:val="0"/>
      <w:marRight w:val="0"/>
      <w:marTop w:val="0"/>
      <w:marBottom w:val="0"/>
      <w:divBdr>
        <w:top w:val="none" w:sz="0" w:space="0" w:color="auto"/>
        <w:left w:val="none" w:sz="0" w:space="0" w:color="auto"/>
        <w:bottom w:val="none" w:sz="0" w:space="0" w:color="auto"/>
        <w:right w:val="none" w:sz="0" w:space="0" w:color="auto"/>
      </w:divBdr>
    </w:div>
    <w:div w:id="693507053">
      <w:bodyDiv w:val="1"/>
      <w:marLeft w:val="0"/>
      <w:marRight w:val="0"/>
      <w:marTop w:val="0"/>
      <w:marBottom w:val="0"/>
      <w:divBdr>
        <w:top w:val="none" w:sz="0" w:space="0" w:color="auto"/>
        <w:left w:val="none" w:sz="0" w:space="0" w:color="auto"/>
        <w:bottom w:val="none" w:sz="0" w:space="0" w:color="auto"/>
        <w:right w:val="none" w:sz="0" w:space="0" w:color="auto"/>
      </w:divBdr>
      <w:divsChild>
        <w:div w:id="980575253">
          <w:marLeft w:val="0"/>
          <w:marRight w:val="0"/>
          <w:marTop w:val="0"/>
          <w:marBottom w:val="0"/>
          <w:divBdr>
            <w:top w:val="none" w:sz="0" w:space="0" w:color="auto"/>
            <w:left w:val="none" w:sz="0" w:space="0" w:color="auto"/>
            <w:bottom w:val="none" w:sz="0" w:space="0" w:color="auto"/>
            <w:right w:val="none" w:sz="0" w:space="0" w:color="auto"/>
          </w:divBdr>
          <w:divsChild>
            <w:div w:id="13536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05752">
      <w:bodyDiv w:val="1"/>
      <w:marLeft w:val="0"/>
      <w:marRight w:val="0"/>
      <w:marTop w:val="0"/>
      <w:marBottom w:val="0"/>
      <w:divBdr>
        <w:top w:val="none" w:sz="0" w:space="0" w:color="auto"/>
        <w:left w:val="none" w:sz="0" w:space="0" w:color="auto"/>
        <w:bottom w:val="none" w:sz="0" w:space="0" w:color="auto"/>
        <w:right w:val="none" w:sz="0" w:space="0" w:color="auto"/>
      </w:divBdr>
    </w:div>
    <w:div w:id="730082419">
      <w:bodyDiv w:val="1"/>
      <w:marLeft w:val="0"/>
      <w:marRight w:val="0"/>
      <w:marTop w:val="0"/>
      <w:marBottom w:val="0"/>
      <w:divBdr>
        <w:top w:val="none" w:sz="0" w:space="0" w:color="auto"/>
        <w:left w:val="none" w:sz="0" w:space="0" w:color="auto"/>
        <w:bottom w:val="none" w:sz="0" w:space="0" w:color="auto"/>
        <w:right w:val="none" w:sz="0" w:space="0" w:color="auto"/>
      </w:divBdr>
    </w:div>
    <w:div w:id="974989091">
      <w:bodyDiv w:val="1"/>
      <w:marLeft w:val="0"/>
      <w:marRight w:val="0"/>
      <w:marTop w:val="0"/>
      <w:marBottom w:val="0"/>
      <w:divBdr>
        <w:top w:val="none" w:sz="0" w:space="0" w:color="auto"/>
        <w:left w:val="none" w:sz="0" w:space="0" w:color="auto"/>
        <w:bottom w:val="none" w:sz="0" w:space="0" w:color="auto"/>
        <w:right w:val="none" w:sz="0" w:space="0" w:color="auto"/>
      </w:divBdr>
    </w:div>
    <w:div w:id="1166359605">
      <w:bodyDiv w:val="1"/>
      <w:marLeft w:val="0"/>
      <w:marRight w:val="0"/>
      <w:marTop w:val="0"/>
      <w:marBottom w:val="0"/>
      <w:divBdr>
        <w:top w:val="none" w:sz="0" w:space="0" w:color="auto"/>
        <w:left w:val="none" w:sz="0" w:space="0" w:color="auto"/>
        <w:bottom w:val="none" w:sz="0" w:space="0" w:color="auto"/>
        <w:right w:val="none" w:sz="0" w:space="0" w:color="auto"/>
      </w:divBdr>
      <w:divsChild>
        <w:div w:id="53742968">
          <w:marLeft w:val="0"/>
          <w:marRight w:val="0"/>
          <w:marTop w:val="0"/>
          <w:marBottom w:val="0"/>
          <w:divBdr>
            <w:top w:val="none" w:sz="0" w:space="0" w:color="auto"/>
            <w:left w:val="none" w:sz="0" w:space="0" w:color="auto"/>
            <w:bottom w:val="none" w:sz="0" w:space="0" w:color="auto"/>
            <w:right w:val="none" w:sz="0" w:space="0" w:color="auto"/>
          </w:divBdr>
          <w:divsChild>
            <w:div w:id="292714598">
              <w:marLeft w:val="0"/>
              <w:marRight w:val="0"/>
              <w:marTop w:val="0"/>
              <w:marBottom w:val="0"/>
              <w:divBdr>
                <w:top w:val="none" w:sz="0" w:space="0" w:color="auto"/>
                <w:left w:val="none" w:sz="0" w:space="0" w:color="auto"/>
                <w:bottom w:val="none" w:sz="0" w:space="0" w:color="auto"/>
                <w:right w:val="none" w:sz="0" w:space="0" w:color="auto"/>
              </w:divBdr>
              <w:divsChild>
                <w:div w:id="1038630036">
                  <w:marLeft w:val="0"/>
                  <w:marRight w:val="0"/>
                  <w:marTop w:val="0"/>
                  <w:marBottom w:val="0"/>
                  <w:divBdr>
                    <w:top w:val="none" w:sz="0" w:space="0" w:color="auto"/>
                    <w:left w:val="none" w:sz="0" w:space="0" w:color="auto"/>
                    <w:bottom w:val="none" w:sz="0" w:space="0" w:color="auto"/>
                    <w:right w:val="none" w:sz="0" w:space="0" w:color="auto"/>
                  </w:divBdr>
                  <w:divsChild>
                    <w:div w:id="1946036278">
                      <w:marLeft w:val="0"/>
                      <w:marRight w:val="0"/>
                      <w:marTop w:val="0"/>
                      <w:marBottom w:val="0"/>
                      <w:divBdr>
                        <w:top w:val="none" w:sz="0" w:space="0" w:color="auto"/>
                        <w:left w:val="none" w:sz="0" w:space="0" w:color="auto"/>
                        <w:bottom w:val="none" w:sz="0" w:space="0" w:color="auto"/>
                        <w:right w:val="none" w:sz="0" w:space="0" w:color="auto"/>
                      </w:divBdr>
                      <w:divsChild>
                        <w:div w:id="1205368226">
                          <w:marLeft w:val="0"/>
                          <w:marRight w:val="0"/>
                          <w:marTop w:val="0"/>
                          <w:marBottom w:val="0"/>
                          <w:divBdr>
                            <w:top w:val="none" w:sz="0" w:space="0" w:color="auto"/>
                            <w:left w:val="none" w:sz="0" w:space="0" w:color="auto"/>
                            <w:bottom w:val="none" w:sz="0" w:space="0" w:color="auto"/>
                            <w:right w:val="none" w:sz="0" w:space="0" w:color="auto"/>
                          </w:divBdr>
                          <w:divsChild>
                            <w:div w:id="64462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683584">
      <w:bodyDiv w:val="1"/>
      <w:marLeft w:val="0"/>
      <w:marRight w:val="0"/>
      <w:marTop w:val="0"/>
      <w:marBottom w:val="0"/>
      <w:divBdr>
        <w:top w:val="none" w:sz="0" w:space="0" w:color="auto"/>
        <w:left w:val="none" w:sz="0" w:space="0" w:color="auto"/>
        <w:bottom w:val="none" w:sz="0" w:space="0" w:color="auto"/>
        <w:right w:val="none" w:sz="0" w:space="0" w:color="auto"/>
      </w:divBdr>
      <w:divsChild>
        <w:div w:id="241455085">
          <w:marLeft w:val="0"/>
          <w:marRight w:val="0"/>
          <w:marTop w:val="0"/>
          <w:marBottom w:val="0"/>
          <w:divBdr>
            <w:top w:val="none" w:sz="0" w:space="0" w:color="auto"/>
            <w:left w:val="none" w:sz="0" w:space="0" w:color="auto"/>
            <w:bottom w:val="none" w:sz="0" w:space="0" w:color="auto"/>
            <w:right w:val="none" w:sz="0" w:space="0" w:color="auto"/>
          </w:divBdr>
          <w:divsChild>
            <w:div w:id="1691565935">
              <w:marLeft w:val="0"/>
              <w:marRight w:val="0"/>
              <w:marTop w:val="0"/>
              <w:marBottom w:val="0"/>
              <w:divBdr>
                <w:top w:val="none" w:sz="0" w:space="0" w:color="auto"/>
                <w:left w:val="none" w:sz="0" w:space="0" w:color="auto"/>
                <w:bottom w:val="none" w:sz="0" w:space="0" w:color="auto"/>
                <w:right w:val="none" w:sz="0" w:space="0" w:color="auto"/>
              </w:divBdr>
              <w:divsChild>
                <w:div w:id="186411408">
                  <w:marLeft w:val="0"/>
                  <w:marRight w:val="0"/>
                  <w:marTop w:val="0"/>
                  <w:marBottom w:val="0"/>
                  <w:divBdr>
                    <w:top w:val="none" w:sz="0" w:space="0" w:color="auto"/>
                    <w:left w:val="none" w:sz="0" w:space="0" w:color="auto"/>
                    <w:bottom w:val="none" w:sz="0" w:space="0" w:color="auto"/>
                    <w:right w:val="none" w:sz="0" w:space="0" w:color="auto"/>
                  </w:divBdr>
                  <w:divsChild>
                    <w:div w:id="617953604">
                      <w:marLeft w:val="0"/>
                      <w:marRight w:val="0"/>
                      <w:marTop w:val="0"/>
                      <w:marBottom w:val="0"/>
                      <w:divBdr>
                        <w:top w:val="none" w:sz="0" w:space="0" w:color="auto"/>
                        <w:left w:val="none" w:sz="0" w:space="0" w:color="auto"/>
                        <w:bottom w:val="none" w:sz="0" w:space="0" w:color="auto"/>
                        <w:right w:val="none" w:sz="0" w:space="0" w:color="auto"/>
                      </w:divBdr>
                      <w:divsChild>
                        <w:div w:id="439758248">
                          <w:marLeft w:val="0"/>
                          <w:marRight w:val="0"/>
                          <w:marTop w:val="0"/>
                          <w:marBottom w:val="0"/>
                          <w:divBdr>
                            <w:top w:val="none" w:sz="0" w:space="0" w:color="auto"/>
                            <w:left w:val="none" w:sz="0" w:space="0" w:color="auto"/>
                            <w:bottom w:val="none" w:sz="0" w:space="0" w:color="auto"/>
                            <w:right w:val="none" w:sz="0" w:space="0" w:color="auto"/>
                          </w:divBdr>
                          <w:divsChild>
                            <w:div w:id="124887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251192">
      <w:bodyDiv w:val="1"/>
      <w:marLeft w:val="0"/>
      <w:marRight w:val="0"/>
      <w:marTop w:val="0"/>
      <w:marBottom w:val="0"/>
      <w:divBdr>
        <w:top w:val="none" w:sz="0" w:space="0" w:color="auto"/>
        <w:left w:val="none" w:sz="0" w:space="0" w:color="auto"/>
        <w:bottom w:val="none" w:sz="0" w:space="0" w:color="auto"/>
        <w:right w:val="none" w:sz="0" w:space="0" w:color="auto"/>
      </w:divBdr>
    </w:div>
    <w:div w:id="1645040906">
      <w:bodyDiv w:val="1"/>
      <w:marLeft w:val="0"/>
      <w:marRight w:val="0"/>
      <w:marTop w:val="0"/>
      <w:marBottom w:val="0"/>
      <w:divBdr>
        <w:top w:val="none" w:sz="0" w:space="0" w:color="auto"/>
        <w:left w:val="none" w:sz="0" w:space="0" w:color="auto"/>
        <w:bottom w:val="none" w:sz="0" w:space="0" w:color="auto"/>
        <w:right w:val="none" w:sz="0" w:space="0" w:color="auto"/>
      </w:divBdr>
    </w:div>
    <w:div w:id="1673142223">
      <w:bodyDiv w:val="1"/>
      <w:marLeft w:val="0"/>
      <w:marRight w:val="0"/>
      <w:marTop w:val="0"/>
      <w:marBottom w:val="0"/>
      <w:divBdr>
        <w:top w:val="none" w:sz="0" w:space="0" w:color="auto"/>
        <w:left w:val="none" w:sz="0" w:space="0" w:color="auto"/>
        <w:bottom w:val="none" w:sz="0" w:space="0" w:color="auto"/>
        <w:right w:val="none" w:sz="0" w:space="0" w:color="auto"/>
      </w:divBdr>
    </w:div>
    <w:div w:id="1929924406">
      <w:bodyDiv w:val="1"/>
      <w:marLeft w:val="0"/>
      <w:marRight w:val="0"/>
      <w:marTop w:val="0"/>
      <w:marBottom w:val="0"/>
      <w:divBdr>
        <w:top w:val="none" w:sz="0" w:space="0" w:color="auto"/>
        <w:left w:val="none" w:sz="0" w:space="0" w:color="auto"/>
        <w:bottom w:val="none" w:sz="0" w:space="0" w:color="auto"/>
        <w:right w:val="none" w:sz="0" w:space="0" w:color="auto"/>
      </w:divBdr>
    </w:div>
    <w:div w:id="1949389470">
      <w:bodyDiv w:val="1"/>
      <w:marLeft w:val="0"/>
      <w:marRight w:val="0"/>
      <w:marTop w:val="0"/>
      <w:marBottom w:val="0"/>
      <w:divBdr>
        <w:top w:val="none" w:sz="0" w:space="0" w:color="auto"/>
        <w:left w:val="none" w:sz="0" w:space="0" w:color="auto"/>
        <w:bottom w:val="none" w:sz="0" w:space="0" w:color="auto"/>
        <w:right w:val="none" w:sz="0" w:space="0" w:color="auto"/>
      </w:divBdr>
    </w:div>
    <w:div w:id="210915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798386-2ADA-4D93-84D4-D39CFEB2F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1067</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EMPLOYMENT SERVICES ORGANIZATION ADVISORY COMMITTEE</vt:lpstr>
    </vt:vector>
  </TitlesOfParts>
  <Company>Virginia IT Infrastructure Partnership</Company>
  <LinksUpToDate>false</LinksUpToDate>
  <CharactersWithSpaces>6762</CharactersWithSpaces>
  <SharedDoc>false</SharedDoc>
  <HLinks>
    <vt:vector size="30" baseType="variant">
      <vt:variant>
        <vt:i4>1310819</vt:i4>
      </vt:variant>
      <vt:variant>
        <vt:i4>12</vt:i4>
      </vt:variant>
      <vt:variant>
        <vt:i4>0</vt:i4>
      </vt:variant>
      <vt:variant>
        <vt:i4>5</vt:i4>
      </vt:variant>
      <vt:variant>
        <vt:lpwstr>http://maps.google.com/maps?f=q&amp;source=s_q&amp;hl=en&amp;geocode=&amp;q=211+Nor-Dan+Drive,+Danville,+VA+24540&amp;sll=37.0625,-95.677068&amp;sspn=35.357014,78.837891&amp;ie=UTF8&amp;hq=&amp;hnear=211+Nor-Dan+Dr,+Danville,+Virginia+24540&amp;z=16</vt:lpwstr>
      </vt:variant>
      <vt:variant>
        <vt:lpwstr/>
      </vt:variant>
      <vt:variant>
        <vt:i4>4522007</vt:i4>
      </vt:variant>
      <vt:variant>
        <vt:i4>9</vt:i4>
      </vt:variant>
      <vt:variant>
        <vt:i4>0</vt:i4>
      </vt:variant>
      <vt:variant>
        <vt:i4>5</vt:i4>
      </vt:variant>
      <vt:variant>
        <vt:lpwstr>http://maps.google.com/maps?saddr=&amp;daddr=11150%20Fairfax%20Blvd.+Fairfax+VA+22030</vt:lpwstr>
      </vt:variant>
      <vt:variant>
        <vt:lpwstr/>
      </vt:variant>
      <vt:variant>
        <vt:i4>4063330</vt:i4>
      </vt:variant>
      <vt:variant>
        <vt:i4>6</vt:i4>
      </vt:variant>
      <vt:variant>
        <vt:i4>0</vt:i4>
      </vt:variant>
      <vt:variant>
        <vt:i4>5</vt:i4>
      </vt:variant>
      <vt:variant>
        <vt:lpwstr>http://maps.google.com/maps?saddr=&amp;daddr=1351%20Hershberger%20Road+Roanoke+VA+24012</vt:lpwstr>
      </vt:variant>
      <vt:variant>
        <vt:lpwstr/>
      </vt:variant>
      <vt:variant>
        <vt:i4>1376257</vt:i4>
      </vt:variant>
      <vt:variant>
        <vt:i4>3</vt:i4>
      </vt:variant>
      <vt:variant>
        <vt:i4>0</vt:i4>
      </vt:variant>
      <vt:variant>
        <vt:i4>5</vt:i4>
      </vt:variant>
      <vt:variant>
        <vt:lpwstr>http://maps.google.com/maps?saddr=&amp;daddr=3248%20Academy%20Avenue+Portsmouth+VA+23703</vt:lpwstr>
      </vt:variant>
      <vt:variant>
        <vt:lpwstr/>
      </vt:variant>
      <vt:variant>
        <vt:i4>131138</vt:i4>
      </vt:variant>
      <vt:variant>
        <vt:i4>0</vt:i4>
      </vt:variant>
      <vt:variant>
        <vt:i4>0</vt:i4>
      </vt:variant>
      <vt:variant>
        <vt:i4>5</vt:i4>
      </vt:variant>
      <vt:variant>
        <vt:lpwstr>http://maps.google.com/maps?saddr=&amp;daddr=468%20East%20Main%20Street+Abingdon+VA+24210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SERVICES ORGANIZATION ADVISORY COMMITTEE</dc:title>
  <dc:creator>Bonessi, Donna (DARS)</dc:creator>
  <cp:lastModifiedBy>Bonessi, Donna (DARS)</cp:lastModifiedBy>
  <cp:revision>2</cp:revision>
  <cp:lastPrinted>2016-01-12T14:28:00Z</cp:lastPrinted>
  <dcterms:created xsi:type="dcterms:W3CDTF">2018-01-04T20:35:00Z</dcterms:created>
  <dcterms:modified xsi:type="dcterms:W3CDTF">2018-01-04T20:35:00Z</dcterms:modified>
</cp:coreProperties>
</file>