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C4" w:rsidRDefault="008D2CC4"/>
    <w:p w:rsidR="008D2CC4" w:rsidRDefault="008D2CC4"/>
    <w:tbl>
      <w:tblPr>
        <w:tblpPr w:leftFromText="187" w:rightFromText="187" w:vertAnchor="page" w:horzAnchor="margin" w:tblpXSpec="center" w:tblpY="13756"/>
        <w:tblW w:w="4000" w:type="pct"/>
        <w:tblLook w:val="04A0"/>
      </w:tblPr>
      <w:tblGrid>
        <w:gridCol w:w="7672"/>
      </w:tblGrid>
      <w:tr w:rsidR="008D2CC4" w:rsidTr="00832295">
        <w:tc>
          <w:tcPr>
            <w:tcW w:w="7672" w:type="dxa"/>
            <w:tcMar>
              <w:top w:w="216" w:type="dxa"/>
              <w:left w:w="115" w:type="dxa"/>
              <w:bottom w:w="216" w:type="dxa"/>
              <w:right w:w="115" w:type="dxa"/>
            </w:tcMar>
          </w:tcPr>
          <w:p w:rsidR="00FC6FBA" w:rsidRDefault="00FC6FBA" w:rsidP="00FC6FBA">
            <w:pPr>
              <w:rPr>
                <w:rFonts w:ascii="Maiandra GD" w:hAnsi="Maiandra GD"/>
                <w:i/>
                <w:color w:val="000000"/>
                <w:sz w:val="20"/>
                <w:szCs w:val="20"/>
              </w:rPr>
            </w:pPr>
            <w:r>
              <w:rPr>
                <w:rFonts w:ascii="Maiandra GD" w:hAnsi="Maiandra GD"/>
                <w:i/>
                <w:color w:val="000000"/>
                <w:sz w:val="20"/>
                <w:szCs w:val="20"/>
              </w:rPr>
              <w:t>Supported by Grant #H21MC06763-04-00 from the U.S. Department of Health and Human Services (HHS), Health Resources and Services Administration (HRSA), Maternal and Child Health Bureau (MCHB).</w:t>
            </w:r>
          </w:p>
          <w:p w:rsidR="008D2CC4" w:rsidRPr="008D2CC4" w:rsidRDefault="008D2CC4" w:rsidP="00FC6FBA">
            <w:pPr>
              <w:pStyle w:val="NoSpacing"/>
              <w:rPr>
                <w:color w:val="4F81BD"/>
              </w:rPr>
            </w:pPr>
          </w:p>
        </w:tc>
      </w:tr>
    </w:tbl>
    <w:p w:rsidR="008D2CC4" w:rsidRDefault="008D2CC4"/>
    <w:tbl>
      <w:tblPr>
        <w:tblpPr w:leftFromText="187" w:rightFromText="187" w:vertAnchor="page" w:horzAnchor="margin" w:tblpXSpec="center" w:tblpY="3841"/>
        <w:tblW w:w="4000" w:type="pct"/>
        <w:tblBorders>
          <w:left w:val="thinThickThinLargeGap" w:sz="36" w:space="0" w:color="0000FF"/>
        </w:tblBorders>
        <w:tblLook w:val="04A0"/>
      </w:tblPr>
      <w:tblGrid>
        <w:gridCol w:w="7676"/>
      </w:tblGrid>
      <w:tr w:rsidR="005D2634" w:rsidTr="005D2634">
        <w:tc>
          <w:tcPr>
            <w:tcW w:w="7676" w:type="dxa"/>
            <w:tcMar>
              <w:top w:w="216" w:type="dxa"/>
              <w:left w:w="115" w:type="dxa"/>
              <w:bottom w:w="216" w:type="dxa"/>
              <w:right w:w="115" w:type="dxa"/>
            </w:tcMar>
          </w:tcPr>
          <w:p w:rsidR="005D2634" w:rsidRPr="008D2CC4" w:rsidRDefault="005D2634" w:rsidP="005D2634">
            <w:pPr>
              <w:pStyle w:val="NoSpacing"/>
              <w:rPr>
                <w:rFonts w:ascii="Cambria" w:eastAsia="Times New Roman" w:hAnsi="Cambria" w:cs="Times New Roman"/>
              </w:rPr>
            </w:pPr>
          </w:p>
        </w:tc>
      </w:tr>
      <w:tr w:rsidR="005D2634" w:rsidTr="005D2634">
        <w:tc>
          <w:tcPr>
            <w:tcW w:w="7676" w:type="dxa"/>
          </w:tcPr>
          <w:p w:rsidR="005D2634" w:rsidRPr="00832295" w:rsidRDefault="005D2634" w:rsidP="005D2634">
            <w:pPr>
              <w:pStyle w:val="NoSpacing"/>
              <w:pBdr>
                <w:left w:val="double" w:sz="4" w:space="4" w:color="auto"/>
              </w:pBdr>
              <w:rPr>
                <w:rFonts w:asciiTheme="minorHAnsi" w:eastAsia="Times New Roman" w:hAnsiTheme="minorHAnsi" w:cs="Calibri"/>
                <w:color w:val="000000" w:themeColor="text1"/>
                <w:sz w:val="80"/>
                <w:szCs w:val="80"/>
              </w:rPr>
            </w:pPr>
            <w:r w:rsidRPr="00832295">
              <w:rPr>
                <w:rFonts w:eastAsia="Times New Roman" w:cs="Calibri"/>
                <w:color w:val="000000" w:themeColor="text1"/>
                <w:sz w:val="80"/>
                <w:szCs w:val="80"/>
              </w:rPr>
              <w:t xml:space="preserve">Virginia Collaborative </w:t>
            </w:r>
            <w:r w:rsidR="00580A3A">
              <w:rPr>
                <w:rFonts w:eastAsia="Times New Roman" w:cs="Calibri"/>
                <w:color w:val="000000" w:themeColor="text1"/>
                <w:sz w:val="80"/>
                <w:szCs w:val="80"/>
              </w:rPr>
              <w:t xml:space="preserve">      </w:t>
            </w:r>
            <w:r w:rsidRPr="00832295">
              <w:rPr>
                <w:rFonts w:eastAsia="Times New Roman" w:cs="Calibri"/>
                <w:color w:val="000000" w:themeColor="text1"/>
                <w:sz w:val="80"/>
                <w:szCs w:val="80"/>
              </w:rPr>
              <w:t xml:space="preserve">Policy Summit on Brain Injury and </w:t>
            </w:r>
            <w:r w:rsidRPr="00832295">
              <w:rPr>
                <w:rFonts w:asciiTheme="minorHAnsi" w:eastAsia="Times New Roman" w:hAnsiTheme="minorHAnsi" w:cs="Calibri"/>
                <w:color w:val="000000" w:themeColor="text1"/>
                <w:sz w:val="80"/>
                <w:szCs w:val="80"/>
              </w:rPr>
              <w:t>Juvenile Justice:</w:t>
            </w:r>
          </w:p>
          <w:p w:rsidR="005D2634" w:rsidRPr="00832295" w:rsidRDefault="005D2634" w:rsidP="005D2634">
            <w:pPr>
              <w:pBdr>
                <w:left w:val="double" w:sz="4" w:space="4" w:color="auto"/>
              </w:pBdr>
              <w:rPr>
                <w:rFonts w:asciiTheme="minorHAnsi" w:hAnsiTheme="minorHAnsi" w:cs="Calibri"/>
                <w:color w:val="000000" w:themeColor="text1"/>
                <w:sz w:val="28"/>
                <w:szCs w:val="28"/>
              </w:rPr>
            </w:pPr>
            <w:r w:rsidRPr="00832295">
              <w:rPr>
                <w:rFonts w:asciiTheme="minorHAnsi" w:hAnsiTheme="minorHAnsi" w:cs="Calibri"/>
                <w:color w:val="000000" w:themeColor="text1"/>
                <w:sz w:val="80"/>
                <w:szCs w:val="80"/>
              </w:rPr>
              <w:t xml:space="preserve">Proceedings Report </w:t>
            </w:r>
            <w:r w:rsidRPr="00832295">
              <w:rPr>
                <w:rFonts w:asciiTheme="minorHAnsi" w:hAnsiTheme="minorHAnsi" w:cs="Calibri"/>
                <w:color w:val="000000" w:themeColor="text1"/>
                <w:sz w:val="28"/>
                <w:szCs w:val="28"/>
              </w:rPr>
              <w:t xml:space="preserve"> </w:t>
            </w:r>
          </w:p>
          <w:p w:rsidR="005D2634" w:rsidRPr="00832295" w:rsidRDefault="005D2634" w:rsidP="005D2634">
            <w:pPr>
              <w:pBdr>
                <w:left w:val="double" w:sz="4" w:space="4" w:color="auto"/>
              </w:pBdr>
              <w:rPr>
                <w:rFonts w:ascii="Calibri" w:hAnsi="Calibri" w:cs="Calibri"/>
                <w:i/>
                <w:color w:val="0000FF"/>
                <w:sz w:val="28"/>
                <w:szCs w:val="28"/>
              </w:rPr>
            </w:pPr>
            <w:r w:rsidRPr="00832295">
              <w:rPr>
                <w:rFonts w:ascii="Calibri" w:hAnsi="Calibri" w:cs="Calibri"/>
                <w:i/>
                <w:color w:val="0000FF"/>
                <w:sz w:val="28"/>
                <w:szCs w:val="28"/>
              </w:rPr>
              <w:t>January 2013</w:t>
            </w:r>
          </w:p>
          <w:p w:rsidR="005D2634" w:rsidRPr="008D2CC4" w:rsidRDefault="005D2634" w:rsidP="005D2634">
            <w:pPr>
              <w:pStyle w:val="NoSpacing"/>
              <w:rPr>
                <w:rFonts w:ascii="Cambria" w:eastAsia="Times New Roman" w:hAnsi="Cambria" w:cs="Times New Roman"/>
                <w:color w:val="4F81BD"/>
                <w:sz w:val="80"/>
                <w:szCs w:val="80"/>
              </w:rPr>
            </w:pPr>
            <w:r w:rsidRPr="008D2CC4">
              <w:rPr>
                <w:rFonts w:eastAsia="Times New Roman" w:cs="Calibri"/>
                <w:sz w:val="80"/>
                <w:szCs w:val="80"/>
              </w:rPr>
              <w:t xml:space="preserve">    </w:t>
            </w:r>
          </w:p>
        </w:tc>
      </w:tr>
      <w:tr w:rsidR="005D2634" w:rsidTr="005D2634">
        <w:tc>
          <w:tcPr>
            <w:tcW w:w="7676" w:type="dxa"/>
            <w:tcMar>
              <w:top w:w="216" w:type="dxa"/>
              <w:left w:w="115" w:type="dxa"/>
              <w:bottom w:w="216" w:type="dxa"/>
              <w:right w:w="115" w:type="dxa"/>
            </w:tcMar>
          </w:tcPr>
          <w:p w:rsidR="005D2634" w:rsidRPr="008D2CC4" w:rsidRDefault="005D2634" w:rsidP="005D2634">
            <w:pPr>
              <w:pStyle w:val="NoSpacing"/>
              <w:rPr>
                <w:rFonts w:ascii="Cambria" w:eastAsia="Times New Roman" w:hAnsi="Cambria" w:cs="Times New Roman"/>
              </w:rPr>
            </w:pPr>
          </w:p>
        </w:tc>
      </w:tr>
    </w:tbl>
    <w:p w:rsidR="00782668" w:rsidRPr="008169DC" w:rsidRDefault="00BA58D1" w:rsidP="00A83465">
      <w:pPr>
        <w:jc w:val="center"/>
        <w:rPr>
          <w:rFonts w:asciiTheme="minorHAnsi" w:hAnsiTheme="minorHAnsi"/>
          <w:b/>
          <w:sz w:val="32"/>
          <w:szCs w:val="32"/>
          <w:lang w:eastAsia="ja-JP"/>
        </w:rPr>
      </w:pPr>
      <w:r>
        <w:rPr>
          <w:rFonts w:ascii="Cambria" w:hAnsi="Cambria"/>
          <w:sz w:val="72"/>
          <w:szCs w:val="72"/>
          <w:lang w:eastAsia="ja-JP"/>
        </w:rPr>
        <w:br w:type="page"/>
      </w:r>
      <w:r w:rsidRPr="008169DC">
        <w:rPr>
          <w:rFonts w:asciiTheme="minorHAnsi" w:hAnsiTheme="minorHAnsi"/>
          <w:b/>
          <w:sz w:val="32"/>
          <w:szCs w:val="32"/>
          <w:lang w:eastAsia="ja-JP"/>
        </w:rPr>
        <w:lastRenderedPageBreak/>
        <w:t>Virginia Collaborative Policy Summit on Brain Injury</w:t>
      </w:r>
    </w:p>
    <w:p w:rsidR="00BA58D1" w:rsidRPr="008169DC" w:rsidRDefault="00BA58D1" w:rsidP="008D2CC4">
      <w:pPr>
        <w:jc w:val="center"/>
        <w:rPr>
          <w:rFonts w:asciiTheme="minorHAnsi" w:hAnsiTheme="minorHAnsi"/>
          <w:b/>
          <w:sz w:val="32"/>
          <w:szCs w:val="32"/>
          <w:lang w:eastAsia="ja-JP"/>
        </w:rPr>
      </w:pPr>
      <w:r w:rsidRPr="008169DC">
        <w:rPr>
          <w:rFonts w:asciiTheme="minorHAnsi" w:hAnsiTheme="minorHAnsi"/>
          <w:b/>
          <w:sz w:val="32"/>
          <w:szCs w:val="32"/>
          <w:lang w:eastAsia="ja-JP"/>
        </w:rPr>
        <w:t>and Juvenile Justice</w:t>
      </w:r>
      <w:r w:rsidR="002E2520" w:rsidRPr="008169DC">
        <w:rPr>
          <w:rFonts w:asciiTheme="minorHAnsi" w:hAnsiTheme="minorHAnsi"/>
          <w:b/>
          <w:sz w:val="32"/>
          <w:szCs w:val="32"/>
          <w:lang w:eastAsia="ja-JP"/>
        </w:rPr>
        <w:t xml:space="preserve">: </w:t>
      </w:r>
      <w:r w:rsidR="00782668" w:rsidRPr="008169DC">
        <w:rPr>
          <w:rFonts w:asciiTheme="minorHAnsi" w:hAnsiTheme="minorHAnsi"/>
          <w:b/>
          <w:sz w:val="32"/>
          <w:szCs w:val="32"/>
          <w:lang w:eastAsia="ja-JP"/>
        </w:rPr>
        <w:t>Acknowledgements</w:t>
      </w:r>
    </w:p>
    <w:p w:rsidR="00580A3A" w:rsidRDefault="00580A3A" w:rsidP="00580A3A">
      <w:pPr>
        <w:jc w:val="center"/>
        <w:rPr>
          <w:rFonts w:asciiTheme="minorHAnsi" w:hAnsiTheme="minorHAnsi"/>
          <w:b/>
          <w:lang w:eastAsia="ja-JP"/>
        </w:rPr>
      </w:pPr>
    </w:p>
    <w:p w:rsidR="00F65C98" w:rsidRDefault="00F65C98" w:rsidP="00580A3A">
      <w:pPr>
        <w:jc w:val="center"/>
        <w:rPr>
          <w:rFonts w:asciiTheme="minorHAnsi" w:hAnsiTheme="minorHAnsi"/>
          <w:b/>
          <w:color w:val="000000" w:themeColor="text1"/>
          <w:sz w:val="28"/>
          <w:szCs w:val="28"/>
          <w:lang w:eastAsia="ja-JP"/>
        </w:rPr>
      </w:pPr>
    </w:p>
    <w:p w:rsidR="00A879AF" w:rsidRPr="00832295" w:rsidRDefault="00A879AF" w:rsidP="00580A3A">
      <w:pPr>
        <w:jc w:val="center"/>
        <w:rPr>
          <w:rFonts w:asciiTheme="minorHAnsi" w:hAnsiTheme="minorHAnsi"/>
          <w:b/>
          <w:color w:val="000000" w:themeColor="text1"/>
          <w:sz w:val="28"/>
          <w:szCs w:val="28"/>
          <w:lang w:eastAsia="ja-JP"/>
        </w:rPr>
      </w:pPr>
      <w:r w:rsidRPr="00832295">
        <w:rPr>
          <w:rFonts w:asciiTheme="minorHAnsi" w:hAnsiTheme="minorHAnsi"/>
          <w:b/>
          <w:color w:val="000000" w:themeColor="text1"/>
          <w:sz w:val="28"/>
          <w:szCs w:val="28"/>
          <w:lang w:eastAsia="ja-JP"/>
        </w:rPr>
        <w:sym w:font="Wingdings 2" w:char="F0B2"/>
      </w:r>
      <w:r w:rsidRPr="00832295">
        <w:rPr>
          <w:rFonts w:asciiTheme="minorHAnsi" w:hAnsiTheme="minorHAnsi"/>
          <w:b/>
          <w:color w:val="000000" w:themeColor="text1"/>
          <w:sz w:val="28"/>
          <w:szCs w:val="28"/>
          <w:lang w:eastAsia="ja-JP"/>
        </w:rPr>
        <w:sym w:font="Wingdings 2" w:char="F0B2"/>
      </w:r>
      <w:r w:rsidRPr="00832295">
        <w:rPr>
          <w:rFonts w:asciiTheme="minorHAnsi" w:hAnsiTheme="minorHAnsi"/>
          <w:b/>
          <w:color w:val="000000" w:themeColor="text1"/>
          <w:sz w:val="28"/>
          <w:szCs w:val="28"/>
          <w:lang w:eastAsia="ja-JP"/>
        </w:rPr>
        <w:sym w:font="Wingdings 2" w:char="F0B2"/>
      </w:r>
    </w:p>
    <w:p w:rsidR="00A879AF" w:rsidRDefault="00A879AF" w:rsidP="008D2CC4">
      <w:pPr>
        <w:jc w:val="center"/>
        <w:rPr>
          <w:rFonts w:asciiTheme="minorHAnsi" w:hAnsiTheme="minorHAnsi"/>
          <w:b/>
          <w:i/>
          <w:lang w:eastAsia="ja-JP"/>
        </w:rPr>
      </w:pPr>
    </w:p>
    <w:p w:rsidR="002E2520" w:rsidRPr="008169DC" w:rsidRDefault="002E2520" w:rsidP="008D2CC4">
      <w:pPr>
        <w:jc w:val="center"/>
        <w:rPr>
          <w:rFonts w:asciiTheme="minorHAnsi" w:hAnsiTheme="minorHAnsi"/>
          <w:b/>
          <w:i/>
          <w:sz w:val="28"/>
          <w:szCs w:val="28"/>
          <w:lang w:eastAsia="ja-JP"/>
        </w:rPr>
      </w:pPr>
      <w:r w:rsidRPr="008169DC">
        <w:rPr>
          <w:rFonts w:asciiTheme="minorHAnsi" w:hAnsiTheme="minorHAnsi"/>
          <w:b/>
          <w:i/>
          <w:sz w:val="28"/>
          <w:szCs w:val="28"/>
          <w:lang w:eastAsia="ja-JP"/>
        </w:rPr>
        <w:t>Department for Aging and Rehabilitative Services</w:t>
      </w:r>
      <w:r w:rsidR="00A879AF" w:rsidRPr="008169DC">
        <w:rPr>
          <w:rFonts w:asciiTheme="minorHAnsi" w:hAnsiTheme="minorHAnsi"/>
          <w:b/>
          <w:i/>
          <w:sz w:val="28"/>
          <w:szCs w:val="28"/>
          <w:lang w:eastAsia="ja-JP"/>
        </w:rPr>
        <w:t xml:space="preserve"> (DARS)</w:t>
      </w:r>
    </w:p>
    <w:p w:rsidR="002E2520" w:rsidRPr="00832295" w:rsidRDefault="002E2520" w:rsidP="008D2CC4">
      <w:pPr>
        <w:jc w:val="center"/>
        <w:rPr>
          <w:rFonts w:asciiTheme="minorHAnsi" w:hAnsiTheme="minorHAnsi"/>
          <w:b/>
          <w:i/>
          <w:lang w:eastAsia="ja-JP"/>
        </w:rPr>
      </w:pPr>
      <w:r w:rsidRPr="00832295">
        <w:rPr>
          <w:rFonts w:asciiTheme="minorHAnsi" w:hAnsiTheme="minorHAnsi"/>
          <w:b/>
          <w:i/>
          <w:lang w:eastAsia="ja-JP"/>
        </w:rPr>
        <w:t>(Federal HRSA TBI Grantee)</w:t>
      </w:r>
    </w:p>
    <w:p w:rsidR="002E2520" w:rsidRPr="002E2520" w:rsidRDefault="002E2520" w:rsidP="002E2520">
      <w:pPr>
        <w:jc w:val="center"/>
        <w:rPr>
          <w:rFonts w:asciiTheme="minorHAnsi" w:hAnsiTheme="minorHAnsi"/>
          <w:i/>
          <w:lang w:eastAsia="ja-JP"/>
        </w:rPr>
      </w:pPr>
      <w:r w:rsidRPr="002E2520">
        <w:rPr>
          <w:rFonts w:asciiTheme="minorHAnsi" w:hAnsiTheme="minorHAnsi"/>
          <w:i/>
          <w:lang w:eastAsia="ja-JP"/>
        </w:rPr>
        <w:t>Patricia Goodall, Federal TBI Grant Project Director</w:t>
      </w:r>
    </w:p>
    <w:p w:rsidR="002E2520" w:rsidRPr="002E2520" w:rsidRDefault="002E2520" w:rsidP="002E2520">
      <w:pPr>
        <w:jc w:val="center"/>
        <w:rPr>
          <w:rFonts w:asciiTheme="minorHAnsi" w:hAnsiTheme="minorHAnsi"/>
          <w:i/>
          <w:lang w:eastAsia="ja-JP"/>
        </w:rPr>
      </w:pPr>
      <w:r w:rsidRPr="002E2520">
        <w:rPr>
          <w:rFonts w:asciiTheme="minorHAnsi" w:hAnsiTheme="minorHAnsi"/>
          <w:i/>
          <w:lang w:eastAsia="ja-JP"/>
        </w:rPr>
        <w:t>Kristie Chamberlain, Federal TBI Grant Program Specialist</w:t>
      </w:r>
    </w:p>
    <w:p w:rsidR="002E2520" w:rsidRDefault="002E2520" w:rsidP="002E2520">
      <w:pPr>
        <w:jc w:val="center"/>
        <w:rPr>
          <w:rFonts w:asciiTheme="minorHAnsi" w:hAnsiTheme="minorHAnsi"/>
          <w:lang w:eastAsia="ja-JP"/>
        </w:rPr>
      </w:pPr>
    </w:p>
    <w:p w:rsidR="00A879AF" w:rsidRDefault="00A879AF" w:rsidP="008D2CC4">
      <w:pPr>
        <w:jc w:val="center"/>
        <w:rPr>
          <w:rFonts w:asciiTheme="minorHAnsi" w:hAnsiTheme="minorHAnsi"/>
          <w:b/>
          <w:i/>
          <w:lang w:eastAsia="ja-JP"/>
        </w:rPr>
      </w:pPr>
    </w:p>
    <w:p w:rsidR="002E2520" w:rsidRPr="008169DC" w:rsidRDefault="002E2520" w:rsidP="008D2CC4">
      <w:pPr>
        <w:jc w:val="center"/>
        <w:rPr>
          <w:rFonts w:asciiTheme="minorHAnsi" w:hAnsiTheme="minorHAnsi"/>
          <w:b/>
          <w:i/>
          <w:sz w:val="28"/>
          <w:szCs w:val="28"/>
          <w:lang w:eastAsia="ja-JP"/>
        </w:rPr>
      </w:pPr>
      <w:r w:rsidRPr="008169DC">
        <w:rPr>
          <w:rFonts w:asciiTheme="minorHAnsi" w:hAnsiTheme="minorHAnsi"/>
          <w:b/>
          <w:i/>
          <w:sz w:val="28"/>
          <w:szCs w:val="28"/>
          <w:lang w:eastAsia="ja-JP"/>
        </w:rPr>
        <w:t>Brain Injury Association of Virginia</w:t>
      </w:r>
      <w:r w:rsidR="00A879AF" w:rsidRPr="008169DC">
        <w:rPr>
          <w:rFonts w:asciiTheme="minorHAnsi" w:hAnsiTheme="minorHAnsi"/>
          <w:b/>
          <w:i/>
          <w:sz w:val="28"/>
          <w:szCs w:val="28"/>
          <w:lang w:eastAsia="ja-JP"/>
        </w:rPr>
        <w:t xml:space="preserve"> (BIAV)</w:t>
      </w:r>
    </w:p>
    <w:p w:rsidR="002E2520" w:rsidRPr="00832295" w:rsidRDefault="002E2520" w:rsidP="008D2CC4">
      <w:pPr>
        <w:jc w:val="center"/>
        <w:rPr>
          <w:rFonts w:asciiTheme="minorHAnsi" w:hAnsiTheme="minorHAnsi"/>
          <w:b/>
          <w:i/>
          <w:lang w:eastAsia="ja-JP"/>
        </w:rPr>
      </w:pPr>
      <w:r w:rsidRPr="00832295">
        <w:rPr>
          <w:rFonts w:asciiTheme="minorHAnsi" w:hAnsiTheme="minorHAnsi"/>
          <w:b/>
          <w:i/>
          <w:lang w:eastAsia="ja-JP"/>
        </w:rPr>
        <w:t>(</w:t>
      </w:r>
      <w:r w:rsidR="00A879AF" w:rsidRPr="00832295">
        <w:rPr>
          <w:rFonts w:asciiTheme="minorHAnsi" w:hAnsiTheme="minorHAnsi"/>
          <w:b/>
          <w:i/>
          <w:lang w:eastAsia="ja-JP"/>
        </w:rPr>
        <w:t xml:space="preserve">Virginia </w:t>
      </w:r>
      <w:r w:rsidRPr="00832295">
        <w:rPr>
          <w:rFonts w:asciiTheme="minorHAnsi" w:hAnsiTheme="minorHAnsi"/>
          <w:b/>
          <w:i/>
          <w:lang w:eastAsia="ja-JP"/>
        </w:rPr>
        <w:t>HRSA TBI Grant Subcontractor)</w:t>
      </w:r>
    </w:p>
    <w:p w:rsidR="002E2520" w:rsidRPr="00A879AF" w:rsidRDefault="002E2520" w:rsidP="008D2CC4">
      <w:pPr>
        <w:jc w:val="center"/>
        <w:rPr>
          <w:rFonts w:asciiTheme="minorHAnsi" w:hAnsiTheme="minorHAnsi"/>
          <w:i/>
          <w:lang w:eastAsia="ja-JP"/>
        </w:rPr>
      </w:pPr>
      <w:r w:rsidRPr="00A879AF">
        <w:rPr>
          <w:rFonts w:asciiTheme="minorHAnsi" w:hAnsiTheme="minorHAnsi"/>
          <w:i/>
          <w:lang w:eastAsia="ja-JP"/>
        </w:rPr>
        <w:t xml:space="preserve">Anne McDonnell, Executive Director </w:t>
      </w:r>
    </w:p>
    <w:p w:rsidR="002E2520" w:rsidRPr="00A879AF" w:rsidRDefault="002E2520" w:rsidP="008D2CC4">
      <w:pPr>
        <w:jc w:val="center"/>
        <w:rPr>
          <w:rFonts w:asciiTheme="minorHAnsi" w:hAnsiTheme="minorHAnsi"/>
          <w:i/>
          <w:lang w:eastAsia="ja-JP"/>
        </w:rPr>
      </w:pPr>
      <w:r w:rsidRPr="00A879AF">
        <w:rPr>
          <w:rFonts w:asciiTheme="minorHAnsi" w:hAnsiTheme="minorHAnsi"/>
          <w:i/>
          <w:lang w:eastAsia="ja-JP"/>
        </w:rPr>
        <w:t>Kristy Joplin, Grant Coordinator</w:t>
      </w:r>
    </w:p>
    <w:p w:rsidR="002E2520" w:rsidRDefault="002E2520" w:rsidP="008D2CC4">
      <w:pPr>
        <w:jc w:val="center"/>
        <w:rPr>
          <w:rFonts w:asciiTheme="minorHAnsi" w:hAnsiTheme="minorHAnsi"/>
          <w:lang w:eastAsia="ja-JP"/>
        </w:rPr>
      </w:pPr>
    </w:p>
    <w:p w:rsidR="00A879AF" w:rsidRDefault="00A879AF" w:rsidP="008D2CC4">
      <w:pPr>
        <w:jc w:val="center"/>
        <w:rPr>
          <w:rFonts w:asciiTheme="minorHAnsi" w:hAnsiTheme="minorHAnsi"/>
          <w:b/>
          <w:i/>
          <w:lang w:eastAsia="ja-JP"/>
        </w:rPr>
      </w:pPr>
    </w:p>
    <w:p w:rsidR="002E2520" w:rsidRPr="008169DC" w:rsidRDefault="002E2520" w:rsidP="008D2CC4">
      <w:pPr>
        <w:jc w:val="center"/>
        <w:rPr>
          <w:rFonts w:asciiTheme="minorHAnsi" w:hAnsiTheme="minorHAnsi"/>
          <w:b/>
          <w:i/>
          <w:sz w:val="28"/>
          <w:szCs w:val="28"/>
          <w:lang w:eastAsia="ja-JP"/>
        </w:rPr>
      </w:pPr>
      <w:r w:rsidRPr="008169DC">
        <w:rPr>
          <w:rFonts w:asciiTheme="minorHAnsi" w:hAnsiTheme="minorHAnsi"/>
          <w:b/>
          <w:i/>
          <w:sz w:val="28"/>
          <w:szCs w:val="28"/>
          <w:lang w:eastAsia="ja-JP"/>
        </w:rPr>
        <w:t>Virginia Commonwealth University</w:t>
      </w:r>
      <w:r w:rsidR="00A879AF" w:rsidRPr="008169DC">
        <w:rPr>
          <w:rFonts w:asciiTheme="minorHAnsi" w:hAnsiTheme="minorHAnsi"/>
          <w:b/>
          <w:i/>
          <w:sz w:val="28"/>
          <w:szCs w:val="28"/>
          <w:lang w:eastAsia="ja-JP"/>
        </w:rPr>
        <w:t xml:space="preserve"> (VCU)</w:t>
      </w:r>
    </w:p>
    <w:p w:rsidR="002E2520" w:rsidRDefault="002E2520" w:rsidP="008D2CC4">
      <w:pPr>
        <w:jc w:val="center"/>
        <w:rPr>
          <w:rFonts w:asciiTheme="minorHAnsi" w:hAnsiTheme="minorHAnsi"/>
          <w:lang w:eastAsia="ja-JP"/>
        </w:rPr>
      </w:pPr>
      <w:r>
        <w:rPr>
          <w:rFonts w:asciiTheme="minorHAnsi" w:hAnsiTheme="minorHAnsi"/>
          <w:lang w:eastAsia="ja-JP"/>
        </w:rPr>
        <w:t>Thanks to the following VCU staff for their assistance in facilitating and recording</w:t>
      </w:r>
    </w:p>
    <w:p w:rsidR="002E2520" w:rsidRDefault="002E2520" w:rsidP="008D2CC4">
      <w:pPr>
        <w:jc w:val="center"/>
        <w:rPr>
          <w:rFonts w:asciiTheme="minorHAnsi" w:hAnsiTheme="minorHAnsi"/>
          <w:lang w:eastAsia="ja-JP"/>
        </w:rPr>
      </w:pPr>
      <w:r>
        <w:rPr>
          <w:rFonts w:asciiTheme="minorHAnsi" w:hAnsiTheme="minorHAnsi"/>
          <w:lang w:eastAsia="ja-JP"/>
        </w:rPr>
        <w:t>small group discussions and preparing the initial drafts of the Proceedings Report:</w:t>
      </w:r>
    </w:p>
    <w:p w:rsidR="002E2520" w:rsidRDefault="002E2520" w:rsidP="008D2CC4">
      <w:pPr>
        <w:jc w:val="center"/>
        <w:rPr>
          <w:rFonts w:asciiTheme="minorHAnsi" w:hAnsiTheme="minorHAnsi"/>
          <w:i/>
          <w:lang w:eastAsia="ja-JP"/>
        </w:rPr>
      </w:pPr>
      <w:r w:rsidRPr="00A879AF">
        <w:rPr>
          <w:rFonts w:asciiTheme="minorHAnsi" w:hAnsiTheme="minorHAnsi"/>
          <w:i/>
          <w:lang w:eastAsia="ja-JP"/>
        </w:rPr>
        <w:t>Valerie Brooke</w:t>
      </w:r>
      <w:r w:rsidR="00F65C98">
        <w:rPr>
          <w:rFonts w:asciiTheme="minorHAnsi" w:hAnsiTheme="minorHAnsi"/>
          <w:i/>
          <w:lang w:eastAsia="ja-JP"/>
        </w:rPr>
        <w:t xml:space="preserve">, </w:t>
      </w:r>
      <w:r w:rsidRPr="00A879AF">
        <w:rPr>
          <w:rFonts w:asciiTheme="minorHAnsi" w:hAnsiTheme="minorHAnsi"/>
          <w:i/>
          <w:lang w:eastAsia="ja-JP"/>
        </w:rPr>
        <w:t>Katherine Inge, Ph.D.</w:t>
      </w:r>
      <w:r w:rsidR="00F65C98">
        <w:rPr>
          <w:rFonts w:asciiTheme="minorHAnsi" w:hAnsiTheme="minorHAnsi"/>
          <w:i/>
          <w:lang w:eastAsia="ja-JP"/>
        </w:rPr>
        <w:t xml:space="preserve">, </w:t>
      </w:r>
      <w:r w:rsidRPr="00A879AF">
        <w:rPr>
          <w:rFonts w:asciiTheme="minorHAnsi" w:hAnsiTheme="minorHAnsi"/>
          <w:i/>
          <w:lang w:eastAsia="ja-JP"/>
        </w:rPr>
        <w:t>Jennifer McDonough</w:t>
      </w:r>
      <w:r w:rsidR="00F65C98">
        <w:rPr>
          <w:rFonts w:asciiTheme="minorHAnsi" w:hAnsiTheme="minorHAnsi"/>
          <w:i/>
          <w:lang w:eastAsia="ja-JP"/>
        </w:rPr>
        <w:t xml:space="preserve">, </w:t>
      </w:r>
      <w:r w:rsidRPr="00A879AF">
        <w:rPr>
          <w:rFonts w:asciiTheme="minorHAnsi" w:hAnsiTheme="minorHAnsi"/>
          <w:i/>
          <w:lang w:eastAsia="ja-JP"/>
        </w:rPr>
        <w:t>Grant Revell</w:t>
      </w:r>
    </w:p>
    <w:p w:rsidR="00A879AF" w:rsidRDefault="00A879AF" w:rsidP="008D2CC4">
      <w:pPr>
        <w:jc w:val="center"/>
        <w:rPr>
          <w:rFonts w:asciiTheme="minorHAnsi" w:hAnsiTheme="minorHAnsi"/>
          <w:i/>
          <w:lang w:eastAsia="ja-JP"/>
        </w:rPr>
      </w:pPr>
    </w:p>
    <w:p w:rsidR="00F65C98" w:rsidRDefault="00F65C98" w:rsidP="00580A3A">
      <w:pPr>
        <w:pStyle w:val="E-mailSignature"/>
        <w:jc w:val="center"/>
        <w:rPr>
          <w:rFonts w:asciiTheme="minorHAnsi" w:hAnsiTheme="minorHAnsi"/>
          <w:lang w:eastAsia="ja-JP"/>
        </w:rPr>
      </w:pPr>
    </w:p>
    <w:p w:rsidR="00580A3A" w:rsidRPr="00580A3A" w:rsidRDefault="00580A3A" w:rsidP="00580A3A">
      <w:pPr>
        <w:pStyle w:val="E-mailSignature"/>
        <w:jc w:val="center"/>
        <w:rPr>
          <w:rFonts w:asciiTheme="minorHAnsi" w:hAnsiTheme="minorHAnsi"/>
          <w:lang w:eastAsia="ja-JP"/>
        </w:rPr>
      </w:pPr>
      <w:r w:rsidRPr="00580A3A">
        <w:rPr>
          <w:rFonts w:asciiTheme="minorHAnsi" w:hAnsiTheme="minorHAnsi"/>
          <w:lang w:eastAsia="ja-JP"/>
        </w:rPr>
        <w:t xml:space="preserve">Thank you to </w:t>
      </w:r>
      <w:r w:rsidRPr="00580A3A">
        <w:rPr>
          <w:rFonts w:asciiTheme="minorHAnsi" w:hAnsiTheme="minorHAnsi"/>
          <w:b/>
          <w:lang w:eastAsia="ja-JP"/>
        </w:rPr>
        <w:t>Rebecca Desrocher</w:t>
      </w:r>
      <w:r w:rsidRPr="00580A3A">
        <w:rPr>
          <w:rFonts w:asciiTheme="minorHAnsi" w:hAnsiTheme="minorHAnsi"/>
          <w:lang w:eastAsia="ja-JP"/>
        </w:rPr>
        <w:t xml:space="preserve">, </w:t>
      </w:r>
      <w:r w:rsidRPr="00580A3A">
        <w:rPr>
          <w:rFonts w:asciiTheme="minorHAnsi" w:hAnsiTheme="minorHAnsi"/>
        </w:rPr>
        <w:t>Assistant Director, Federal T</w:t>
      </w:r>
      <w:r>
        <w:rPr>
          <w:rFonts w:asciiTheme="minorHAnsi" w:hAnsiTheme="minorHAnsi"/>
        </w:rPr>
        <w:t xml:space="preserve">BI </w:t>
      </w:r>
      <w:r w:rsidRPr="00580A3A">
        <w:rPr>
          <w:rFonts w:asciiTheme="minorHAnsi" w:hAnsiTheme="minorHAnsi"/>
        </w:rPr>
        <w:t xml:space="preserve">Program, </w:t>
      </w:r>
      <w:r w:rsidRPr="00580A3A">
        <w:rPr>
          <w:rFonts w:asciiTheme="minorHAnsi" w:hAnsiTheme="minorHAnsi"/>
          <w:lang w:eastAsia="ja-JP"/>
        </w:rPr>
        <w:t xml:space="preserve">Health Resources and Services Administration (HRSA), for attending and participating in </w:t>
      </w:r>
      <w:r>
        <w:rPr>
          <w:rFonts w:asciiTheme="minorHAnsi" w:hAnsiTheme="minorHAnsi"/>
          <w:lang w:eastAsia="ja-JP"/>
        </w:rPr>
        <w:t xml:space="preserve">our </w:t>
      </w:r>
      <w:r w:rsidRPr="00580A3A">
        <w:rPr>
          <w:rFonts w:asciiTheme="minorHAnsi" w:hAnsiTheme="minorHAnsi"/>
          <w:lang w:eastAsia="ja-JP"/>
        </w:rPr>
        <w:t>Policy Summit.</w:t>
      </w:r>
    </w:p>
    <w:p w:rsidR="00580A3A" w:rsidRDefault="00580A3A" w:rsidP="008D2CC4">
      <w:pPr>
        <w:jc w:val="center"/>
        <w:rPr>
          <w:rFonts w:asciiTheme="minorHAnsi" w:hAnsiTheme="minorHAnsi"/>
          <w:lang w:eastAsia="ja-JP"/>
        </w:rPr>
      </w:pPr>
      <w:bookmarkStart w:id="0" w:name="_GoBack"/>
      <w:bookmarkEnd w:id="0"/>
    </w:p>
    <w:p w:rsidR="00F65C98" w:rsidRDefault="00F65C98" w:rsidP="008D2CC4">
      <w:pPr>
        <w:jc w:val="center"/>
        <w:rPr>
          <w:rFonts w:asciiTheme="minorHAnsi" w:hAnsiTheme="minorHAnsi"/>
          <w:lang w:eastAsia="ja-JP"/>
        </w:rPr>
      </w:pPr>
    </w:p>
    <w:p w:rsidR="00E3309A" w:rsidRPr="008169DC" w:rsidRDefault="00A879AF" w:rsidP="008D2CC4">
      <w:pPr>
        <w:jc w:val="center"/>
        <w:rPr>
          <w:rFonts w:asciiTheme="minorHAnsi" w:hAnsiTheme="minorHAnsi"/>
          <w:color w:val="000000" w:themeColor="text1"/>
        </w:rPr>
      </w:pPr>
      <w:r w:rsidRPr="008169DC">
        <w:rPr>
          <w:rFonts w:asciiTheme="minorHAnsi" w:hAnsiTheme="minorHAnsi"/>
          <w:lang w:eastAsia="ja-JP"/>
        </w:rPr>
        <w:t xml:space="preserve">Special recognition </w:t>
      </w:r>
      <w:r w:rsidR="00E3309A" w:rsidRPr="008169DC">
        <w:rPr>
          <w:rFonts w:asciiTheme="minorHAnsi" w:hAnsiTheme="minorHAnsi"/>
          <w:lang w:eastAsia="ja-JP"/>
        </w:rPr>
        <w:t xml:space="preserve">goes </w:t>
      </w:r>
      <w:r w:rsidRPr="008169DC">
        <w:rPr>
          <w:rFonts w:asciiTheme="minorHAnsi" w:hAnsiTheme="minorHAnsi"/>
          <w:lang w:eastAsia="ja-JP"/>
        </w:rPr>
        <w:t>to</w:t>
      </w:r>
      <w:r w:rsidRPr="008169DC">
        <w:rPr>
          <w:rFonts w:asciiTheme="minorHAnsi" w:hAnsiTheme="minorHAnsi"/>
          <w:i/>
          <w:lang w:eastAsia="ja-JP"/>
        </w:rPr>
        <w:t xml:space="preserve"> </w:t>
      </w:r>
      <w:r w:rsidRPr="008169DC">
        <w:rPr>
          <w:rFonts w:asciiTheme="minorHAnsi" w:hAnsiTheme="minorHAnsi"/>
          <w:b/>
          <w:i/>
          <w:lang w:eastAsia="ja-JP"/>
        </w:rPr>
        <w:t>Delegate James Scott</w:t>
      </w:r>
      <w:r w:rsidR="007A18D5" w:rsidRPr="008169DC">
        <w:rPr>
          <w:rFonts w:asciiTheme="minorHAnsi" w:hAnsiTheme="minorHAnsi"/>
          <w:b/>
          <w:i/>
          <w:lang w:eastAsia="ja-JP"/>
        </w:rPr>
        <w:t xml:space="preserve"> </w:t>
      </w:r>
      <w:r w:rsidR="00BB2603" w:rsidRPr="008169DC">
        <w:rPr>
          <w:rFonts w:asciiTheme="minorHAnsi" w:hAnsiTheme="minorHAnsi"/>
          <w:lang w:eastAsia="ja-JP"/>
        </w:rPr>
        <w:t>and</w:t>
      </w:r>
      <w:r w:rsidR="00BB2603" w:rsidRPr="008169DC">
        <w:rPr>
          <w:rFonts w:asciiTheme="minorHAnsi" w:hAnsiTheme="minorHAnsi"/>
          <w:b/>
          <w:i/>
          <w:lang w:eastAsia="ja-JP"/>
        </w:rPr>
        <w:t xml:space="preserve"> </w:t>
      </w:r>
      <w:r w:rsidR="008B7256">
        <w:rPr>
          <w:rFonts w:asciiTheme="minorHAnsi" w:hAnsiTheme="minorHAnsi"/>
          <w:b/>
          <w:i/>
          <w:lang w:eastAsia="ja-JP"/>
        </w:rPr>
        <w:t xml:space="preserve">Senator </w:t>
      </w:r>
      <w:r w:rsidR="00BB2603" w:rsidRPr="008169DC">
        <w:rPr>
          <w:rFonts w:asciiTheme="minorHAnsi" w:hAnsiTheme="minorHAnsi"/>
          <w:b/>
          <w:i/>
          <w:lang w:eastAsia="ja-JP"/>
        </w:rPr>
        <w:t xml:space="preserve">Dave Marsden </w:t>
      </w:r>
      <w:r w:rsidR="008B7256" w:rsidRPr="008B7256">
        <w:rPr>
          <w:rFonts w:asciiTheme="minorHAnsi" w:hAnsiTheme="minorHAnsi"/>
          <w:lang w:eastAsia="ja-JP"/>
        </w:rPr>
        <w:t>of the</w:t>
      </w:r>
      <w:r w:rsidR="008B7256">
        <w:rPr>
          <w:rFonts w:asciiTheme="minorHAnsi" w:hAnsiTheme="minorHAnsi"/>
          <w:b/>
          <w:i/>
          <w:lang w:eastAsia="ja-JP"/>
        </w:rPr>
        <w:t xml:space="preserve"> Virginia General Assembly </w:t>
      </w:r>
      <w:r w:rsidR="00BB2603" w:rsidRPr="008169DC">
        <w:rPr>
          <w:rFonts w:asciiTheme="minorHAnsi" w:hAnsiTheme="minorHAnsi"/>
          <w:lang w:eastAsia="ja-JP"/>
        </w:rPr>
        <w:t xml:space="preserve">for their unwavering commitment to this issue for nearly two decades and </w:t>
      </w:r>
      <w:r w:rsidR="00BB2603" w:rsidRPr="008169DC">
        <w:rPr>
          <w:rFonts w:ascii="Calibri" w:hAnsi="Calibri" w:cs="Calibri"/>
        </w:rPr>
        <w:t xml:space="preserve">who advocated for a 2007 Code of Virginia </w:t>
      </w:r>
      <w:r w:rsidR="00580A3A">
        <w:rPr>
          <w:rFonts w:ascii="Calibri" w:hAnsi="Calibri" w:cs="Calibri"/>
        </w:rPr>
        <w:t xml:space="preserve">amendment </w:t>
      </w:r>
      <w:r w:rsidR="00BB2603" w:rsidRPr="008169DC">
        <w:rPr>
          <w:rFonts w:ascii="Calibri" w:hAnsi="Calibri" w:cs="Calibri"/>
        </w:rPr>
        <w:t xml:space="preserve">requiring the Secretary of Public Safety to report the incidence of TBI among adult and juvenile offender populations.  The 2008 report revealed “one in five offenders has a history that raises the possibility of TBI.”  Their dedication and persistence </w:t>
      </w:r>
      <w:r w:rsidRPr="008169DC">
        <w:rPr>
          <w:rFonts w:asciiTheme="minorHAnsi" w:hAnsiTheme="minorHAnsi"/>
          <w:color w:val="000000" w:themeColor="text1"/>
          <w:lang w:eastAsia="ja-JP"/>
        </w:rPr>
        <w:t xml:space="preserve">served as an impetus for Virginia’s three-year project to research, develop, and implement a screening tool </w:t>
      </w:r>
      <w:r w:rsidR="007A18D5" w:rsidRPr="008169DC">
        <w:rPr>
          <w:rFonts w:asciiTheme="minorHAnsi" w:hAnsiTheme="minorHAnsi"/>
          <w:color w:val="000000" w:themeColor="text1"/>
          <w:lang w:eastAsia="ja-JP"/>
        </w:rPr>
        <w:t xml:space="preserve">used by the Virginia Department of Juvenile Justice.  </w:t>
      </w:r>
    </w:p>
    <w:p w:rsidR="00E3309A" w:rsidRPr="008169DC" w:rsidRDefault="00E3309A" w:rsidP="008D2CC4">
      <w:pPr>
        <w:jc w:val="center"/>
        <w:rPr>
          <w:rFonts w:asciiTheme="minorHAnsi" w:hAnsiTheme="minorHAnsi"/>
          <w:color w:val="000000" w:themeColor="text1"/>
        </w:rPr>
      </w:pPr>
    </w:p>
    <w:p w:rsidR="00F65C98" w:rsidRDefault="00F65C98" w:rsidP="008D2CC4">
      <w:pPr>
        <w:jc w:val="center"/>
        <w:rPr>
          <w:rFonts w:asciiTheme="minorHAnsi" w:hAnsiTheme="minorHAnsi"/>
          <w:color w:val="000000" w:themeColor="text1"/>
        </w:rPr>
      </w:pPr>
    </w:p>
    <w:p w:rsidR="00842355" w:rsidRPr="008169DC" w:rsidRDefault="00E3309A" w:rsidP="008D2CC4">
      <w:pPr>
        <w:jc w:val="center"/>
        <w:rPr>
          <w:rFonts w:asciiTheme="minorHAnsi" w:hAnsiTheme="minorHAnsi"/>
          <w:b/>
          <w:lang w:eastAsia="ja-JP"/>
        </w:rPr>
      </w:pPr>
      <w:r w:rsidRPr="008169DC">
        <w:rPr>
          <w:rFonts w:asciiTheme="minorHAnsi" w:hAnsiTheme="minorHAnsi"/>
          <w:color w:val="000000" w:themeColor="text1"/>
        </w:rPr>
        <w:t xml:space="preserve">And, of course, many thanks to the representatives from </w:t>
      </w:r>
      <w:r w:rsidR="00782668" w:rsidRPr="008169DC">
        <w:rPr>
          <w:rFonts w:asciiTheme="minorHAnsi" w:hAnsiTheme="minorHAnsi"/>
          <w:b/>
          <w:color w:val="000000" w:themeColor="text1"/>
        </w:rPr>
        <w:t>Minnesota</w:t>
      </w:r>
      <w:r w:rsidR="00782668" w:rsidRPr="008169DC">
        <w:rPr>
          <w:rFonts w:asciiTheme="minorHAnsi" w:hAnsiTheme="minorHAnsi"/>
          <w:color w:val="000000" w:themeColor="text1"/>
        </w:rPr>
        <w:t xml:space="preserve">, </w:t>
      </w:r>
      <w:r w:rsidR="00782668" w:rsidRPr="008169DC">
        <w:rPr>
          <w:rFonts w:asciiTheme="minorHAnsi" w:hAnsiTheme="minorHAnsi"/>
          <w:b/>
          <w:color w:val="000000" w:themeColor="text1"/>
        </w:rPr>
        <w:t>Nebraska</w:t>
      </w:r>
      <w:r w:rsidR="00782668" w:rsidRPr="008169DC">
        <w:rPr>
          <w:rFonts w:asciiTheme="minorHAnsi" w:hAnsiTheme="minorHAnsi"/>
          <w:color w:val="000000" w:themeColor="text1"/>
        </w:rPr>
        <w:t xml:space="preserve">, </w:t>
      </w:r>
      <w:r w:rsidR="00782668" w:rsidRPr="008169DC">
        <w:rPr>
          <w:rFonts w:asciiTheme="minorHAnsi" w:hAnsiTheme="minorHAnsi"/>
          <w:b/>
          <w:color w:val="000000" w:themeColor="text1"/>
        </w:rPr>
        <w:t>Texas</w:t>
      </w:r>
      <w:r w:rsidR="00782668" w:rsidRPr="008169DC">
        <w:rPr>
          <w:rFonts w:asciiTheme="minorHAnsi" w:hAnsiTheme="minorHAnsi"/>
          <w:color w:val="000000" w:themeColor="text1"/>
        </w:rPr>
        <w:t xml:space="preserve">, </w:t>
      </w:r>
      <w:r w:rsidR="00782668" w:rsidRPr="008169DC">
        <w:rPr>
          <w:rFonts w:asciiTheme="minorHAnsi" w:hAnsiTheme="minorHAnsi"/>
          <w:b/>
          <w:color w:val="000000" w:themeColor="text1"/>
        </w:rPr>
        <w:t>Utah</w:t>
      </w:r>
      <w:r w:rsidR="00782668" w:rsidRPr="008169DC">
        <w:rPr>
          <w:rFonts w:asciiTheme="minorHAnsi" w:hAnsiTheme="minorHAnsi"/>
          <w:color w:val="000000" w:themeColor="text1"/>
        </w:rPr>
        <w:t xml:space="preserve">, and </w:t>
      </w:r>
      <w:r w:rsidR="00782668" w:rsidRPr="008169DC">
        <w:rPr>
          <w:rFonts w:asciiTheme="minorHAnsi" w:hAnsiTheme="minorHAnsi"/>
          <w:b/>
          <w:color w:val="000000" w:themeColor="text1"/>
        </w:rPr>
        <w:t>Virginia</w:t>
      </w:r>
      <w:r w:rsidR="00782668" w:rsidRPr="008169DC">
        <w:rPr>
          <w:rFonts w:asciiTheme="minorHAnsi" w:hAnsiTheme="minorHAnsi"/>
          <w:color w:val="000000" w:themeColor="text1"/>
        </w:rPr>
        <w:t xml:space="preserve"> </w:t>
      </w:r>
      <w:r w:rsidRPr="008169DC">
        <w:rPr>
          <w:rFonts w:asciiTheme="minorHAnsi" w:hAnsiTheme="minorHAnsi"/>
          <w:color w:val="000000" w:themeColor="text1"/>
        </w:rPr>
        <w:t xml:space="preserve">who contributed </w:t>
      </w:r>
      <w:r w:rsidR="008169DC" w:rsidRPr="008169DC">
        <w:rPr>
          <w:rFonts w:asciiTheme="minorHAnsi" w:hAnsiTheme="minorHAnsi"/>
          <w:color w:val="000000" w:themeColor="text1"/>
        </w:rPr>
        <w:t xml:space="preserve">their </w:t>
      </w:r>
      <w:r w:rsidRPr="008169DC">
        <w:rPr>
          <w:rFonts w:asciiTheme="minorHAnsi" w:hAnsiTheme="minorHAnsi"/>
          <w:color w:val="000000" w:themeColor="text1"/>
        </w:rPr>
        <w:t>time, knowledge, and experience to the Policy Summit.  Your participation was critical to the success of this effort and we appreciate it!</w:t>
      </w:r>
    </w:p>
    <w:p w:rsidR="00580A3A" w:rsidRDefault="00580A3A" w:rsidP="008D2CC4">
      <w:pPr>
        <w:jc w:val="center"/>
        <w:rPr>
          <w:rFonts w:asciiTheme="minorHAnsi" w:hAnsiTheme="minorHAnsi"/>
          <w:b/>
          <w:color w:val="000000" w:themeColor="text1"/>
          <w:sz w:val="28"/>
          <w:szCs w:val="28"/>
          <w:lang w:eastAsia="ja-JP"/>
        </w:rPr>
      </w:pPr>
    </w:p>
    <w:p w:rsidR="00A879AF" w:rsidRPr="00832295" w:rsidRDefault="00A879AF" w:rsidP="008D2CC4">
      <w:pPr>
        <w:jc w:val="center"/>
        <w:rPr>
          <w:rFonts w:asciiTheme="minorHAnsi" w:hAnsiTheme="minorHAnsi"/>
          <w:b/>
          <w:color w:val="000000" w:themeColor="text1"/>
          <w:sz w:val="28"/>
          <w:szCs w:val="28"/>
          <w:lang w:eastAsia="ja-JP"/>
        </w:rPr>
      </w:pPr>
      <w:r w:rsidRPr="00832295">
        <w:rPr>
          <w:rFonts w:asciiTheme="minorHAnsi" w:hAnsiTheme="minorHAnsi"/>
          <w:b/>
          <w:color w:val="000000" w:themeColor="text1"/>
          <w:sz w:val="28"/>
          <w:szCs w:val="28"/>
          <w:lang w:eastAsia="ja-JP"/>
        </w:rPr>
        <w:sym w:font="Wingdings 2" w:char="F0B2"/>
      </w:r>
      <w:r w:rsidRPr="00832295">
        <w:rPr>
          <w:rFonts w:asciiTheme="minorHAnsi" w:hAnsiTheme="minorHAnsi"/>
          <w:b/>
          <w:color w:val="000000" w:themeColor="text1"/>
          <w:sz w:val="28"/>
          <w:szCs w:val="28"/>
          <w:lang w:eastAsia="ja-JP"/>
        </w:rPr>
        <w:sym w:font="Wingdings 2" w:char="F0B2"/>
      </w:r>
      <w:r w:rsidRPr="00832295">
        <w:rPr>
          <w:rFonts w:asciiTheme="minorHAnsi" w:hAnsiTheme="minorHAnsi"/>
          <w:b/>
          <w:color w:val="000000" w:themeColor="text1"/>
          <w:sz w:val="28"/>
          <w:szCs w:val="28"/>
          <w:lang w:eastAsia="ja-JP"/>
        </w:rPr>
        <w:sym w:font="Wingdings 2" w:char="F0B2"/>
      </w:r>
    </w:p>
    <w:p w:rsidR="00832295" w:rsidRDefault="008D2CC4" w:rsidP="008D2CC4">
      <w:pPr>
        <w:jc w:val="center"/>
        <w:rPr>
          <w:rFonts w:ascii="Calibri" w:hAnsi="Calibri" w:cs="Calibri"/>
          <w:b/>
          <w:sz w:val="32"/>
          <w:szCs w:val="32"/>
        </w:rPr>
      </w:pPr>
      <w:r w:rsidRPr="00A879AF">
        <w:rPr>
          <w:rFonts w:ascii="Cambria" w:hAnsi="Cambria"/>
          <w:sz w:val="72"/>
          <w:szCs w:val="72"/>
          <w:lang w:eastAsia="ja-JP"/>
        </w:rPr>
        <w:br w:type="page"/>
      </w:r>
      <w:r w:rsidR="002F5273" w:rsidRPr="008169DC">
        <w:rPr>
          <w:rFonts w:ascii="Calibri" w:hAnsi="Calibri" w:cs="Calibri"/>
          <w:b/>
          <w:sz w:val="32"/>
          <w:szCs w:val="32"/>
        </w:rPr>
        <w:lastRenderedPageBreak/>
        <w:t>Virginia</w:t>
      </w:r>
      <w:r w:rsidR="008C00B2" w:rsidRPr="008169DC">
        <w:rPr>
          <w:rFonts w:ascii="Calibri" w:hAnsi="Calibri" w:cs="Calibri"/>
          <w:b/>
          <w:sz w:val="32"/>
          <w:szCs w:val="32"/>
        </w:rPr>
        <w:t xml:space="preserve"> Collaborative Policy Summit</w:t>
      </w:r>
      <w:r w:rsidR="00687249" w:rsidRPr="008169DC">
        <w:rPr>
          <w:rFonts w:ascii="Calibri" w:hAnsi="Calibri" w:cs="Calibri"/>
          <w:b/>
          <w:sz w:val="32"/>
          <w:szCs w:val="32"/>
        </w:rPr>
        <w:t xml:space="preserve"> on Brain Injury</w:t>
      </w:r>
    </w:p>
    <w:p w:rsidR="00CF20C0" w:rsidRPr="008169DC" w:rsidRDefault="00832295" w:rsidP="00EA1B4D">
      <w:pPr>
        <w:jc w:val="center"/>
        <w:rPr>
          <w:rFonts w:ascii="Calibri" w:hAnsi="Calibri" w:cs="Calibri"/>
          <w:b/>
          <w:sz w:val="32"/>
          <w:szCs w:val="32"/>
        </w:rPr>
      </w:pPr>
      <w:r>
        <w:rPr>
          <w:rFonts w:ascii="Calibri" w:hAnsi="Calibri" w:cs="Calibri"/>
          <w:b/>
          <w:sz w:val="32"/>
          <w:szCs w:val="32"/>
        </w:rPr>
        <w:t xml:space="preserve">and </w:t>
      </w:r>
      <w:r w:rsidR="00687249" w:rsidRPr="008169DC">
        <w:rPr>
          <w:rFonts w:ascii="Calibri" w:hAnsi="Calibri" w:cs="Calibri"/>
          <w:b/>
          <w:sz w:val="32"/>
          <w:szCs w:val="32"/>
        </w:rPr>
        <w:t>Juvenile Justice</w:t>
      </w:r>
      <w:r w:rsidR="00956D4B" w:rsidRPr="008169DC">
        <w:rPr>
          <w:rFonts w:ascii="Calibri" w:hAnsi="Calibri" w:cs="Calibri"/>
          <w:b/>
          <w:sz w:val="32"/>
          <w:szCs w:val="32"/>
        </w:rPr>
        <w:t xml:space="preserve">: Proceedings </w:t>
      </w:r>
      <w:r w:rsidR="008C00B2" w:rsidRPr="008169DC">
        <w:rPr>
          <w:rFonts w:ascii="Calibri" w:hAnsi="Calibri" w:cs="Calibri"/>
          <w:b/>
          <w:sz w:val="32"/>
          <w:szCs w:val="32"/>
        </w:rPr>
        <w:t>Report</w:t>
      </w:r>
    </w:p>
    <w:p w:rsidR="00604FF3" w:rsidRPr="008169DC" w:rsidRDefault="00604FF3" w:rsidP="00604FF3">
      <w:pPr>
        <w:ind w:firstLine="720"/>
        <w:jc w:val="center"/>
        <w:rPr>
          <w:rFonts w:ascii="Calibri" w:hAnsi="Calibri" w:cs="Calibri"/>
          <w:b/>
          <w:sz w:val="32"/>
          <w:szCs w:val="32"/>
        </w:rPr>
      </w:pPr>
    </w:p>
    <w:p w:rsidR="00832295" w:rsidRDefault="00832295" w:rsidP="00137E19">
      <w:pPr>
        <w:pStyle w:val="Heading1"/>
        <w:jc w:val="center"/>
        <w:rPr>
          <w:rFonts w:ascii="Calibri" w:hAnsi="Calibri" w:cs="Calibri"/>
          <w:i w:val="0"/>
          <w:sz w:val="28"/>
          <w:szCs w:val="28"/>
        </w:rPr>
      </w:pPr>
      <w:bookmarkStart w:id="1" w:name="_INTRODUCTION"/>
      <w:bookmarkEnd w:id="1"/>
    </w:p>
    <w:p w:rsidR="00604FF3" w:rsidRPr="008169DC" w:rsidRDefault="00381F5E" w:rsidP="00137E19">
      <w:pPr>
        <w:pStyle w:val="Heading1"/>
        <w:jc w:val="center"/>
        <w:rPr>
          <w:rFonts w:ascii="Calibri" w:hAnsi="Calibri" w:cs="Calibri"/>
          <w:i w:val="0"/>
          <w:sz w:val="28"/>
          <w:szCs w:val="28"/>
        </w:rPr>
      </w:pPr>
      <w:hyperlink w:anchor="_INTRODUCTION" w:history="1">
        <w:r w:rsidR="00B91F03" w:rsidRPr="008169DC">
          <w:rPr>
            <w:rStyle w:val="Hyperlink"/>
            <w:rFonts w:ascii="Calibri" w:hAnsi="Calibri" w:cs="Calibri"/>
            <w:i w:val="0"/>
            <w:color w:val="auto"/>
            <w:sz w:val="28"/>
            <w:szCs w:val="28"/>
            <w:u w:val="none"/>
          </w:rPr>
          <w:t>INTRODUCTION</w:t>
        </w:r>
      </w:hyperlink>
    </w:p>
    <w:p w:rsidR="00FF7121" w:rsidRPr="008169DC" w:rsidRDefault="008B7B41" w:rsidP="00FF7121">
      <w:pPr>
        <w:pStyle w:val="NormalWeb"/>
        <w:shd w:val="clear" w:color="auto" w:fill="FFFFFF"/>
        <w:spacing w:before="0" w:beforeAutospacing="0" w:after="0" w:afterAutospacing="0" w:line="240" w:lineRule="auto"/>
        <w:rPr>
          <w:rFonts w:ascii="Calibri" w:hAnsi="Calibri" w:cs="Calibri"/>
          <w:sz w:val="28"/>
          <w:szCs w:val="28"/>
        </w:rPr>
      </w:pPr>
      <w:r w:rsidRPr="008169DC">
        <w:rPr>
          <w:rFonts w:ascii="Calibri" w:hAnsi="Calibri" w:cs="Calibri"/>
          <w:sz w:val="28"/>
          <w:szCs w:val="28"/>
        </w:rPr>
        <w:t xml:space="preserve"> </w:t>
      </w:r>
      <w:r w:rsidR="00FF7121" w:rsidRPr="008169DC">
        <w:rPr>
          <w:rFonts w:ascii="Calibri" w:hAnsi="Calibri" w:cs="Calibri"/>
          <w:sz w:val="28"/>
          <w:szCs w:val="28"/>
        </w:rPr>
        <w:tab/>
      </w:r>
    </w:p>
    <w:p w:rsidR="008B7B41" w:rsidRPr="00FF7121" w:rsidRDefault="008B7B41" w:rsidP="00FF7121">
      <w:pPr>
        <w:pStyle w:val="NormalWeb"/>
        <w:shd w:val="clear" w:color="auto" w:fill="FFFFFF"/>
        <w:spacing w:before="0" w:beforeAutospacing="0" w:after="0" w:afterAutospacing="0" w:line="240" w:lineRule="auto"/>
        <w:ind w:firstLine="720"/>
        <w:rPr>
          <w:rFonts w:asciiTheme="minorHAnsi" w:hAnsiTheme="minorHAnsi" w:cs="Calibri"/>
        </w:rPr>
      </w:pPr>
      <w:r w:rsidRPr="00FF7121">
        <w:rPr>
          <w:rFonts w:asciiTheme="minorHAnsi" w:hAnsiTheme="minorHAnsi" w:cs="Calibri"/>
        </w:rPr>
        <w:t xml:space="preserve">In 1996, Congress established the Federal Traumatic Brain Injury (TBI) Program, which is operated by the U.S. Department of Health and Human Services, Health Resources and Services Administration (HRSA).  </w:t>
      </w:r>
      <w:r w:rsidR="00C91195" w:rsidRPr="00FF7121">
        <w:rPr>
          <w:rFonts w:asciiTheme="minorHAnsi" w:hAnsiTheme="minorHAnsi" w:cs="Arial"/>
          <w:color w:val="000000"/>
        </w:rPr>
        <w:t xml:space="preserve">The goals of the Federal Traumatic Brain Injury Program </w:t>
      </w:r>
      <w:r w:rsidR="00FF7121">
        <w:rPr>
          <w:rFonts w:asciiTheme="minorHAnsi" w:hAnsiTheme="minorHAnsi" w:cs="Arial"/>
          <w:color w:val="000000"/>
        </w:rPr>
        <w:t>are to help s</w:t>
      </w:r>
      <w:r w:rsidR="00C91195" w:rsidRPr="00FF7121">
        <w:rPr>
          <w:rFonts w:asciiTheme="minorHAnsi" w:hAnsiTheme="minorHAnsi" w:cs="Arial"/>
          <w:color w:val="000000"/>
        </w:rPr>
        <w:t>tate and local agencies develop resources so that all individuals with TBI and their families will have accessible, available, acceptable, and appropriate services and supports.</w:t>
      </w:r>
      <w:r w:rsidR="00FF7121">
        <w:rPr>
          <w:rFonts w:asciiTheme="minorHAnsi" w:hAnsiTheme="minorHAnsi" w:cs="Arial"/>
          <w:color w:val="000000"/>
        </w:rPr>
        <w:t xml:space="preserve">  </w:t>
      </w:r>
      <w:r w:rsidRPr="00FF7121">
        <w:rPr>
          <w:rFonts w:asciiTheme="minorHAnsi" w:hAnsiTheme="minorHAnsi" w:cs="Calibri"/>
        </w:rPr>
        <w:t xml:space="preserve">HRSA funds two types of grants to </w:t>
      </w:r>
      <w:r w:rsidR="00FF7121">
        <w:rPr>
          <w:rFonts w:asciiTheme="minorHAnsi" w:hAnsiTheme="minorHAnsi" w:cs="Calibri"/>
        </w:rPr>
        <w:t xml:space="preserve">states: </w:t>
      </w:r>
      <w:r w:rsidRPr="00FF7121">
        <w:rPr>
          <w:rFonts w:asciiTheme="minorHAnsi" w:hAnsiTheme="minorHAnsi" w:cs="Calibri"/>
        </w:rPr>
        <w:t xml:space="preserve">Implementation </w:t>
      </w:r>
      <w:r w:rsidR="00FF7121" w:rsidRPr="00FF7121">
        <w:rPr>
          <w:rFonts w:asciiTheme="minorHAnsi" w:hAnsiTheme="minorHAnsi" w:cs="Calibri"/>
        </w:rPr>
        <w:t xml:space="preserve">Partnership </w:t>
      </w:r>
      <w:r w:rsidRPr="00FF7121">
        <w:rPr>
          <w:rFonts w:asciiTheme="minorHAnsi" w:hAnsiTheme="minorHAnsi" w:cs="Calibri"/>
        </w:rPr>
        <w:t xml:space="preserve">Grants which focus on statewide systems change </w:t>
      </w:r>
      <w:r w:rsidR="00FF7121">
        <w:rPr>
          <w:rFonts w:asciiTheme="minorHAnsi" w:hAnsiTheme="minorHAnsi" w:cs="Calibri"/>
        </w:rPr>
        <w:t xml:space="preserve">that </w:t>
      </w:r>
      <w:r w:rsidR="00FF7121" w:rsidRPr="00FF7121">
        <w:rPr>
          <w:rFonts w:asciiTheme="minorHAnsi" w:hAnsiTheme="minorHAnsi" w:cs="Calibri"/>
        </w:rPr>
        <w:t>enhance access to appropriate care and services for individuals with TBI and their families</w:t>
      </w:r>
      <w:r w:rsidR="00FF7121">
        <w:rPr>
          <w:rFonts w:asciiTheme="minorHAnsi" w:hAnsiTheme="minorHAnsi" w:cs="Calibri"/>
        </w:rPr>
        <w:t xml:space="preserve">, </w:t>
      </w:r>
      <w:r w:rsidRPr="00FF7121">
        <w:rPr>
          <w:rFonts w:asciiTheme="minorHAnsi" w:hAnsiTheme="minorHAnsi" w:cs="Calibri"/>
        </w:rPr>
        <w:t xml:space="preserve">and grants to state Protection and Advocacy organizations to facilitate the rights and entitlements of people with brain injury through training and legal services.  </w:t>
      </w:r>
    </w:p>
    <w:p w:rsidR="008B7B41" w:rsidRPr="00FF7121" w:rsidRDefault="008B7B41" w:rsidP="00FF7121">
      <w:pPr>
        <w:rPr>
          <w:rFonts w:asciiTheme="minorHAnsi" w:hAnsiTheme="minorHAnsi" w:cs="Calibri"/>
        </w:rPr>
      </w:pPr>
    </w:p>
    <w:p w:rsidR="00104881" w:rsidRDefault="008B7B41" w:rsidP="008B7B41">
      <w:pPr>
        <w:ind w:firstLine="720"/>
        <w:rPr>
          <w:rFonts w:ascii="Calibri" w:hAnsi="Calibri" w:cs="Calibri"/>
        </w:rPr>
      </w:pPr>
      <w:r w:rsidRPr="00FF7121">
        <w:rPr>
          <w:rFonts w:asciiTheme="minorHAnsi" w:hAnsiTheme="minorHAnsi" w:cs="Calibri"/>
        </w:rPr>
        <w:t>During each funding cycle, HRSA identifies certain priority areas to be addressed by grantees submitting proposals for funding</w:t>
      </w:r>
      <w:r w:rsidR="00FF7121">
        <w:rPr>
          <w:rFonts w:asciiTheme="minorHAnsi" w:hAnsiTheme="minorHAnsi" w:cs="Calibri"/>
        </w:rPr>
        <w:t xml:space="preserve"> through the TBI Program.  </w:t>
      </w:r>
      <w:r>
        <w:rPr>
          <w:rFonts w:ascii="Calibri" w:hAnsi="Calibri" w:cs="Calibri"/>
        </w:rPr>
        <w:t xml:space="preserve">HRSA recognized that, although traumatic brain injury among incarcerated youth and adults was of national concern, there </w:t>
      </w:r>
      <w:r w:rsidR="00FF7121">
        <w:rPr>
          <w:rFonts w:ascii="Calibri" w:hAnsi="Calibri" w:cs="Calibri"/>
        </w:rPr>
        <w:t xml:space="preserve">is limited </w:t>
      </w:r>
      <w:r>
        <w:rPr>
          <w:rFonts w:ascii="Calibri" w:hAnsi="Calibri" w:cs="Calibri"/>
        </w:rPr>
        <w:t xml:space="preserve">information on incidence, screening, and treatment.  This became one of the priority goals of the HRSA </w:t>
      </w:r>
      <w:r w:rsidR="00FF7121">
        <w:rPr>
          <w:rFonts w:ascii="Calibri" w:hAnsi="Calibri" w:cs="Calibri"/>
        </w:rPr>
        <w:t>I</w:t>
      </w:r>
      <w:r>
        <w:rPr>
          <w:rFonts w:ascii="Calibri" w:hAnsi="Calibri" w:cs="Calibri"/>
        </w:rPr>
        <w:t xml:space="preserve">mplementation </w:t>
      </w:r>
      <w:r w:rsidR="00FF7121">
        <w:rPr>
          <w:rFonts w:ascii="Calibri" w:hAnsi="Calibri" w:cs="Calibri"/>
        </w:rPr>
        <w:t xml:space="preserve">Partnership </w:t>
      </w:r>
      <w:r>
        <w:rPr>
          <w:rFonts w:ascii="Calibri" w:hAnsi="Calibri" w:cs="Calibri"/>
        </w:rPr>
        <w:t xml:space="preserve">Grants and several applicants proposed projects to address these concerns within their states.  Many projects involved forming partnerships </w:t>
      </w:r>
      <w:r w:rsidRPr="008D2CC4">
        <w:rPr>
          <w:rFonts w:ascii="Calibri" w:hAnsi="Calibri" w:cs="Calibri"/>
        </w:rPr>
        <w:t>with</w:t>
      </w:r>
      <w:r>
        <w:rPr>
          <w:rFonts w:ascii="Calibri" w:hAnsi="Calibri" w:cs="Calibri"/>
        </w:rPr>
        <w:t xml:space="preserve"> </w:t>
      </w:r>
      <w:r w:rsidRPr="008D2CC4">
        <w:rPr>
          <w:rFonts w:ascii="Calibri" w:hAnsi="Calibri" w:cs="Calibri"/>
        </w:rPr>
        <w:t xml:space="preserve">the criminal justice system </w:t>
      </w:r>
      <w:r>
        <w:rPr>
          <w:rFonts w:ascii="Calibri" w:hAnsi="Calibri" w:cs="Calibri"/>
        </w:rPr>
        <w:t xml:space="preserve">to implement screening programs upon admission and </w:t>
      </w:r>
      <w:r w:rsidRPr="008D2CC4">
        <w:rPr>
          <w:rFonts w:ascii="Calibri" w:hAnsi="Calibri" w:cs="Calibri"/>
        </w:rPr>
        <w:t>during incarceration to better identify individuals with TBI (U.S. Department of Health and Human Services, Health Resources and Administration, 2011).  Other grant funded activities include</w:t>
      </w:r>
      <w:r>
        <w:rPr>
          <w:rFonts w:ascii="Calibri" w:hAnsi="Calibri" w:cs="Calibri"/>
        </w:rPr>
        <w:t>d</w:t>
      </w:r>
      <w:r w:rsidRPr="008D2CC4">
        <w:rPr>
          <w:rFonts w:ascii="Calibri" w:hAnsi="Calibri" w:cs="Calibri"/>
        </w:rPr>
        <w:t xml:space="preserve"> providing training programs</w:t>
      </w:r>
      <w:r>
        <w:rPr>
          <w:rFonts w:ascii="Calibri" w:hAnsi="Calibri" w:cs="Calibri"/>
        </w:rPr>
        <w:t xml:space="preserve"> for staff</w:t>
      </w:r>
      <w:r w:rsidRPr="008D2CC4">
        <w:rPr>
          <w:rFonts w:ascii="Calibri" w:hAnsi="Calibri" w:cs="Calibri"/>
        </w:rPr>
        <w:t>, educating inmates</w:t>
      </w:r>
      <w:r>
        <w:rPr>
          <w:rFonts w:ascii="Calibri" w:hAnsi="Calibri" w:cs="Calibri"/>
        </w:rPr>
        <w:t xml:space="preserve"> and families</w:t>
      </w:r>
      <w:r w:rsidRPr="008D2CC4">
        <w:rPr>
          <w:rFonts w:ascii="Calibri" w:hAnsi="Calibri" w:cs="Calibri"/>
        </w:rPr>
        <w:t xml:space="preserve">, providing advocacy training, </w:t>
      </w:r>
      <w:r>
        <w:rPr>
          <w:rFonts w:ascii="Calibri" w:hAnsi="Calibri" w:cs="Calibri"/>
        </w:rPr>
        <w:t xml:space="preserve">offering </w:t>
      </w:r>
      <w:r w:rsidRPr="008D2CC4">
        <w:rPr>
          <w:rFonts w:ascii="Calibri" w:hAnsi="Calibri" w:cs="Calibri"/>
        </w:rPr>
        <w:t xml:space="preserve">information and referral services, </w:t>
      </w:r>
      <w:r>
        <w:rPr>
          <w:rFonts w:ascii="Calibri" w:hAnsi="Calibri" w:cs="Calibri"/>
        </w:rPr>
        <w:t xml:space="preserve">and developing </w:t>
      </w:r>
      <w:r w:rsidRPr="008D2CC4">
        <w:rPr>
          <w:rFonts w:ascii="Calibri" w:hAnsi="Calibri" w:cs="Calibri"/>
        </w:rPr>
        <w:t xml:space="preserve">TBI curricula to help juveniles in the criminal justice system.  </w:t>
      </w:r>
    </w:p>
    <w:p w:rsidR="00104881" w:rsidRDefault="00104881" w:rsidP="008B7B41">
      <w:pPr>
        <w:ind w:firstLine="720"/>
        <w:rPr>
          <w:rFonts w:ascii="Calibri" w:hAnsi="Calibri" w:cs="Calibri"/>
        </w:rPr>
      </w:pPr>
    </w:p>
    <w:p w:rsidR="008B7B41" w:rsidRPr="00104881" w:rsidRDefault="00104881" w:rsidP="00104881">
      <w:pPr>
        <w:pStyle w:val="BodyText"/>
        <w:ind w:firstLine="720"/>
        <w:jc w:val="left"/>
        <w:rPr>
          <w:rFonts w:ascii="Calibri" w:hAnsi="Calibri" w:cs="Calibri"/>
          <w:sz w:val="24"/>
          <w:szCs w:val="24"/>
        </w:rPr>
      </w:pPr>
      <w:r w:rsidRPr="00104881">
        <w:rPr>
          <w:rFonts w:ascii="Calibri" w:hAnsi="Calibri" w:cs="Calibri"/>
          <w:sz w:val="24"/>
          <w:szCs w:val="24"/>
        </w:rPr>
        <w:t xml:space="preserve">In Virginia, following several years of hard work, Delegates James Scott and David Marsden of the Virginia House of Delegates successfully advocated in 2007 for an amendment to the Code of Virginia requiring the Secretary of Public Safety to analyze and report the incidence of TBI among adult and juvenile offender populations.  The report, which was issued on November 1, 2008, revealed that “one in five offenders has a history that raises the possibility of TBI.”  These results generated significant interest within the Commonwealth's Department of Juvenile Justice (DJJ) and the Department for Aging and Rehabilitative Services (DARS) – the state’s lead agency for brain injury - which ultimately led Virginia to include a collaborative project in its Federal HRSA Grant proposal to further understand and respond to this issue. Simultaneously, leaders in other states to include Minnesota, Nebraska, Texas, and Utah began dialogues on the need to identify the incidence of TBI among adult and juvenile offender populations. </w:t>
      </w:r>
    </w:p>
    <w:p w:rsidR="008B7B41" w:rsidRPr="008D2CC4" w:rsidRDefault="008B7B41" w:rsidP="008B7B41">
      <w:pPr>
        <w:rPr>
          <w:rFonts w:ascii="Calibri" w:hAnsi="Calibri" w:cs="Calibri"/>
        </w:rPr>
      </w:pPr>
    </w:p>
    <w:p w:rsidR="00A21352" w:rsidRPr="008D2CC4" w:rsidRDefault="00956D4B" w:rsidP="008B7B41">
      <w:pPr>
        <w:ind w:firstLine="720"/>
        <w:rPr>
          <w:rFonts w:ascii="Calibri" w:hAnsi="Calibri" w:cs="Calibri"/>
        </w:rPr>
      </w:pPr>
      <w:r>
        <w:rPr>
          <w:rFonts w:ascii="Calibri" w:hAnsi="Calibri" w:cs="Calibri"/>
        </w:rPr>
        <w:lastRenderedPageBreak/>
        <w:t>T</w:t>
      </w:r>
      <w:r w:rsidR="002F5273" w:rsidRPr="008D2CC4">
        <w:rPr>
          <w:rFonts w:ascii="Calibri" w:hAnsi="Calibri" w:cs="Calibri"/>
        </w:rPr>
        <w:t xml:space="preserve">he Department </w:t>
      </w:r>
      <w:r>
        <w:rPr>
          <w:rFonts w:ascii="Calibri" w:hAnsi="Calibri" w:cs="Calibri"/>
        </w:rPr>
        <w:t xml:space="preserve">for Aging and Rehabilitative Services (DARS) – formerly the Department </w:t>
      </w:r>
      <w:r w:rsidR="002F5273" w:rsidRPr="008D2CC4">
        <w:rPr>
          <w:rFonts w:ascii="Calibri" w:hAnsi="Calibri" w:cs="Calibri"/>
        </w:rPr>
        <w:t>of Rehabilitative Services (DRS)</w:t>
      </w:r>
      <w:r>
        <w:rPr>
          <w:rFonts w:ascii="Calibri" w:hAnsi="Calibri" w:cs="Calibri"/>
        </w:rPr>
        <w:t xml:space="preserve"> – and the </w:t>
      </w:r>
      <w:r w:rsidR="002F5273" w:rsidRPr="008D2CC4">
        <w:rPr>
          <w:rFonts w:ascii="Calibri" w:hAnsi="Calibri" w:cs="Calibri"/>
        </w:rPr>
        <w:t>Brain Injury Association of Virginia</w:t>
      </w:r>
      <w:r>
        <w:rPr>
          <w:rFonts w:ascii="Calibri" w:hAnsi="Calibri" w:cs="Calibri"/>
        </w:rPr>
        <w:t xml:space="preserve"> (BIAV) sponsored a national policy summit on brain injury and juvenile justice in Richmond, Virginia on June 13-14, 2012.  </w:t>
      </w:r>
      <w:r w:rsidR="00713C0F" w:rsidRPr="00104881">
        <w:rPr>
          <w:rFonts w:ascii="Calibri" w:hAnsi="Calibri" w:cs="Calibri"/>
        </w:rPr>
        <w:t xml:space="preserve">The </w:t>
      </w:r>
      <w:r w:rsidR="00713C0F" w:rsidRPr="00104881">
        <w:rPr>
          <w:rFonts w:ascii="Calibri" w:hAnsi="Calibri" w:cs="Calibri"/>
          <w:b/>
          <w:i/>
        </w:rPr>
        <w:t>Virginia Collaborative Policy Summit on Brain Injury and Juvenile Justice</w:t>
      </w:r>
      <w:r w:rsidR="00713C0F" w:rsidRPr="00104881">
        <w:rPr>
          <w:rFonts w:ascii="Calibri" w:hAnsi="Calibri" w:cs="Calibri"/>
        </w:rPr>
        <w:t xml:space="preserve"> was one of the activities of Virginia’s 2009-2013 </w:t>
      </w:r>
      <w:r w:rsidR="00FA600F">
        <w:rPr>
          <w:rFonts w:ascii="Calibri" w:hAnsi="Calibri" w:cs="Calibri"/>
        </w:rPr>
        <w:t xml:space="preserve">federal TBI grant, which provided funding for the Policy Summit.  </w:t>
      </w:r>
      <w:r w:rsidR="00713C0F">
        <w:rPr>
          <w:rFonts w:ascii="Calibri" w:hAnsi="Calibri" w:cs="Calibri"/>
        </w:rPr>
        <w:t>T</w:t>
      </w:r>
      <w:r w:rsidR="00A21352" w:rsidRPr="008D2CC4">
        <w:rPr>
          <w:rFonts w:ascii="Calibri" w:hAnsi="Calibri" w:cs="Calibri"/>
        </w:rPr>
        <w:t xml:space="preserve">he </w:t>
      </w:r>
      <w:r w:rsidR="00D94480" w:rsidRPr="008D2CC4">
        <w:rPr>
          <w:rFonts w:ascii="Calibri" w:hAnsi="Calibri" w:cs="Calibri"/>
        </w:rPr>
        <w:t>purpose of</w:t>
      </w:r>
      <w:r w:rsidR="00A21352" w:rsidRPr="008D2CC4">
        <w:rPr>
          <w:rFonts w:ascii="Calibri" w:hAnsi="Calibri" w:cs="Calibri"/>
        </w:rPr>
        <w:t xml:space="preserve"> the </w:t>
      </w:r>
      <w:r w:rsidR="00FF7121">
        <w:rPr>
          <w:rFonts w:ascii="Calibri" w:hAnsi="Calibri" w:cs="Calibri"/>
        </w:rPr>
        <w:t xml:space="preserve">Policy </w:t>
      </w:r>
      <w:r w:rsidR="00A21352" w:rsidRPr="008D2CC4">
        <w:rPr>
          <w:rFonts w:ascii="Calibri" w:hAnsi="Calibri" w:cs="Calibri"/>
        </w:rPr>
        <w:t>Summit was to</w:t>
      </w:r>
      <w:r w:rsidR="00DD3D8D" w:rsidRPr="008D2CC4">
        <w:rPr>
          <w:rFonts w:ascii="Calibri" w:hAnsi="Calibri" w:cs="Calibri"/>
        </w:rPr>
        <w:t xml:space="preserve"> </w:t>
      </w:r>
      <w:r>
        <w:rPr>
          <w:rFonts w:ascii="Calibri" w:hAnsi="Calibri" w:cs="Calibri"/>
        </w:rPr>
        <w:t xml:space="preserve">convene </w:t>
      </w:r>
      <w:r w:rsidR="00A21352" w:rsidRPr="008D2CC4">
        <w:rPr>
          <w:rFonts w:ascii="Calibri" w:hAnsi="Calibri" w:cs="Calibri"/>
        </w:rPr>
        <w:t xml:space="preserve">a </w:t>
      </w:r>
      <w:r w:rsidR="00D94480" w:rsidRPr="008D2CC4">
        <w:rPr>
          <w:rFonts w:ascii="Calibri" w:hAnsi="Calibri" w:cs="Calibri"/>
        </w:rPr>
        <w:t xml:space="preserve">small </w:t>
      </w:r>
      <w:r w:rsidR="00A21352" w:rsidRPr="008D2CC4">
        <w:rPr>
          <w:rFonts w:ascii="Calibri" w:hAnsi="Calibri" w:cs="Calibri"/>
        </w:rPr>
        <w:t xml:space="preserve">group of </w:t>
      </w:r>
      <w:r w:rsidR="00D94480" w:rsidRPr="008D2CC4">
        <w:rPr>
          <w:rFonts w:ascii="Calibri" w:hAnsi="Calibri" w:cs="Calibri"/>
        </w:rPr>
        <w:t>leaders</w:t>
      </w:r>
      <w:r w:rsidR="00A21352" w:rsidRPr="008D2CC4">
        <w:rPr>
          <w:rFonts w:ascii="Calibri" w:hAnsi="Calibri" w:cs="Calibri"/>
        </w:rPr>
        <w:t xml:space="preserve"> </w:t>
      </w:r>
      <w:r>
        <w:rPr>
          <w:rFonts w:ascii="Calibri" w:hAnsi="Calibri" w:cs="Calibri"/>
        </w:rPr>
        <w:t xml:space="preserve">from across the country involved in </w:t>
      </w:r>
      <w:r w:rsidR="00A21352" w:rsidRPr="008D2CC4">
        <w:rPr>
          <w:rFonts w:ascii="Calibri" w:hAnsi="Calibri" w:cs="Calibri"/>
        </w:rPr>
        <w:t xml:space="preserve">identifying and supporting youth with </w:t>
      </w:r>
      <w:r>
        <w:rPr>
          <w:rFonts w:ascii="Calibri" w:hAnsi="Calibri" w:cs="Calibri"/>
        </w:rPr>
        <w:t>traumatic brain injury (</w:t>
      </w:r>
      <w:r w:rsidR="00117576" w:rsidRPr="008D2CC4">
        <w:rPr>
          <w:rFonts w:ascii="Calibri" w:hAnsi="Calibri" w:cs="Calibri"/>
        </w:rPr>
        <w:t>TBI</w:t>
      </w:r>
      <w:r>
        <w:rPr>
          <w:rFonts w:ascii="Calibri" w:hAnsi="Calibri" w:cs="Calibri"/>
        </w:rPr>
        <w:t xml:space="preserve">) </w:t>
      </w:r>
      <w:r w:rsidR="00A21352" w:rsidRPr="008D2CC4">
        <w:rPr>
          <w:rFonts w:ascii="Calibri" w:hAnsi="Calibri" w:cs="Calibri"/>
        </w:rPr>
        <w:t>in t</w:t>
      </w:r>
      <w:r w:rsidR="000A1A70" w:rsidRPr="008D2CC4">
        <w:rPr>
          <w:rFonts w:ascii="Calibri" w:hAnsi="Calibri" w:cs="Calibri"/>
        </w:rPr>
        <w:t>he juvenile justice system</w:t>
      </w:r>
      <w:r>
        <w:rPr>
          <w:rFonts w:ascii="Calibri" w:hAnsi="Calibri" w:cs="Calibri"/>
        </w:rPr>
        <w:t xml:space="preserve">.  This venue allowed service providers, researchers, and policymakers to share </w:t>
      </w:r>
      <w:r w:rsidR="00DD3D8D" w:rsidRPr="008D2CC4">
        <w:rPr>
          <w:rFonts w:ascii="Calibri" w:hAnsi="Calibri" w:cs="Calibri"/>
        </w:rPr>
        <w:t>information, resources</w:t>
      </w:r>
      <w:r w:rsidR="00881B08" w:rsidRPr="008D2CC4">
        <w:rPr>
          <w:rFonts w:ascii="Calibri" w:hAnsi="Calibri" w:cs="Calibri"/>
        </w:rPr>
        <w:t>,</w:t>
      </w:r>
      <w:r w:rsidR="00DD3D8D" w:rsidRPr="008D2CC4">
        <w:rPr>
          <w:rFonts w:ascii="Calibri" w:hAnsi="Calibri" w:cs="Calibri"/>
        </w:rPr>
        <w:t xml:space="preserve"> and effective </w:t>
      </w:r>
      <w:r>
        <w:rPr>
          <w:rFonts w:ascii="Calibri" w:hAnsi="Calibri" w:cs="Calibri"/>
        </w:rPr>
        <w:t xml:space="preserve">screening and intervention </w:t>
      </w:r>
      <w:r w:rsidR="00DD3D8D" w:rsidRPr="008D2CC4">
        <w:rPr>
          <w:rFonts w:ascii="Calibri" w:hAnsi="Calibri" w:cs="Calibri"/>
        </w:rPr>
        <w:t>strategies</w:t>
      </w:r>
      <w:r w:rsidR="00FF7121">
        <w:rPr>
          <w:rFonts w:ascii="Calibri" w:hAnsi="Calibri" w:cs="Calibri"/>
        </w:rPr>
        <w:t xml:space="preserve"> to improve services within each state and to move toward achieving a consistent national approach to screening and intervention.</w:t>
      </w:r>
    </w:p>
    <w:p w:rsidR="00AB66F3" w:rsidRPr="008D2CC4" w:rsidRDefault="00AB66F3" w:rsidP="00604FF3">
      <w:pPr>
        <w:rPr>
          <w:rFonts w:ascii="Calibri" w:hAnsi="Calibri" w:cs="Calibri"/>
        </w:rPr>
      </w:pPr>
    </w:p>
    <w:p w:rsidR="00687249" w:rsidRPr="008D2CC4" w:rsidRDefault="00956D4B" w:rsidP="009A1A47">
      <w:pPr>
        <w:ind w:firstLine="720"/>
        <w:rPr>
          <w:rFonts w:ascii="Calibri" w:hAnsi="Calibri" w:cs="Calibri"/>
        </w:rPr>
      </w:pPr>
      <w:r>
        <w:rPr>
          <w:rFonts w:ascii="Calibri" w:hAnsi="Calibri" w:cs="Calibri"/>
        </w:rPr>
        <w:t xml:space="preserve">Along with Virginia, four other states </w:t>
      </w:r>
      <w:r w:rsidR="00A903EE" w:rsidRPr="008D2CC4">
        <w:rPr>
          <w:rFonts w:ascii="Calibri" w:hAnsi="Calibri" w:cs="Calibri"/>
        </w:rPr>
        <w:t xml:space="preserve">serving youth with traumatic brain injury (TBI) in the </w:t>
      </w:r>
      <w:r>
        <w:rPr>
          <w:rFonts w:ascii="Calibri" w:hAnsi="Calibri" w:cs="Calibri"/>
        </w:rPr>
        <w:t>j</w:t>
      </w:r>
      <w:r w:rsidR="00A903EE" w:rsidRPr="008D2CC4">
        <w:rPr>
          <w:rFonts w:ascii="Calibri" w:hAnsi="Calibri" w:cs="Calibri"/>
        </w:rPr>
        <w:t xml:space="preserve">uvenile </w:t>
      </w:r>
      <w:r>
        <w:rPr>
          <w:rFonts w:ascii="Calibri" w:hAnsi="Calibri" w:cs="Calibri"/>
        </w:rPr>
        <w:t>j</w:t>
      </w:r>
      <w:r w:rsidR="00A903EE" w:rsidRPr="008D2CC4">
        <w:rPr>
          <w:rFonts w:ascii="Calibri" w:hAnsi="Calibri" w:cs="Calibri"/>
        </w:rPr>
        <w:t xml:space="preserve">ustice system were invited </w:t>
      </w:r>
      <w:r>
        <w:rPr>
          <w:rFonts w:ascii="Calibri" w:hAnsi="Calibri" w:cs="Calibri"/>
        </w:rPr>
        <w:t xml:space="preserve">to participate in the Policy Summit: </w:t>
      </w:r>
      <w:r w:rsidR="00687249" w:rsidRPr="008D2CC4">
        <w:rPr>
          <w:rFonts w:ascii="Calibri" w:hAnsi="Calibri" w:cs="Calibri"/>
        </w:rPr>
        <w:t xml:space="preserve">Minnesota, </w:t>
      </w:r>
      <w:r w:rsidR="00CF20C0" w:rsidRPr="008D2CC4">
        <w:rPr>
          <w:rFonts w:ascii="Calibri" w:hAnsi="Calibri" w:cs="Calibri"/>
        </w:rPr>
        <w:t xml:space="preserve">Nebraska, </w:t>
      </w:r>
      <w:r w:rsidR="001F0D8A" w:rsidRPr="008D2CC4">
        <w:rPr>
          <w:rFonts w:ascii="Calibri" w:hAnsi="Calibri" w:cs="Calibri"/>
        </w:rPr>
        <w:t xml:space="preserve">Texas, </w:t>
      </w:r>
      <w:r>
        <w:rPr>
          <w:rFonts w:ascii="Calibri" w:hAnsi="Calibri" w:cs="Calibri"/>
        </w:rPr>
        <w:t xml:space="preserve">and </w:t>
      </w:r>
      <w:r w:rsidR="001F0D8A" w:rsidRPr="008D2CC4">
        <w:rPr>
          <w:rFonts w:ascii="Calibri" w:hAnsi="Calibri" w:cs="Calibri"/>
        </w:rPr>
        <w:t>Utah</w:t>
      </w:r>
      <w:r w:rsidR="00922EB5">
        <w:rPr>
          <w:rFonts w:ascii="Calibri" w:hAnsi="Calibri" w:cs="Calibri"/>
        </w:rPr>
        <w:t xml:space="preserve"> (Minnesota’s project involved adults, not juveniles).  </w:t>
      </w:r>
      <w:r w:rsidR="00D94480" w:rsidRPr="008D2CC4">
        <w:rPr>
          <w:rFonts w:ascii="Calibri" w:hAnsi="Calibri" w:cs="Calibri"/>
        </w:rPr>
        <w:t>The two-</w:t>
      </w:r>
      <w:r w:rsidR="00BB29CB" w:rsidRPr="008D2CC4">
        <w:rPr>
          <w:rFonts w:ascii="Calibri" w:hAnsi="Calibri" w:cs="Calibri"/>
        </w:rPr>
        <w:t xml:space="preserve">day </w:t>
      </w:r>
      <w:r>
        <w:rPr>
          <w:rFonts w:ascii="Calibri" w:hAnsi="Calibri" w:cs="Calibri"/>
        </w:rPr>
        <w:t xml:space="preserve">Policy </w:t>
      </w:r>
      <w:r w:rsidR="00BB29CB" w:rsidRPr="008D2CC4">
        <w:rPr>
          <w:rFonts w:ascii="Calibri" w:hAnsi="Calibri" w:cs="Calibri"/>
        </w:rPr>
        <w:t>Summit provided an opportunity for</w:t>
      </w:r>
      <w:r>
        <w:rPr>
          <w:rFonts w:ascii="Calibri" w:hAnsi="Calibri" w:cs="Calibri"/>
        </w:rPr>
        <w:t xml:space="preserve"> representatives from these states </w:t>
      </w:r>
      <w:r w:rsidR="005A67D0" w:rsidRPr="008D2CC4">
        <w:rPr>
          <w:rFonts w:ascii="Calibri" w:hAnsi="Calibri" w:cs="Calibri"/>
        </w:rPr>
        <w:t xml:space="preserve">to engage in </w:t>
      </w:r>
      <w:r w:rsidR="00922EB5">
        <w:rPr>
          <w:rFonts w:ascii="Calibri" w:hAnsi="Calibri" w:cs="Calibri"/>
        </w:rPr>
        <w:t xml:space="preserve">in-depth </w:t>
      </w:r>
      <w:r w:rsidR="00BB29CB" w:rsidRPr="008D2CC4">
        <w:rPr>
          <w:rFonts w:ascii="Calibri" w:hAnsi="Calibri" w:cs="Calibri"/>
        </w:rPr>
        <w:t>discussion</w:t>
      </w:r>
      <w:r w:rsidR="00D94480" w:rsidRPr="008D2CC4">
        <w:rPr>
          <w:rFonts w:ascii="Calibri" w:hAnsi="Calibri" w:cs="Calibri"/>
        </w:rPr>
        <w:t>s</w:t>
      </w:r>
      <w:r w:rsidR="00BB29CB" w:rsidRPr="008D2CC4">
        <w:rPr>
          <w:rFonts w:ascii="Calibri" w:hAnsi="Calibri" w:cs="Calibri"/>
        </w:rPr>
        <w:t xml:space="preserve"> on project outcomes, policy implications and recommendations, </w:t>
      </w:r>
      <w:r w:rsidR="005A67D0" w:rsidRPr="008D2CC4">
        <w:rPr>
          <w:rFonts w:ascii="Calibri" w:hAnsi="Calibri" w:cs="Calibri"/>
        </w:rPr>
        <w:t>as well as</w:t>
      </w:r>
      <w:r w:rsidR="00BB29CB" w:rsidRPr="008D2CC4">
        <w:rPr>
          <w:rFonts w:ascii="Calibri" w:hAnsi="Calibri" w:cs="Calibri"/>
        </w:rPr>
        <w:t xml:space="preserve"> </w:t>
      </w:r>
      <w:r w:rsidR="00922EB5">
        <w:rPr>
          <w:rFonts w:ascii="Calibri" w:hAnsi="Calibri" w:cs="Calibri"/>
        </w:rPr>
        <w:t>suggestions f</w:t>
      </w:r>
      <w:r w:rsidR="00BB29CB" w:rsidRPr="008D2CC4">
        <w:rPr>
          <w:rFonts w:ascii="Calibri" w:hAnsi="Calibri" w:cs="Calibri"/>
        </w:rPr>
        <w:t xml:space="preserve">or </w:t>
      </w:r>
      <w:r w:rsidR="00922EB5">
        <w:rPr>
          <w:rFonts w:ascii="Calibri" w:hAnsi="Calibri" w:cs="Calibri"/>
        </w:rPr>
        <w:t xml:space="preserve">project sustainability and </w:t>
      </w:r>
      <w:r w:rsidR="00BB29CB" w:rsidRPr="008D2CC4">
        <w:rPr>
          <w:rFonts w:ascii="Calibri" w:hAnsi="Calibri" w:cs="Calibri"/>
        </w:rPr>
        <w:t xml:space="preserve">future study.  </w:t>
      </w:r>
      <w:r w:rsidR="00687249" w:rsidRPr="008D2CC4">
        <w:rPr>
          <w:rFonts w:ascii="Calibri" w:hAnsi="Calibri" w:cs="Calibri"/>
        </w:rPr>
        <w:t>A total of 29 participant</w:t>
      </w:r>
      <w:r w:rsidR="000A1A70" w:rsidRPr="008D2CC4">
        <w:rPr>
          <w:rFonts w:ascii="Calibri" w:hAnsi="Calibri" w:cs="Calibri"/>
        </w:rPr>
        <w:t xml:space="preserve">s </w:t>
      </w:r>
      <w:r w:rsidR="00FE167B" w:rsidRPr="008D2CC4">
        <w:rPr>
          <w:rFonts w:ascii="Calibri" w:hAnsi="Calibri" w:cs="Calibri"/>
        </w:rPr>
        <w:t xml:space="preserve">attended the </w:t>
      </w:r>
      <w:r w:rsidR="00922EB5">
        <w:rPr>
          <w:rFonts w:ascii="Calibri" w:hAnsi="Calibri" w:cs="Calibri"/>
        </w:rPr>
        <w:t xml:space="preserve">Policy </w:t>
      </w:r>
      <w:r w:rsidR="00FE167B" w:rsidRPr="008D2CC4">
        <w:rPr>
          <w:rFonts w:ascii="Calibri" w:hAnsi="Calibri" w:cs="Calibri"/>
        </w:rPr>
        <w:t xml:space="preserve">Summit </w:t>
      </w:r>
      <w:r w:rsidR="000A1A70" w:rsidRPr="008D2CC4">
        <w:rPr>
          <w:rFonts w:ascii="Calibri" w:hAnsi="Calibri" w:cs="Calibri"/>
        </w:rPr>
        <w:t xml:space="preserve">from the five states, </w:t>
      </w:r>
      <w:r w:rsidR="002902CA" w:rsidRPr="008D2CC4">
        <w:rPr>
          <w:rFonts w:ascii="Calibri" w:hAnsi="Calibri" w:cs="Calibri"/>
        </w:rPr>
        <w:t>the Brain Injury Association of America</w:t>
      </w:r>
      <w:r w:rsidR="000A1A70" w:rsidRPr="008D2CC4">
        <w:rPr>
          <w:rFonts w:ascii="Calibri" w:hAnsi="Calibri" w:cs="Calibri"/>
        </w:rPr>
        <w:t>, and HRSA</w:t>
      </w:r>
      <w:r w:rsidR="00687249" w:rsidRPr="008D2CC4">
        <w:rPr>
          <w:rFonts w:ascii="Calibri" w:hAnsi="Calibri" w:cs="Calibri"/>
        </w:rPr>
        <w:t>.  The following table provides the participants' names listed by state, their organ</w:t>
      </w:r>
      <w:r w:rsidR="002902CA" w:rsidRPr="008D2CC4">
        <w:rPr>
          <w:rFonts w:ascii="Calibri" w:hAnsi="Calibri" w:cs="Calibri"/>
        </w:rPr>
        <w:t>izations and e-mail addresses.</w:t>
      </w:r>
    </w:p>
    <w:p w:rsidR="00687249" w:rsidRPr="008D2CC4" w:rsidRDefault="00687249" w:rsidP="00687249">
      <w:pPr>
        <w:rPr>
          <w:rFonts w:ascii="Calibri" w:hAnsi="Calibri" w:cs="Calibri"/>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3835"/>
        <w:gridCol w:w="3902"/>
      </w:tblGrid>
      <w:tr w:rsidR="00687249" w:rsidRPr="008D2CC4" w:rsidTr="008D2CC4">
        <w:trPr>
          <w:tblHeader/>
          <w:jc w:val="center"/>
        </w:trPr>
        <w:tc>
          <w:tcPr>
            <w:tcW w:w="10080" w:type="dxa"/>
            <w:gridSpan w:val="3"/>
            <w:shd w:val="clear" w:color="auto" w:fill="auto"/>
            <w:vAlign w:val="bottom"/>
          </w:tcPr>
          <w:p w:rsidR="00687249" w:rsidRPr="00104881" w:rsidRDefault="004A3843" w:rsidP="00956D4B">
            <w:pPr>
              <w:rPr>
                <w:rFonts w:ascii="Calibri" w:hAnsi="Calibri" w:cs="Calibri"/>
                <w:b/>
                <w:sz w:val="28"/>
                <w:szCs w:val="28"/>
              </w:rPr>
            </w:pPr>
            <w:r w:rsidRPr="00104881">
              <w:rPr>
                <w:rFonts w:ascii="Calibri" w:hAnsi="Calibri" w:cs="Calibri"/>
                <w:b/>
                <w:sz w:val="28"/>
                <w:szCs w:val="28"/>
              </w:rPr>
              <w:t xml:space="preserve">Table 1: </w:t>
            </w:r>
            <w:r w:rsidR="00687249" w:rsidRPr="00104881">
              <w:rPr>
                <w:rFonts w:ascii="Calibri" w:hAnsi="Calibri" w:cs="Calibri"/>
                <w:b/>
                <w:sz w:val="28"/>
                <w:szCs w:val="28"/>
              </w:rPr>
              <w:t>Virginia Collaborative Policy Summit on Brain Injury and Juvenile Justice</w:t>
            </w:r>
            <w:r w:rsidR="00956D4B" w:rsidRPr="00104881">
              <w:rPr>
                <w:rFonts w:ascii="Calibri" w:hAnsi="Calibri" w:cs="Calibri"/>
                <w:b/>
                <w:sz w:val="28"/>
                <w:szCs w:val="28"/>
              </w:rPr>
              <w:t xml:space="preserve">: </w:t>
            </w:r>
            <w:r w:rsidR="00687249" w:rsidRPr="00104881">
              <w:rPr>
                <w:rFonts w:ascii="Calibri" w:hAnsi="Calibri" w:cs="Calibri"/>
                <w:b/>
                <w:sz w:val="28"/>
                <w:szCs w:val="28"/>
              </w:rPr>
              <w:t>Participants</w:t>
            </w:r>
          </w:p>
        </w:tc>
      </w:tr>
      <w:tr w:rsidR="00687249" w:rsidRPr="008D2CC4" w:rsidTr="008D2CC4">
        <w:trPr>
          <w:jc w:val="center"/>
        </w:trPr>
        <w:tc>
          <w:tcPr>
            <w:tcW w:w="10080" w:type="dxa"/>
            <w:gridSpan w:val="3"/>
            <w:shd w:val="clear" w:color="auto" w:fill="D9D9D9"/>
            <w:vAlign w:val="bottom"/>
          </w:tcPr>
          <w:p w:rsidR="00687249" w:rsidRPr="008D2CC4" w:rsidRDefault="00687249" w:rsidP="008D2CC4">
            <w:pPr>
              <w:jc w:val="center"/>
              <w:rPr>
                <w:rFonts w:ascii="Calibri" w:hAnsi="Calibri" w:cs="Calibri"/>
                <w:b/>
                <w:color w:val="0000FF"/>
                <w:u w:val="single"/>
              </w:rPr>
            </w:pPr>
            <w:r w:rsidRPr="008D2CC4">
              <w:rPr>
                <w:rFonts w:ascii="Calibri" w:hAnsi="Calibri" w:cs="Calibri"/>
                <w:b/>
              </w:rPr>
              <w:t>Brain Injury Association of America</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Amy Colberg</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BIAA</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acolberg@biausa.org</w:t>
            </w:r>
          </w:p>
        </w:tc>
      </w:tr>
      <w:tr w:rsidR="00687249" w:rsidRPr="008D2CC4" w:rsidTr="008D2CC4">
        <w:trPr>
          <w:jc w:val="center"/>
        </w:trPr>
        <w:tc>
          <w:tcPr>
            <w:tcW w:w="10080" w:type="dxa"/>
            <w:gridSpan w:val="3"/>
            <w:shd w:val="clear" w:color="auto" w:fill="D9D9D9"/>
            <w:vAlign w:val="bottom"/>
          </w:tcPr>
          <w:p w:rsidR="00687249" w:rsidRPr="00E14630" w:rsidRDefault="00687249" w:rsidP="008D2CC4">
            <w:pPr>
              <w:jc w:val="center"/>
              <w:rPr>
                <w:rFonts w:ascii="Calibri" w:hAnsi="Calibri" w:cs="Calibri"/>
                <w:b/>
              </w:rPr>
            </w:pPr>
            <w:r w:rsidRPr="00E14630">
              <w:rPr>
                <w:rFonts w:ascii="Calibri" w:hAnsi="Calibri" w:cs="Calibri"/>
                <w:b/>
              </w:rPr>
              <w:t>Health Resources and Services Administration</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Rebecca Desrocher</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HRSA</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rdesrocher@hrsa.gov</w:t>
            </w:r>
          </w:p>
        </w:tc>
      </w:tr>
      <w:tr w:rsidR="00687249" w:rsidRPr="008D2CC4" w:rsidTr="008D2CC4">
        <w:trPr>
          <w:jc w:val="center"/>
        </w:trPr>
        <w:tc>
          <w:tcPr>
            <w:tcW w:w="10080" w:type="dxa"/>
            <w:gridSpan w:val="3"/>
            <w:shd w:val="clear" w:color="auto" w:fill="D9D9D9"/>
            <w:vAlign w:val="bottom"/>
          </w:tcPr>
          <w:p w:rsidR="00687249" w:rsidRPr="00E14630" w:rsidRDefault="00687249" w:rsidP="008D2CC4">
            <w:pPr>
              <w:jc w:val="center"/>
              <w:rPr>
                <w:rFonts w:ascii="Calibri" w:hAnsi="Calibri" w:cs="Calibri"/>
                <w:b/>
              </w:rPr>
            </w:pPr>
            <w:r w:rsidRPr="00E14630">
              <w:rPr>
                <w:rFonts w:ascii="Calibri" w:hAnsi="Calibri" w:cs="Calibri"/>
                <w:b/>
              </w:rPr>
              <w:t>Minnesota</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Charlotte Johnson</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MCF-Stillwater</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charlotte.johnson@state.mn.us</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Pete Klinkhammer</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Brain Injury Association of Minnesota</w:t>
            </w:r>
          </w:p>
        </w:tc>
        <w:tc>
          <w:tcPr>
            <w:tcW w:w="3569" w:type="dxa"/>
            <w:shd w:val="clear" w:color="auto" w:fill="auto"/>
          </w:tcPr>
          <w:p w:rsidR="00104881" w:rsidRDefault="00104881" w:rsidP="00522F30">
            <w:pPr>
              <w:rPr>
                <w:rFonts w:ascii="Calibri" w:hAnsi="Calibri" w:cs="Calibri"/>
              </w:rPr>
            </w:pPr>
          </w:p>
          <w:p w:rsidR="00687249" w:rsidRPr="00E14630" w:rsidRDefault="00687249" w:rsidP="00522F30">
            <w:pPr>
              <w:rPr>
                <w:rFonts w:ascii="Calibri" w:hAnsi="Calibri" w:cs="Calibri"/>
              </w:rPr>
            </w:pPr>
            <w:r w:rsidRPr="00E14630">
              <w:rPr>
                <w:rFonts w:ascii="Calibri" w:hAnsi="Calibri" w:cs="Calibri"/>
              </w:rPr>
              <w:t>petek@braininjurymn.org</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Adam Piccolino</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MCF-Shakopee</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adam.piccolino@state.mn.us</w:t>
            </w:r>
          </w:p>
        </w:tc>
      </w:tr>
      <w:tr w:rsidR="00687249" w:rsidRPr="008D2CC4" w:rsidTr="008D2CC4">
        <w:trPr>
          <w:jc w:val="center"/>
        </w:trPr>
        <w:tc>
          <w:tcPr>
            <w:tcW w:w="10080" w:type="dxa"/>
            <w:gridSpan w:val="3"/>
            <w:shd w:val="clear" w:color="auto" w:fill="D9D9D9"/>
            <w:vAlign w:val="bottom"/>
          </w:tcPr>
          <w:p w:rsidR="00687249" w:rsidRPr="00E14630" w:rsidRDefault="00687249" w:rsidP="008D2CC4">
            <w:pPr>
              <w:jc w:val="center"/>
              <w:rPr>
                <w:rFonts w:ascii="Calibri" w:hAnsi="Calibri" w:cs="Calibri"/>
                <w:b/>
              </w:rPr>
            </w:pPr>
            <w:r w:rsidRPr="00E14630">
              <w:rPr>
                <w:rFonts w:ascii="Calibri" w:hAnsi="Calibri" w:cs="Calibri"/>
                <w:b/>
              </w:rPr>
              <w:t>Nebraska</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Keri Bennet</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Nebraska Voc</w:t>
            </w:r>
            <w:r w:rsidR="00956D4B">
              <w:rPr>
                <w:rFonts w:ascii="Calibri" w:hAnsi="Calibri" w:cs="Calibri"/>
              </w:rPr>
              <w:t>ational</w:t>
            </w:r>
            <w:r w:rsidRPr="008D2CC4">
              <w:rPr>
                <w:rFonts w:ascii="Calibri" w:hAnsi="Calibri" w:cs="Calibri"/>
              </w:rPr>
              <w:t xml:space="preserve"> Rehab</w:t>
            </w:r>
            <w:r w:rsidR="00956D4B">
              <w:rPr>
                <w:rFonts w:ascii="Calibri" w:hAnsi="Calibri" w:cs="Calibri"/>
              </w:rPr>
              <w:t>ilitation</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keri.bennett@nebraska.gov</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Michele Borg</w:t>
            </w:r>
          </w:p>
        </w:tc>
        <w:tc>
          <w:tcPr>
            <w:tcW w:w="4072" w:type="dxa"/>
            <w:shd w:val="clear" w:color="auto" w:fill="auto"/>
            <w:vAlign w:val="bottom"/>
          </w:tcPr>
          <w:p w:rsidR="00687249" w:rsidRPr="008D2CC4" w:rsidRDefault="00687249" w:rsidP="00956D4B">
            <w:pPr>
              <w:rPr>
                <w:rFonts w:ascii="Calibri" w:hAnsi="Calibri" w:cs="Calibri"/>
              </w:rPr>
            </w:pPr>
            <w:r w:rsidRPr="008D2CC4">
              <w:rPr>
                <w:rFonts w:ascii="Calibri" w:hAnsi="Calibri" w:cs="Calibri"/>
              </w:rPr>
              <w:t>Nebraska Dep</w:t>
            </w:r>
            <w:r w:rsidR="00956D4B">
              <w:rPr>
                <w:rFonts w:ascii="Calibri" w:hAnsi="Calibri" w:cs="Calibri"/>
              </w:rPr>
              <w:t xml:space="preserve">artment </w:t>
            </w:r>
            <w:r w:rsidRPr="008D2CC4">
              <w:rPr>
                <w:rFonts w:ascii="Calibri" w:hAnsi="Calibri" w:cs="Calibri"/>
              </w:rPr>
              <w:t>of Education</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borgworks@gmail.com</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Kate Jarecke</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Brain Injury Association of Nebraska</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kkj.biane@gmail.com</w:t>
            </w:r>
          </w:p>
        </w:tc>
      </w:tr>
      <w:tr w:rsidR="00687249" w:rsidRPr="008D2CC4" w:rsidTr="008D2CC4">
        <w:trPr>
          <w:jc w:val="center"/>
        </w:trPr>
        <w:tc>
          <w:tcPr>
            <w:tcW w:w="10080" w:type="dxa"/>
            <w:gridSpan w:val="3"/>
            <w:shd w:val="clear" w:color="auto" w:fill="D9D9D9"/>
            <w:vAlign w:val="bottom"/>
          </w:tcPr>
          <w:p w:rsidR="00687249" w:rsidRPr="00E14630" w:rsidRDefault="00687249" w:rsidP="008D2CC4">
            <w:pPr>
              <w:jc w:val="center"/>
              <w:rPr>
                <w:rFonts w:ascii="Calibri" w:hAnsi="Calibri" w:cs="Calibri"/>
                <w:b/>
              </w:rPr>
            </w:pPr>
            <w:r w:rsidRPr="00E14630">
              <w:rPr>
                <w:rFonts w:ascii="Calibri" w:hAnsi="Calibri" w:cs="Calibri"/>
                <w:b/>
              </w:rPr>
              <w:t>Texas</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Bettie Beckworth</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Office of Acquired Brain Injury</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bettie.beckworth@hhsc.state.tx.us</w:t>
            </w:r>
          </w:p>
        </w:tc>
      </w:tr>
      <w:tr w:rsidR="00687249" w:rsidRPr="008D2CC4" w:rsidTr="008D2CC4">
        <w:trPr>
          <w:cantSplit/>
          <w:jc w:val="center"/>
        </w:trPr>
        <w:tc>
          <w:tcPr>
            <w:tcW w:w="10080" w:type="dxa"/>
            <w:gridSpan w:val="3"/>
            <w:shd w:val="clear" w:color="auto" w:fill="D9D9D9"/>
            <w:vAlign w:val="bottom"/>
          </w:tcPr>
          <w:p w:rsidR="00687249" w:rsidRPr="00E14630" w:rsidRDefault="00687249" w:rsidP="00FC6FBA">
            <w:pPr>
              <w:jc w:val="center"/>
              <w:rPr>
                <w:rFonts w:ascii="Calibri" w:hAnsi="Calibri" w:cs="Calibri"/>
                <w:b/>
              </w:rPr>
            </w:pPr>
            <w:r w:rsidRPr="00E14630">
              <w:rPr>
                <w:rFonts w:ascii="Calibri" w:hAnsi="Calibri" w:cs="Calibri"/>
                <w:b/>
              </w:rPr>
              <w:t>Utah</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Mike Conn</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Juvenile Justice Services</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mconn@utah.gov</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David Litvack</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State Legislature</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dlitvack@slco.org</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Nita Smith</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Brain Injury Council</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nitas@phoenixservices.org</w:t>
            </w:r>
          </w:p>
        </w:tc>
      </w:tr>
      <w:tr w:rsidR="00687249" w:rsidRPr="008D2CC4" w:rsidTr="008D2CC4">
        <w:trPr>
          <w:jc w:val="center"/>
        </w:trPr>
        <w:tc>
          <w:tcPr>
            <w:tcW w:w="10080" w:type="dxa"/>
            <w:gridSpan w:val="3"/>
            <w:shd w:val="clear" w:color="auto" w:fill="D9D9D9"/>
            <w:vAlign w:val="bottom"/>
          </w:tcPr>
          <w:p w:rsidR="00687249" w:rsidRPr="00E14630" w:rsidRDefault="00687249" w:rsidP="008D2CC4">
            <w:pPr>
              <w:jc w:val="center"/>
              <w:rPr>
                <w:rFonts w:ascii="Calibri" w:hAnsi="Calibri" w:cs="Calibri"/>
                <w:b/>
              </w:rPr>
            </w:pPr>
            <w:r w:rsidRPr="00E14630">
              <w:rPr>
                <w:rFonts w:ascii="Calibri" w:hAnsi="Calibri" w:cs="Calibri"/>
                <w:b/>
              </w:rPr>
              <w:lastRenderedPageBreak/>
              <w:t>Virginia</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Robin Binford-Weaver</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Department of Juvenile Justice</w:t>
            </w:r>
          </w:p>
        </w:tc>
        <w:tc>
          <w:tcPr>
            <w:tcW w:w="3569" w:type="dxa"/>
            <w:shd w:val="clear" w:color="auto" w:fill="auto"/>
          </w:tcPr>
          <w:p w:rsidR="00956D4B" w:rsidRDefault="00956D4B" w:rsidP="00522F30">
            <w:pPr>
              <w:rPr>
                <w:rFonts w:ascii="Calibri" w:hAnsi="Calibri" w:cs="Calibri"/>
              </w:rPr>
            </w:pPr>
          </w:p>
          <w:p w:rsidR="00687249" w:rsidRPr="00E14630" w:rsidRDefault="00687249" w:rsidP="00522F30">
            <w:pPr>
              <w:rPr>
                <w:rFonts w:ascii="Calibri" w:hAnsi="Calibri" w:cs="Calibri"/>
              </w:rPr>
            </w:pPr>
            <w:r w:rsidRPr="00E14630">
              <w:rPr>
                <w:rFonts w:ascii="Calibri" w:hAnsi="Calibri" w:cs="Calibri"/>
              </w:rPr>
              <w:t>robin.binford@djj.virginia.gov</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Jusolyn Bradshaw</w:t>
            </w:r>
          </w:p>
        </w:tc>
        <w:tc>
          <w:tcPr>
            <w:tcW w:w="4072" w:type="dxa"/>
            <w:shd w:val="clear" w:color="auto" w:fill="auto"/>
            <w:vAlign w:val="bottom"/>
          </w:tcPr>
          <w:p w:rsidR="00687249" w:rsidRPr="008D2CC4" w:rsidRDefault="00687249" w:rsidP="00956D4B">
            <w:pPr>
              <w:rPr>
                <w:rFonts w:ascii="Calibri" w:hAnsi="Calibri" w:cs="Calibri"/>
              </w:rPr>
            </w:pPr>
            <w:r w:rsidRPr="008D2CC4">
              <w:rPr>
                <w:rFonts w:ascii="Calibri" w:hAnsi="Calibri" w:cs="Calibri"/>
              </w:rPr>
              <w:t>Dep</w:t>
            </w:r>
            <w:r w:rsidR="00956D4B">
              <w:rPr>
                <w:rFonts w:ascii="Calibri" w:hAnsi="Calibri" w:cs="Calibri"/>
              </w:rPr>
              <w:t xml:space="preserve">artment </w:t>
            </w:r>
            <w:r w:rsidRPr="008D2CC4">
              <w:rPr>
                <w:rFonts w:ascii="Calibri" w:hAnsi="Calibri" w:cs="Calibri"/>
              </w:rPr>
              <w:t>of Juvenile Justice</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jusolyn.bradshaw@dce.virginia.gov</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Bill Brock</w:t>
            </w:r>
          </w:p>
        </w:tc>
        <w:tc>
          <w:tcPr>
            <w:tcW w:w="4072" w:type="dxa"/>
            <w:shd w:val="clear" w:color="auto" w:fill="auto"/>
            <w:vAlign w:val="bottom"/>
          </w:tcPr>
          <w:p w:rsidR="00687249" w:rsidRPr="008D2CC4" w:rsidRDefault="00956D4B" w:rsidP="00956D4B">
            <w:pPr>
              <w:rPr>
                <w:rFonts w:ascii="Calibri" w:hAnsi="Calibri" w:cs="Calibri"/>
              </w:rPr>
            </w:pPr>
            <w:r>
              <w:rPr>
                <w:rFonts w:ascii="Calibri" w:hAnsi="Calibri" w:cs="Calibri"/>
              </w:rPr>
              <w:t xml:space="preserve">Department of Juvenile Justice </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william.brock@djj.virginia.gov</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Karen Brown</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Brain Injury Services, Inc.</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kbrown@braininjurysvcs.org</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Kristie Chamberlain</w:t>
            </w:r>
          </w:p>
        </w:tc>
        <w:tc>
          <w:tcPr>
            <w:tcW w:w="4072" w:type="dxa"/>
            <w:shd w:val="clear" w:color="auto" w:fill="auto"/>
            <w:vAlign w:val="bottom"/>
          </w:tcPr>
          <w:p w:rsidR="00687249" w:rsidRPr="008D2CC4" w:rsidRDefault="00687249" w:rsidP="00956D4B">
            <w:pPr>
              <w:rPr>
                <w:rFonts w:ascii="Calibri" w:hAnsi="Calibri" w:cs="Calibri"/>
              </w:rPr>
            </w:pPr>
            <w:r w:rsidRPr="008D2CC4">
              <w:rPr>
                <w:rFonts w:ascii="Calibri" w:hAnsi="Calibri" w:cs="Calibri"/>
              </w:rPr>
              <w:t>Dep</w:t>
            </w:r>
            <w:r w:rsidR="00956D4B">
              <w:rPr>
                <w:rFonts w:ascii="Calibri" w:hAnsi="Calibri" w:cs="Calibri"/>
              </w:rPr>
              <w:t xml:space="preserve">artment for Aging and </w:t>
            </w:r>
            <w:r w:rsidRPr="008D2CC4">
              <w:rPr>
                <w:rFonts w:ascii="Calibri" w:hAnsi="Calibri" w:cs="Calibri"/>
              </w:rPr>
              <w:t xml:space="preserve"> Rehabilitative Services</w:t>
            </w:r>
          </w:p>
        </w:tc>
        <w:tc>
          <w:tcPr>
            <w:tcW w:w="3569" w:type="dxa"/>
            <w:shd w:val="clear" w:color="auto" w:fill="auto"/>
          </w:tcPr>
          <w:p w:rsidR="00104881" w:rsidRDefault="00104881" w:rsidP="00522F30">
            <w:pPr>
              <w:rPr>
                <w:rFonts w:ascii="Calibri" w:hAnsi="Calibri" w:cs="Calibri"/>
              </w:rPr>
            </w:pPr>
          </w:p>
          <w:p w:rsidR="00687249" w:rsidRPr="00E14630" w:rsidRDefault="00687249" w:rsidP="00522F30">
            <w:pPr>
              <w:rPr>
                <w:rFonts w:ascii="Calibri" w:hAnsi="Calibri" w:cs="Calibri"/>
              </w:rPr>
            </w:pPr>
            <w:r w:rsidRPr="00E14630">
              <w:rPr>
                <w:rFonts w:ascii="Calibri" w:hAnsi="Calibri" w:cs="Calibri"/>
              </w:rPr>
              <w:t>kristie.chamberlain@d</w:t>
            </w:r>
            <w:r w:rsidR="00956D4B">
              <w:rPr>
                <w:rFonts w:ascii="Calibri" w:hAnsi="Calibri" w:cs="Calibri"/>
              </w:rPr>
              <w:t>a</w:t>
            </w:r>
            <w:r w:rsidRPr="00E14630">
              <w:rPr>
                <w:rFonts w:ascii="Calibri" w:hAnsi="Calibri" w:cs="Calibri"/>
              </w:rPr>
              <w:t>rs.virginia.gov</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Lisa Crutchfield</w:t>
            </w:r>
          </w:p>
        </w:tc>
        <w:tc>
          <w:tcPr>
            <w:tcW w:w="4072" w:type="dxa"/>
            <w:shd w:val="clear" w:color="auto" w:fill="auto"/>
            <w:vAlign w:val="bottom"/>
          </w:tcPr>
          <w:p w:rsidR="00687249" w:rsidRPr="008D2CC4" w:rsidRDefault="00687249" w:rsidP="00956D4B">
            <w:pPr>
              <w:rPr>
                <w:rFonts w:ascii="Calibri" w:hAnsi="Calibri" w:cs="Calibri"/>
              </w:rPr>
            </w:pPr>
            <w:r w:rsidRPr="008D2CC4">
              <w:rPr>
                <w:rFonts w:ascii="Calibri" w:hAnsi="Calibri" w:cs="Calibri"/>
              </w:rPr>
              <w:t>Dep</w:t>
            </w:r>
            <w:r w:rsidR="00956D4B">
              <w:rPr>
                <w:rFonts w:ascii="Calibri" w:hAnsi="Calibri" w:cs="Calibri"/>
              </w:rPr>
              <w:t>artment for Aging and Rehab</w:t>
            </w:r>
            <w:r w:rsidRPr="008D2CC4">
              <w:rPr>
                <w:rFonts w:ascii="Calibri" w:hAnsi="Calibri" w:cs="Calibri"/>
              </w:rPr>
              <w:t>ilitative Services</w:t>
            </w:r>
          </w:p>
        </w:tc>
        <w:tc>
          <w:tcPr>
            <w:tcW w:w="3569" w:type="dxa"/>
            <w:shd w:val="clear" w:color="auto" w:fill="auto"/>
          </w:tcPr>
          <w:p w:rsidR="00104881" w:rsidRDefault="00104881" w:rsidP="00522F30">
            <w:pPr>
              <w:rPr>
                <w:rFonts w:ascii="Calibri" w:hAnsi="Calibri" w:cs="Calibri"/>
              </w:rPr>
            </w:pPr>
          </w:p>
          <w:p w:rsidR="00687249" w:rsidRPr="00E14630" w:rsidRDefault="00687249" w:rsidP="00522F30">
            <w:pPr>
              <w:rPr>
                <w:rFonts w:ascii="Calibri" w:hAnsi="Calibri" w:cs="Calibri"/>
              </w:rPr>
            </w:pPr>
            <w:r w:rsidRPr="00E14630">
              <w:rPr>
                <w:rFonts w:ascii="Calibri" w:hAnsi="Calibri" w:cs="Calibri"/>
              </w:rPr>
              <w:t>lisa.crutchfield@d</w:t>
            </w:r>
            <w:r w:rsidR="00956D4B">
              <w:rPr>
                <w:rFonts w:ascii="Calibri" w:hAnsi="Calibri" w:cs="Calibri"/>
              </w:rPr>
              <w:t>a</w:t>
            </w:r>
            <w:r w:rsidRPr="00E14630">
              <w:rPr>
                <w:rFonts w:ascii="Calibri" w:hAnsi="Calibri" w:cs="Calibri"/>
              </w:rPr>
              <w:t>rs.virginia.gov</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Patti Goodall</w:t>
            </w:r>
          </w:p>
        </w:tc>
        <w:tc>
          <w:tcPr>
            <w:tcW w:w="4072" w:type="dxa"/>
            <w:shd w:val="clear" w:color="auto" w:fill="auto"/>
            <w:vAlign w:val="bottom"/>
          </w:tcPr>
          <w:p w:rsidR="00687249" w:rsidRPr="008D2CC4" w:rsidRDefault="00687249" w:rsidP="00104881">
            <w:pPr>
              <w:rPr>
                <w:rFonts w:ascii="Calibri" w:hAnsi="Calibri" w:cs="Calibri"/>
              </w:rPr>
            </w:pPr>
            <w:r w:rsidRPr="008D2CC4">
              <w:rPr>
                <w:rFonts w:ascii="Calibri" w:hAnsi="Calibri" w:cs="Calibri"/>
              </w:rPr>
              <w:t>Dep</w:t>
            </w:r>
            <w:r w:rsidR="00956D4B">
              <w:rPr>
                <w:rFonts w:ascii="Calibri" w:hAnsi="Calibri" w:cs="Calibri"/>
              </w:rPr>
              <w:t>artment for Aging and Re</w:t>
            </w:r>
            <w:r w:rsidRPr="008D2CC4">
              <w:rPr>
                <w:rFonts w:ascii="Calibri" w:hAnsi="Calibri" w:cs="Calibri"/>
              </w:rPr>
              <w:t>habilitative Services</w:t>
            </w:r>
          </w:p>
        </w:tc>
        <w:tc>
          <w:tcPr>
            <w:tcW w:w="3569" w:type="dxa"/>
            <w:shd w:val="clear" w:color="auto" w:fill="auto"/>
          </w:tcPr>
          <w:p w:rsidR="00104881" w:rsidRDefault="00104881" w:rsidP="00522F30">
            <w:pPr>
              <w:rPr>
                <w:rFonts w:ascii="Calibri" w:hAnsi="Calibri" w:cs="Calibri"/>
              </w:rPr>
            </w:pPr>
          </w:p>
          <w:p w:rsidR="00687249" w:rsidRPr="00E14630" w:rsidRDefault="00687249" w:rsidP="00522F30">
            <w:pPr>
              <w:rPr>
                <w:rFonts w:ascii="Calibri" w:hAnsi="Calibri" w:cs="Calibri"/>
              </w:rPr>
            </w:pPr>
            <w:r w:rsidRPr="00E14630">
              <w:rPr>
                <w:rFonts w:ascii="Calibri" w:hAnsi="Calibri" w:cs="Calibri"/>
              </w:rPr>
              <w:t>patti.goodall@d</w:t>
            </w:r>
            <w:r w:rsidR="00956D4B">
              <w:rPr>
                <w:rFonts w:ascii="Calibri" w:hAnsi="Calibri" w:cs="Calibri"/>
              </w:rPr>
              <w:t>a</w:t>
            </w:r>
            <w:r w:rsidRPr="00E14630">
              <w:rPr>
                <w:rFonts w:ascii="Calibri" w:hAnsi="Calibri" w:cs="Calibri"/>
              </w:rPr>
              <w:t>rs.virginia.gov</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Nancy Hsu</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Virginia Commonwealth University</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nhhsu@vcu.edu</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Kristy Joplin</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Brain Injury Association of Virginia</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kristy@biav.net</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Jeff Kreutzer</w:t>
            </w:r>
          </w:p>
        </w:tc>
        <w:tc>
          <w:tcPr>
            <w:tcW w:w="4072" w:type="dxa"/>
            <w:shd w:val="clear" w:color="auto" w:fill="auto"/>
            <w:vAlign w:val="bottom"/>
          </w:tcPr>
          <w:p w:rsidR="00687249" w:rsidRPr="008D2CC4" w:rsidRDefault="00687249" w:rsidP="00B01D1C">
            <w:pPr>
              <w:rPr>
                <w:rFonts w:ascii="Calibri" w:hAnsi="Calibri" w:cs="Calibri"/>
              </w:rPr>
            </w:pPr>
            <w:r w:rsidRPr="008D2CC4">
              <w:rPr>
                <w:rFonts w:ascii="Calibri" w:hAnsi="Calibri" w:cs="Calibri"/>
              </w:rPr>
              <w:t>V</w:t>
            </w:r>
            <w:r w:rsidR="00B01D1C">
              <w:rPr>
                <w:rFonts w:ascii="Calibri" w:hAnsi="Calibri" w:cs="Calibri"/>
              </w:rPr>
              <w:t>irginia Commonwealth University</w:t>
            </w:r>
            <w:r w:rsidRPr="008D2CC4">
              <w:rPr>
                <w:rFonts w:ascii="Calibri" w:hAnsi="Calibri" w:cs="Calibri"/>
              </w:rPr>
              <w:t xml:space="preserve"> </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jskreutz@vcu.edu</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Patti Lanier</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Cumberland Hospital</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pattimpaul@aol.com</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Stephanie Lichiello</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Virginia Commonwealth University</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slichiello@vcu.edu</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Anne McDonnell</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Brain Injury Association of Virginia</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anne@biav.net</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Debbie Pfeiffer</w:t>
            </w:r>
          </w:p>
        </w:tc>
        <w:tc>
          <w:tcPr>
            <w:tcW w:w="4072" w:type="dxa"/>
            <w:shd w:val="clear" w:color="auto" w:fill="auto"/>
            <w:vAlign w:val="bottom"/>
          </w:tcPr>
          <w:p w:rsidR="00687249" w:rsidRPr="008D2CC4" w:rsidRDefault="00687249" w:rsidP="00B01D1C">
            <w:pPr>
              <w:rPr>
                <w:rFonts w:ascii="Calibri" w:hAnsi="Calibri" w:cs="Calibri"/>
              </w:rPr>
            </w:pPr>
            <w:r w:rsidRPr="008D2CC4">
              <w:rPr>
                <w:rFonts w:ascii="Calibri" w:hAnsi="Calibri" w:cs="Calibri"/>
              </w:rPr>
              <w:t>Dep</w:t>
            </w:r>
            <w:r w:rsidR="00B01D1C">
              <w:rPr>
                <w:rFonts w:ascii="Calibri" w:hAnsi="Calibri" w:cs="Calibri"/>
              </w:rPr>
              <w:t>artment o</w:t>
            </w:r>
            <w:r w:rsidRPr="008D2CC4">
              <w:rPr>
                <w:rFonts w:ascii="Calibri" w:hAnsi="Calibri" w:cs="Calibri"/>
              </w:rPr>
              <w:t>f Education</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debbie.pfeiffer@doe.virginia.gov</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Teresa Poole</w:t>
            </w:r>
          </w:p>
        </w:tc>
        <w:tc>
          <w:tcPr>
            <w:tcW w:w="4072" w:type="dxa"/>
            <w:shd w:val="clear" w:color="auto" w:fill="auto"/>
            <w:vAlign w:val="bottom"/>
          </w:tcPr>
          <w:p w:rsidR="00687249" w:rsidRPr="008D2CC4" w:rsidRDefault="00B01D1C" w:rsidP="00B01D1C">
            <w:pPr>
              <w:rPr>
                <w:rFonts w:ascii="Calibri" w:hAnsi="Calibri" w:cs="Calibri"/>
              </w:rPr>
            </w:pPr>
            <w:r>
              <w:rPr>
                <w:rFonts w:ascii="Calibri" w:hAnsi="Calibri" w:cs="Calibri"/>
              </w:rPr>
              <w:t>Brain Injury Association of Virginia, Board of Directors</w:t>
            </w:r>
          </w:p>
        </w:tc>
        <w:tc>
          <w:tcPr>
            <w:tcW w:w="3569" w:type="dxa"/>
            <w:shd w:val="clear" w:color="auto" w:fill="auto"/>
          </w:tcPr>
          <w:p w:rsidR="00104881" w:rsidRDefault="00104881" w:rsidP="00522F30">
            <w:pPr>
              <w:rPr>
                <w:rFonts w:ascii="Calibri" w:hAnsi="Calibri" w:cs="Calibri"/>
              </w:rPr>
            </w:pPr>
          </w:p>
          <w:p w:rsidR="00687249" w:rsidRPr="00E14630" w:rsidRDefault="00687249" w:rsidP="00522F30">
            <w:pPr>
              <w:rPr>
                <w:rFonts w:ascii="Calibri" w:hAnsi="Calibri" w:cs="Calibri"/>
              </w:rPr>
            </w:pPr>
            <w:r w:rsidRPr="00E14630">
              <w:rPr>
                <w:rFonts w:ascii="Calibri" w:hAnsi="Calibri" w:cs="Calibri"/>
              </w:rPr>
              <w:t>yogajazz@cox.net</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Jim Rothrock</w:t>
            </w:r>
          </w:p>
        </w:tc>
        <w:tc>
          <w:tcPr>
            <w:tcW w:w="4072" w:type="dxa"/>
            <w:shd w:val="clear" w:color="auto" w:fill="auto"/>
            <w:vAlign w:val="bottom"/>
          </w:tcPr>
          <w:p w:rsidR="00687249" w:rsidRPr="008D2CC4" w:rsidRDefault="00687249" w:rsidP="00B01D1C">
            <w:pPr>
              <w:rPr>
                <w:rFonts w:ascii="Calibri" w:hAnsi="Calibri" w:cs="Calibri"/>
              </w:rPr>
            </w:pPr>
            <w:r w:rsidRPr="008D2CC4">
              <w:rPr>
                <w:rFonts w:ascii="Calibri" w:hAnsi="Calibri" w:cs="Calibri"/>
              </w:rPr>
              <w:t>Dep</w:t>
            </w:r>
            <w:r w:rsidR="00B01D1C">
              <w:rPr>
                <w:rFonts w:ascii="Calibri" w:hAnsi="Calibri" w:cs="Calibri"/>
              </w:rPr>
              <w:t xml:space="preserve">artment for Aging and </w:t>
            </w:r>
            <w:r w:rsidRPr="008D2CC4">
              <w:rPr>
                <w:rFonts w:ascii="Calibri" w:hAnsi="Calibri" w:cs="Calibri"/>
              </w:rPr>
              <w:t>Rehabilitative Services</w:t>
            </w:r>
          </w:p>
        </w:tc>
        <w:tc>
          <w:tcPr>
            <w:tcW w:w="3569" w:type="dxa"/>
            <w:shd w:val="clear" w:color="auto" w:fill="auto"/>
          </w:tcPr>
          <w:p w:rsidR="00104881" w:rsidRDefault="00104881" w:rsidP="00522F30">
            <w:pPr>
              <w:rPr>
                <w:rFonts w:ascii="Calibri" w:hAnsi="Calibri" w:cs="Calibri"/>
              </w:rPr>
            </w:pPr>
          </w:p>
          <w:p w:rsidR="00687249" w:rsidRPr="00E14630" w:rsidRDefault="00687249" w:rsidP="00522F30">
            <w:pPr>
              <w:rPr>
                <w:rFonts w:ascii="Calibri" w:hAnsi="Calibri" w:cs="Calibri"/>
              </w:rPr>
            </w:pPr>
            <w:r w:rsidRPr="00E14630">
              <w:rPr>
                <w:rFonts w:ascii="Calibri" w:hAnsi="Calibri" w:cs="Calibri"/>
              </w:rPr>
              <w:t>james.rothrock@d</w:t>
            </w:r>
            <w:r w:rsidR="00B01D1C">
              <w:rPr>
                <w:rFonts w:ascii="Calibri" w:hAnsi="Calibri" w:cs="Calibri"/>
              </w:rPr>
              <w:t>a</w:t>
            </w:r>
            <w:r w:rsidRPr="00E14630">
              <w:rPr>
                <w:rFonts w:ascii="Calibri" w:hAnsi="Calibri" w:cs="Calibri"/>
              </w:rPr>
              <w:t>rs.virginia.gov</w:t>
            </w:r>
          </w:p>
        </w:tc>
      </w:tr>
      <w:tr w:rsidR="00687249" w:rsidRPr="008D2CC4" w:rsidTr="008D2CC4">
        <w:trPr>
          <w:jc w:val="center"/>
        </w:trPr>
        <w:tc>
          <w:tcPr>
            <w:tcW w:w="2439"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Jim Scott</w:t>
            </w:r>
          </w:p>
        </w:tc>
        <w:tc>
          <w:tcPr>
            <w:tcW w:w="4072" w:type="dxa"/>
            <w:shd w:val="clear" w:color="auto" w:fill="auto"/>
            <w:vAlign w:val="bottom"/>
          </w:tcPr>
          <w:p w:rsidR="00687249" w:rsidRPr="008D2CC4" w:rsidRDefault="00687249" w:rsidP="00522F30">
            <w:pPr>
              <w:rPr>
                <w:rFonts w:ascii="Calibri" w:hAnsi="Calibri" w:cs="Calibri"/>
              </w:rPr>
            </w:pPr>
            <w:r w:rsidRPr="008D2CC4">
              <w:rPr>
                <w:rFonts w:ascii="Calibri" w:hAnsi="Calibri" w:cs="Calibri"/>
              </w:rPr>
              <w:t>Virginia House of Delegates</w:t>
            </w:r>
          </w:p>
        </w:tc>
        <w:tc>
          <w:tcPr>
            <w:tcW w:w="3569" w:type="dxa"/>
            <w:shd w:val="clear" w:color="auto" w:fill="auto"/>
          </w:tcPr>
          <w:p w:rsidR="00687249" w:rsidRPr="00E14630" w:rsidRDefault="00687249" w:rsidP="00522F30">
            <w:pPr>
              <w:rPr>
                <w:rFonts w:ascii="Calibri" w:hAnsi="Calibri" w:cs="Calibri"/>
              </w:rPr>
            </w:pPr>
            <w:r w:rsidRPr="00E14630">
              <w:rPr>
                <w:rFonts w:ascii="Calibri" w:hAnsi="Calibri" w:cs="Calibri"/>
              </w:rPr>
              <w:t>deljscott@aol.com</w:t>
            </w:r>
          </w:p>
        </w:tc>
      </w:tr>
    </w:tbl>
    <w:p w:rsidR="00FF2475" w:rsidRPr="008D2CC4" w:rsidRDefault="00FF2475" w:rsidP="00AA2612">
      <w:pPr>
        <w:rPr>
          <w:rFonts w:ascii="Calibri" w:hAnsi="Calibri" w:cs="Calibri"/>
          <w:b/>
        </w:rPr>
      </w:pPr>
    </w:p>
    <w:p w:rsidR="00104881" w:rsidRDefault="00104881" w:rsidP="00137E19">
      <w:pPr>
        <w:jc w:val="center"/>
        <w:rPr>
          <w:rFonts w:ascii="Calibri" w:hAnsi="Calibri" w:cs="Calibri"/>
          <w:b/>
          <w:sz w:val="28"/>
          <w:szCs w:val="28"/>
        </w:rPr>
      </w:pPr>
    </w:p>
    <w:p w:rsidR="00832295" w:rsidRDefault="00832295" w:rsidP="00137E19">
      <w:pPr>
        <w:jc w:val="center"/>
        <w:rPr>
          <w:rFonts w:ascii="Calibri" w:hAnsi="Calibri" w:cs="Calibri"/>
          <w:b/>
          <w:sz w:val="28"/>
          <w:szCs w:val="28"/>
        </w:rPr>
      </w:pPr>
    </w:p>
    <w:p w:rsidR="006F4CEE" w:rsidRPr="00104881" w:rsidRDefault="00B91F03" w:rsidP="00137E19">
      <w:pPr>
        <w:jc w:val="center"/>
        <w:rPr>
          <w:rFonts w:ascii="Calibri" w:hAnsi="Calibri" w:cs="Calibri"/>
          <w:sz w:val="28"/>
          <w:szCs w:val="28"/>
        </w:rPr>
      </w:pPr>
      <w:r w:rsidRPr="00104881">
        <w:rPr>
          <w:rFonts w:ascii="Calibri" w:hAnsi="Calibri" w:cs="Calibri"/>
          <w:b/>
          <w:sz w:val="28"/>
          <w:szCs w:val="28"/>
        </w:rPr>
        <w:t>BACKGROUND</w:t>
      </w:r>
    </w:p>
    <w:p w:rsidR="008B7B41" w:rsidRDefault="008B7B41" w:rsidP="00AA2612">
      <w:pPr>
        <w:rPr>
          <w:rFonts w:ascii="Calibri" w:hAnsi="Calibri" w:cs="Calibri"/>
        </w:rPr>
      </w:pPr>
    </w:p>
    <w:p w:rsidR="006F4CEE" w:rsidRDefault="00AB66F3" w:rsidP="00782668">
      <w:pPr>
        <w:ind w:firstLine="720"/>
        <w:rPr>
          <w:rFonts w:ascii="Calibri" w:hAnsi="Calibri" w:cs="Calibri"/>
        </w:rPr>
      </w:pPr>
      <w:r w:rsidRPr="008D2CC4">
        <w:rPr>
          <w:rFonts w:ascii="Calibri" w:hAnsi="Calibri" w:cs="Calibri"/>
        </w:rPr>
        <w:t xml:space="preserve">Nationally, there has been an increasing awareness of the existence and possible correlation between offender populations and undiagnosed brain injury (Wald, Helgeson, and Langlois, 2008).  </w:t>
      </w:r>
      <w:r w:rsidR="001A069C" w:rsidRPr="008D2CC4">
        <w:rPr>
          <w:rFonts w:ascii="Calibri" w:hAnsi="Calibri" w:cs="Calibri"/>
        </w:rPr>
        <w:t>The Bureau of Ju</w:t>
      </w:r>
      <w:r w:rsidR="00B52BCE" w:rsidRPr="008D2CC4">
        <w:rPr>
          <w:rFonts w:ascii="Calibri" w:hAnsi="Calibri" w:cs="Calibri"/>
        </w:rPr>
        <w:t>stice Statistics (BJS) reported</w:t>
      </w:r>
      <w:r w:rsidR="001A069C" w:rsidRPr="008D2CC4">
        <w:rPr>
          <w:rFonts w:ascii="Calibri" w:hAnsi="Calibri" w:cs="Calibri"/>
        </w:rPr>
        <w:t xml:space="preserve"> that the total U.S. prison population at year</w:t>
      </w:r>
      <w:r w:rsidR="00DD3D8D" w:rsidRPr="008D2CC4">
        <w:rPr>
          <w:rFonts w:ascii="Calibri" w:hAnsi="Calibri" w:cs="Calibri"/>
        </w:rPr>
        <w:t>-</w:t>
      </w:r>
      <w:r w:rsidR="001A069C" w:rsidRPr="008D2CC4">
        <w:rPr>
          <w:rFonts w:ascii="Calibri" w:hAnsi="Calibri" w:cs="Calibri"/>
        </w:rPr>
        <w:t>end 2010 was 1.6 million</w:t>
      </w:r>
      <w:r w:rsidR="00AA2CE8" w:rsidRPr="008D2CC4">
        <w:rPr>
          <w:rFonts w:ascii="Calibri" w:hAnsi="Calibri" w:cs="Calibri"/>
        </w:rPr>
        <w:t xml:space="preserve"> people</w:t>
      </w:r>
      <w:r w:rsidR="00F47ABF" w:rsidRPr="008D2CC4">
        <w:rPr>
          <w:rFonts w:ascii="Calibri" w:hAnsi="Calibri" w:cs="Calibri"/>
        </w:rPr>
        <w:t xml:space="preserve"> (Guerino, Harrison, </w:t>
      </w:r>
      <w:r w:rsidR="00E61A97" w:rsidRPr="008D2CC4">
        <w:rPr>
          <w:rFonts w:ascii="Calibri" w:hAnsi="Calibri" w:cs="Calibri"/>
        </w:rPr>
        <w:t>and</w:t>
      </w:r>
      <w:r w:rsidR="00F47ABF" w:rsidRPr="008D2CC4">
        <w:rPr>
          <w:rFonts w:ascii="Calibri" w:hAnsi="Calibri" w:cs="Calibri"/>
        </w:rPr>
        <w:t xml:space="preserve"> Sabol, 2010</w:t>
      </w:r>
      <w:r w:rsidR="004E108F" w:rsidRPr="008D2CC4">
        <w:rPr>
          <w:rFonts w:ascii="Calibri" w:hAnsi="Calibri" w:cs="Calibri"/>
        </w:rPr>
        <w:t>)</w:t>
      </w:r>
      <w:r w:rsidR="001A069C" w:rsidRPr="008D2CC4">
        <w:rPr>
          <w:rFonts w:ascii="Calibri" w:hAnsi="Calibri" w:cs="Calibri"/>
        </w:rPr>
        <w:t>.   In addition, at year</w:t>
      </w:r>
      <w:r w:rsidR="00DD3D8D" w:rsidRPr="008D2CC4">
        <w:rPr>
          <w:rFonts w:ascii="Calibri" w:hAnsi="Calibri" w:cs="Calibri"/>
        </w:rPr>
        <w:t>-</w:t>
      </w:r>
      <w:r w:rsidR="001A069C" w:rsidRPr="008D2CC4">
        <w:rPr>
          <w:rFonts w:ascii="Calibri" w:hAnsi="Calibri" w:cs="Calibri"/>
        </w:rPr>
        <w:t xml:space="preserve">end 2010, about 7.1 million people, or </w:t>
      </w:r>
      <w:r w:rsidR="00AA2CE8" w:rsidRPr="008D2CC4">
        <w:rPr>
          <w:rFonts w:ascii="Calibri" w:hAnsi="Calibri" w:cs="Calibri"/>
        </w:rPr>
        <w:t>one</w:t>
      </w:r>
      <w:r w:rsidR="001A069C" w:rsidRPr="008D2CC4">
        <w:rPr>
          <w:rFonts w:ascii="Calibri" w:hAnsi="Calibri" w:cs="Calibri"/>
        </w:rPr>
        <w:t xml:space="preserve"> in 33 adults, were under the supervision of adult correctional authorities in the U.S.</w:t>
      </w:r>
      <w:r w:rsidR="00AA2CE8" w:rsidRPr="008D2CC4">
        <w:rPr>
          <w:rFonts w:ascii="Calibri" w:hAnsi="Calibri" w:cs="Calibri"/>
        </w:rPr>
        <w:t xml:space="preserve"> The Annual Survey of Jails'</w:t>
      </w:r>
      <w:r w:rsidR="006F4CEE" w:rsidRPr="008D2CC4">
        <w:rPr>
          <w:rFonts w:ascii="Calibri" w:hAnsi="Calibri" w:cs="Calibri"/>
        </w:rPr>
        <w:t xml:space="preserve"> most recent data </w:t>
      </w:r>
      <w:r w:rsidR="00A40379" w:rsidRPr="008D2CC4">
        <w:rPr>
          <w:rFonts w:ascii="Calibri" w:hAnsi="Calibri" w:cs="Calibri"/>
        </w:rPr>
        <w:t>report</w:t>
      </w:r>
      <w:r w:rsidR="00F47ABF" w:rsidRPr="008D2CC4">
        <w:rPr>
          <w:rFonts w:ascii="Calibri" w:hAnsi="Calibri" w:cs="Calibri"/>
        </w:rPr>
        <w:t>ed</w:t>
      </w:r>
      <w:r w:rsidR="00A40379" w:rsidRPr="008D2CC4">
        <w:rPr>
          <w:rFonts w:ascii="Calibri" w:hAnsi="Calibri" w:cs="Calibri"/>
        </w:rPr>
        <w:t xml:space="preserve"> that jails in the United States confined 236 inmates per 100,000 U.S. residents or 735,601 inmates in June of 2011.  During the 12 months ending midyear 2011, local jails admitted an estimated 11.8 million people.  Jail authorities were also responsible for supervising 62,816 offenders outside of the jail facilities including 11,950 under electronic </w:t>
      </w:r>
      <w:r w:rsidR="00A40379" w:rsidRPr="008D2CC4">
        <w:rPr>
          <w:rFonts w:ascii="Calibri" w:hAnsi="Calibri" w:cs="Calibri"/>
        </w:rPr>
        <w:lastRenderedPageBreak/>
        <w:t>monitoring, 11,369 in weekend programs, 11,660 in comm</w:t>
      </w:r>
      <w:r w:rsidR="008B7B41">
        <w:rPr>
          <w:rFonts w:ascii="Calibri" w:hAnsi="Calibri" w:cs="Calibri"/>
        </w:rPr>
        <w:t>unity service programs, and 10,</w:t>
      </w:r>
      <w:r w:rsidR="00A40379" w:rsidRPr="008D2CC4">
        <w:rPr>
          <w:rFonts w:ascii="Calibri" w:hAnsi="Calibri" w:cs="Calibri"/>
        </w:rPr>
        <w:t>464 in other pretrial release programs (Minton, 2011).</w:t>
      </w:r>
    </w:p>
    <w:p w:rsidR="00832295" w:rsidRPr="008D2CC4" w:rsidRDefault="00832295" w:rsidP="00782668">
      <w:pPr>
        <w:ind w:firstLine="720"/>
        <w:rPr>
          <w:rFonts w:ascii="Calibri" w:hAnsi="Calibri" w:cs="Calibri"/>
        </w:rPr>
      </w:pPr>
    </w:p>
    <w:p w:rsidR="00E668E7" w:rsidRPr="008D2CC4" w:rsidRDefault="00A638FB" w:rsidP="00D42BB0">
      <w:pPr>
        <w:ind w:firstLine="720"/>
        <w:rPr>
          <w:rFonts w:ascii="Calibri" w:hAnsi="Calibri" w:cs="Calibri"/>
        </w:rPr>
      </w:pPr>
      <w:r w:rsidRPr="008D2CC4">
        <w:rPr>
          <w:rFonts w:ascii="Calibri" w:hAnsi="Calibri" w:cs="Calibri"/>
        </w:rPr>
        <w:t xml:space="preserve">According to jail and prison studies, 25-87% of inmates report having experienced a head injury or TBI as compared to 8.5% in a general population reporting a history of TBI  (Schofield, Butler, Hollis, Smith, Lee, &amp; Kelso, 2006; Slaughter, Fann, &amp; Ehde, 2003).    </w:t>
      </w:r>
      <w:r w:rsidR="00506D4F" w:rsidRPr="008D2CC4">
        <w:rPr>
          <w:rFonts w:ascii="Calibri" w:hAnsi="Calibri" w:cs="Calibri"/>
        </w:rPr>
        <w:t>The Traumatic Brain Injury in Minnesota Correctional Facilities project, funded by a 2006 TBI State Agency Grant Award, found that of</w:t>
      </w:r>
      <w:r w:rsidR="00F16071" w:rsidRPr="008D2CC4">
        <w:rPr>
          <w:rFonts w:ascii="Calibri" w:hAnsi="Calibri" w:cs="Calibri"/>
        </w:rPr>
        <w:t xml:space="preserve"> the</w:t>
      </w:r>
      <w:r w:rsidR="00506D4F" w:rsidRPr="008D2CC4">
        <w:rPr>
          <w:rFonts w:ascii="Calibri" w:hAnsi="Calibri" w:cs="Calibri"/>
        </w:rPr>
        <w:t xml:space="preserve"> 1,000 adult males admitted to the Minnesota prison system in 2007, 80% screened positive for brain injury.  In other states, screening results reported positives of 87% in Washington, 75% in California, 25% in Illinois, 83% in Indiana, and 68% in Kentucky.  </w:t>
      </w:r>
    </w:p>
    <w:p w:rsidR="00104881" w:rsidRDefault="00104881" w:rsidP="00662399">
      <w:pPr>
        <w:rPr>
          <w:rFonts w:ascii="Calibri" w:hAnsi="Calibri" w:cs="Calibri"/>
        </w:rPr>
      </w:pPr>
    </w:p>
    <w:p w:rsidR="00F86CD0" w:rsidRPr="008D2CC4" w:rsidRDefault="00662399" w:rsidP="00662399">
      <w:pPr>
        <w:rPr>
          <w:rFonts w:ascii="Calibri" w:hAnsi="Calibri" w:cs="Calibri"/>
        </w:rPr>
      </w:pPr>
      <w:r w:rsidRPr="008D2CC4">
        <w:rPr>
          <w:rFonts w:ascii="Calibri" w:hAnsi="Calibri" w:cs="Calibri"/>
        </w:rPr>
        <w:tab/>
      </w:r>
      <w:r w:rsidR="00782668">
        <w:rPr>
          <w:rFonts w:ascii="Calibri" w:hAnsi="Calibri" w:cs="Calibri"/>
        </w:rPr>
        <w:t xml:space="preserve">Information on the number of juveniles with brain injury incarcerated nationally is lacking.  As part of its initial project activities, Virginia researchers </w:t>
      </w:r>
      <w:r w:rsidRPr="008D2CC4">
        <w:rPr>
          <w:rFonts w:ascii="Calibri" w:hAnsi="Calibri" w:cs="Calibri"/>
        </w:rPr>
        <w:t xml:space="preserve">conducted an extensive literature review and identified no more than 15 studies.  These studies have reported higher rates of TBI among children and teens who have been convicted of crime (U.S. Department of Health and Human Services, Health Resources and Administration, 2011). For example, </w:t>
      </w:r>
      <w:r w:rsidR="00F86CD0" w:rsidRPr="008D2CC4">
        <w:rPr>
          <w:rFonts w:ascii="Calibri" w:hAnsi="Calibri" w:cs="Calibri"/>
        </w:rPr>
        <w:t>Hux and her colleagues (1998) surveyed</w:t>
      </w:r>
      <w:r w:rsidR="00B21E87" w:rsidRPr="008D2CC4">
        <w:rPr>
          <w:rFonts w:ascii="Calibri" w:hAnsi="Calibri" w:cs="Calibri"/>
        </w:rPr>
        <w:t xml:space="preserve"> </w:t>
      </w:r>
      <w:r w:rsidR="00F86CD0" w:rsidRPr="008D2CC4">
        <w:rPr>
          <w:rFonts w:ascii="Calibri" w:hAnsi="Calibri" w:cs="Calibri"/>
        </w:rPr>
        <w:t>parents of students enrolled in a public middle school or high school in a Midwestern U</w:t>
      </w:r>
      <w:r w:rsidR="00432A4B" w:rsidRPr="008D2CC4">
        <w:rPr>
          <w:rFonts w:ascii="Calibri" w:hAnsi="Calibri" w:cs="Calibri"/>
        </w:rPr>
        <w:t>.</w:t>
      </w:r>
      <w:r w:rsidR="00F86CD0" w:rsidRPr="008D2CC4">
        <w:rPr>
          <w:rFonts w:ascii="Calibri" w:hAnsi="Calibri" w:cs="Calibri"/>
        </w:rPr>
        <w:t>S</w:t>
      </w:r>
      <w:r w:rsidR="00432A4B" w:rsidRPr="008D2CC4">
        <w:rPr>
          <w:rFonts w:ascii="Calibri" w:hAnsi="Calibri" w:cs="Calibri"/>
        </w:rPr>
        <w:t>.</w:t>
      </w:r>
      <w:r w:rsidR="00F86CD0" w:rsidRPr="008D2CC4">
        <w:rPr>
          <w:rFonts w:ascii="Calibri" w:hAnsi="Calibri" w:cs="Calibri"/>
        </w:rPr>
        <w:t xml:space="preserve"> community and parents of middle or high school students admitted during a 9-month period to a Midwestern U</w:t>
      </w:r>
      <w:r w:rsidR="00432A4B" w:rsidRPr="008D2CC4">
        <w:rPr>
          <w:rFonts w:ascii="Calibri" w:hAnsi="Calibri" w:cs="Calibri"/>
        </w:rPr>
        <w:t>.</w:t>
      </w:r>
      <w:r w:rsidR="00F86CD0" w:rsidRPr="008D2CC4">
        <w:rPr>
          <w:rFonts w:ascii="Calibri" w:hAnsi="Calibri" w:cs="Calibri"/>
        </w:rPr>
        <w:t>S</w:t>
      </w:r>
      <w:r w:rsidR="00432A4B" w:rsidRPr="008D2CC4">
        <w:rPr>
          <w:rFonts w:ascii="Calibri" w:hAnsi="Calibri" w:cs="Calibri"/>
        </w:rPr>
        <w:t>.</w:t>
      </w:r>
      <w:r w:rsidR="00F86CD0" w:rsidRPr="008D2CC4">
        <w:rPr>
          <w:rFonts w:ascii="Calibri" w:hAnsi="Calibri" w:cs="Calibri"/>
        </w:rPr>
        <w:t xml:space="preserve"> correctional institution for juvenile delinquents. Results revealed that delinquent and non-delinquent adolescents differed significantly in their likelihood of sustaining blows to the head; almost half of the delinquent youth had one or more head injuries, </w:t>
      </w:r>
      <w:r w:rsidR="00432A4B" w:rsidRPr="008D2CC4">
        <w:rPr>
          <w:rFonts w:ascii="Calibri" w:hAnsi="Calibri" w:cs="Calibri"/>
        </w:rPr>
        <w:t>while</w:t>
      </w:r>
      <w:r w:rsidR="00F86CD0" w:rsidRPr="008D2CC4">
        <w:rPr>
          <w:rFonts w:ascii="Calibri" w:hAnsi="Calibri" w:cs="Calibri"/>
        </w:rPr>
        <w:t xml:space="preserve"> fewer non-delinquent youth had similar histories.</w:t>
      </w:r>
    </w:p>
    <w:p w:rsidR="00C9744D" w:rsidRPr="008D2CC4" w:rsidRDefault="00C9744D" w:rsidP="00F86CD0">
      <w:pPr>
        <w:ind w:firstLine="720"/>
        <w:rPr>
          <w:rFonts w:ascii="Calibri" w:hAnsi="Calibri" w:cs="Calibri"/>
        </w:rPr>
      </w:pPr>
    </w:p>
    <w:p w:rsidR="002C20D2" w:rsidRPr="008D2CC4" w:rsidRDefault="00C9744D" w:rsidP="002C20D2">
      <w:pPr>
        <w:ind w:firstLine="720"/>
        <w:rPr>
          <w:rFonts w:ascii="Calibri" w:hAnsi="Calibri" w:cs="Calibri"/>
        </w:rPr>
      </w:pPr>
      <w:r w:rsidRPr="008D2CC4">
        <w:rPr>
          <w:rFonts w:ascii="Calibri" w:hAnsi="Calibri" w:cs="Calibri"/>
        </w:rPr>
        <w:t>Timonen and colleagues (2002) found in their study that TBI during childhood or adolescence increased the risk of developing mental disorders two-fold. In addition, TBI was significantly related to later mental disorder</w:t>
      </w:r>
      <w:r w:rsidR="00432A4B" w:rsidRPr="008D2CC4">
        <w:rPr>
          <w:rFonts w:ascii="Calibri" w:hAnsi="Calibri" w:cs="Calibri"/>
        </w:rPr>
        <w:t>s</w:t>
      </w:r>
      <w:r w:rsidRPr="008D2CC4">
        <w:rPr>
          <w:rFonts w:ascii="Calibri" w:hAnsi="Calibri" w:cs="Calibri"/>
        </w:rPr>
        <w:t xml:space="preserve"> with coexisting criminality in </w:t>
      </w:r>
      <w:r w:rsidR="000F5FE6" w:rsidRPr="008D2CC4">
        <w:rPr>
          <w:rFonts w:ascii="Calibri" w:hAnsi="Calibri" w:cs="Calibri"/>
        </w:rPr>
        <w:t xml:space="preserve">the </w:t>
      </w:r>
      <w:r w:rsidRPr="008D2CC4">
        <w:rPr>
          <w:rFonts w:ascii="Calibri" w:hAnsi="Calibri" w:cs="Calibri"/>
        </w:rPr>
        <w:t xml:space="preserve">study's male cohort members. </w:t>
      </w:r>
      <w:r w:rsidR="002C20D2" w:rsidRPr="008D2CC4">
        <w:rPr>
          <w:rFonts w:ascii="Calibri" w:hAnsi="Calibri" w:cs="Calibri"/>
        </w:rPr>
        <w:t>Perron and Howard (2008) conducted interviews with 720 residents of 27 Missouri Division of Youth Services rehabilitation facilities in 2003.  They found that approximately one-in-five of the youth interviewed (18.3%) reported a TBI.  Youth were significantly more likely to be male and report an earlier onset of criminal behaviors/substance abuse issues.</w:t>
      </w:r>
    </w:p>
    <w:p w:rsidR="00EE77E6" w:rsidRPr="008D2CC4" w:rsidRDefault="00EE77E6" w:rsidP="00F86CD0">
      <w:pPr>
        <w:ind w:firstLine="720"/>
        <w:rPr>
          <w:rFonts w:ascii="Calibri" w:hAnsi="Calibri" w:cs="Calibri"/>
        </w:rPr>
      </w:pPr>
    </w:p>
    <w:p w:rsidR="00EE77E6" w:rsidRDefault="00EE77E6" w:rsidP="00EE77E6">
      <w:pPr>
        <w:ind w:firstLine="720"/>
        <w:rPr>
          <w:rFonts w:ascii="Calibri" w:hAnsi="Calibri" w:cs="Calibri"/>
        </w:rPr>
      </w:pPr>
      <w:r w:rsidRPr="008D2CC4">
        <w:rPr>
          <w:rFonts w:ascii="Calibri" w:hAnsi="Calibri" w:cs="Calibri"/>
        </w:rPr>
        <w:t>Lewis and her colleagues (2004) reported on eighteen males condemned to death in Texas for homicides committed prior to the defendants’ 18th birthdays. They received systematic psychiatric, neurologic, neuropsychological, and educational assessments, and all available medical, psychological, educational, social, and family data were reviewed.</w:t>
      </w:r>
      <w:r w:rsidR="00782668">
        <w:rPr>
          <w:rFonts w:ascii="Calibri" w:hAnsi="Calibri" w:cs="Calibri"/>
        </w:rPr>
        <w:t xml:space="preserve"> </w:t>
      </w:r>
      <w:r w:rsidRPr="008D2CC4">
        <w:rPr>
          <w:rFonts w:ascii="Calibri" w:hAnsi="Calibri" w:cs="Calibri"/>
        </w:rPr>
        <w:t xml:space="preserve"> All</w:t>
      </w:r>
      <w:r w:rsidR="000F5FE6" w:rsidRPr="008D2CC4">
        <w:rPr>
          <w:rFonts w:ascii="Calibri" w:hAnsi="Calibri" w:cs="Calibri"/>
        </w:rPr>
        <w:t xml:space="preserve"> of the inmates</w:t>
      </w:r>
      <w:r w:rsidRPr="008D2CC4">
        <w:rPr>
          <w:rFonts w:ascii="Calibri" w:hAnsi="Calibri" w:cs="Calibri"/>
        </w:rPr>
        <w:t xml:space="preserve"> but one experienced serious head trauma</w:t>
      </w:r>
      <w:r w:rsidR="00137E19">
        <w:rPr>
          <w:rFonts w:ascii="Calibri" w:hAnsi="Calibri" w:cs="Calibri"/>
        </w:rPr>
        <w:t>s</w:t>
      </w:r>
      <w:r w:rsidRPr="008D2CC4">
        <w:rPr>
          <w:rFonts w:ascii="Calibri" w:hAnsi="Calibri" w:cs="Calibri"/>
        </w:rPr>
        <w:t xml:space="preserve"> </w:t>
      </w:r>
      <w:r w:rsidR="00782668">
        <w:rPr>
          <w:rFonts w:ascii="Calibri" w:hAnsi="Calibri" w:cs="Calibri"/>
        </w:rPr>
        <w:t>during c</w:t>
      </w:r>
      <w:r w:rsidRPr="008D2CC4">
        <w:rPr>
          <w:rFonts w:ascii="Calibri" w:hAnsi="Calibri" w:cs="Calibri"/>
        </w:rPr>
        <w:t>hildhood and adolescence. All but one came from extremely violent and/or abusive families in which mental illness was prevalent in multiple generations.</w:t>
      </w:r>
      <w:r w:rsidR="00A830B8" w:rsidRPr="008D2CC4">
        <w:rPr>
          <w:rFonts w:ascii="Calibri" w:hAnsi="Calibri" w:cs="Calibri"/>
        </w:rPr>
        <w:t xml:space="preserve"> While this study is limited due to the small sample size, t</w:t>
      </w:r>
      <w:r w:rsidRPr="008D2CC4">
        <w:rPr>
          <w:rFonts w:ascii="Calibri" w:hAnsi="Calibri" w:cs="Calibri"/>
        </w:rPr>
        <w:t>he authors conclude</w:t>
      </w:r>
      <w:r w:rsidR="000F5FE6" w:rsidRPr="008D2CC4">
        <w:rPr>
          <w:rFonts w:ascii="Calibri" w:hAnsi="Calibri" w:cs="Calibri"/>
        </w:rPr>
        <w:t>d</w:t>
      </w:r>
      <w:r w:rsidRPr="008D2CC4">
        <w:rPr>
          <w:rFonts w:ascii="Calibri" w:hAnsi="Calibri" w:cs="Calibri"/>
        </w:rPr>
        <w:t xml:space="preserve"> that brain damage and/or severe psychopathology</w:t>
      </w:r>
      <w:r w:rsidR="00782668">
        <w:rPr>
          <w:rFonts w:ascii="Calibri" w:hAnsi="Calibri" w:cs="Calibri"/>
        </w:rPr>
        <w:t xml:space="preserve"> </w:t>
      </w:r>
      <w:r w:rsidRPr="008D2CC4">
        <w:rPr>
          <w:rFonts w:ascii="Calibri" w:hAnsi="Calibri" w:cs="Calibri"/>
        </w:rPr>
        <w:t>compromise the emotional stability, judgment</w:t>
      </w:r>
      <w:r w:rsidR="00A830B8" w:rsidRPr="008D2CC4">
        <w:rPr>
          <w:rFonts w:ascii="Calibri" w:hAnsi="Calibri" w:cs="Calibri"/>
        </w:rPr>
        <w:t xml:space="preserve">, and impulse control of adults </w:t>
      </w:r>
      <w:r w:rsidRPr="008D2CC4">
        <w:rPr>
          <w:rFonts w:ascii="Calibri" w:hAnsi="Calibri" w:cs="Calibri"/>
        </w:rPr>
        <w:t xml:space="preserve">with mature, fully developed brain structure and function. </w:t>
      </w:r>
      <w:r w:rsidR="00A830B8" w:rsidRPr="008D2CC4">
        <w:rPr>
          <w:rFonts w:ascii="Calibri" w:hAnsi="Calibri" w:cs="Calibri"/>
        </w:rPr>
        <w:t>Such</w:t>
      </w:r>
      <w:r w:rsidRPr="008D2CC4">
        <w:rPr>
          <w:rFonts w:ascii="Calibri" w:hAnsi="Calibri" w:cs="Calibri"/>
        </w:rPr>
        <w:t xml:space="preserve"> brain dysfunction and mental illness </w:t>
      </w:r>
      <w:r w:rsidR="000F5FE6" w:rsidRPr="008D2CC4">
        <w:rPr>
          <w:rFonts w:ascii="Calibri" w:hAnsi="Calibri" w:cs="Calibri"/>
        </w:rPr>
        <w:t>would present</w:t>
      </w:r>
      <w:r w:rsidRPr="008D2CC4">
        <w:rPr>
          <w:rFonts w:ascii="Calibri" w:hAnsi="Calibri" w:cs="Calibri"/>
        </w:rPr>
        <w:t xml:space="preserve"> even greater social adaptational challenges to adolescents.</w:t>
      </w:r>
    </w:p>
    <w:p w:rsidR="00825A94" w:rsidRDefault="00F86CD0" w:rsidP="00825A94">
      <w:pPr>
        <w:ind w:firstLine="720"/>
        <w:rPr>
          <w:rFonts w:ascii="Calibri" w:hAnsi="Calibri" w:cs="Calibri"/>
        </w:rPr>
      </w:pPr>
      <w:r w:rsidRPr="00FC6FBA">
        <w:rPr>
          <w:rFonts w:ascii="Calibri" w:hAnsi="Calibri" w:cs="Calibri"/>
        </w:rPr>
        <w:lastRenderedPageBreak/>
        <w:t xml:space="preserve">In light of these findings, it is interesting </w:t>
      </w:r>
      <w:r w:rsidR="00DA5D52" w:rsidRPr="00FC6FBA">
        <w:rPr>
          <w:rFonts w:ascii="Calibri" w:hAnsi="Calibri" w:cs="Calibri"/>
        </w:rPr>
        <w:t xml:space="preserve">that </w:t>
      </w:r>
      <w:r w:rsidR="00DA5D52" w:rsidRPr="00FC6FBA">
        <w:rPr>
          <w:rFonts w:ascii="Calibri" w:hAnsi="Calibri" w:cs="Calibri"/>
          <w:u w:val="single"/>
        </w:rPr>
        <w:t>almost every state screens for mental health problems within the juvenile justice system</w:t>
      </w:r>
      <w:r w:rsidR="00051C02" w:rsidRPr="00FC6FBA">
        <w:rPr>
          <w:rFonts w:ascii="Calibri" w:hAnsi="Calibri" w:cs="Calibri"/>
          <w:u w:val="single"/>
        </w:rPr>
        <w:t>,</w:t>
      </w:r>
      <w:r w:rsidR="00DA5D52" w:rsidRPr="00FC6FBA">
        <w:rPr>
          <w:rFonts w:ascii="Calibri" w:hAnsi="Calibri" w:cs="Calibri"/>
          <w:u w:val="single"/>
        </w:rPr>
        <w:t xml:space="preserve"> but screening for TBI ha</w:t>
      </w:r>
      <w:r w:rsidRPr="00FC6FBA">
        <w:rPr>
          <w:rFonts w:ascii="Calibri" w:hAnsi="Calibri" w:cs="Calibri"/>
          <w:u w:val="single"/>
        </w:rPr>
        <w:t>s not been universally adopted</w:t>
      </w:r>
      <w:r w:rsidR="00FC6FBA">
        <w:rPr>
          <w:rFonts w:ascii="Calibri" w:hAnsi="Calibri" w:cs="Calibri"/>
        </w:rPr>
        <w:t xml:space="preserve"> </w:t>
      </w:r>
      <w:r w:rsidRPr="008D2CC4">
        <w:rPr>
          <w:rFonts w:ascii="Calibri" w:hAnsi="Calibri" w:cs="Calibri"/>
        </w:rPr>
        <w:t>(Helgeson, 2011).</w:t>
      </w:r>
      <w:r w:rsidR="00825A94" w:rsidRPr="008D2CC4">
        <w:rPr>
          <w:rFonts w:ascii="Calibri" w:hAnsi="Calibri" w:cs="Calibri"/>
        </w:rPr>
        <w:t xml:space="preserve">  Researchers have noted that inmates who reported brain injuries are more likely to have disciplinary problems during incarceration, may experience seizures or mental health problems, may exhibit anger or irritability that is difficult to control, and may display impulsive or unacceptable sexual behavior (Silver, Yudofsky, and Anderson, 2005).  In addition, aggressive or violent behavior has been associated with recidivism (Coid, 2005). These brain injury-related problems can lead to incidents with corrections staff and other inmates, thus placing others at risk of injury.  Ward and her colleagues suggest that there is a need for a more detailed screening questionnaire to more accurately identify </w:t>
      </w:r>
      <w:r w:rsidR="000F5FE6" w:rsidRPr="008D2CC4">
        <w:rPr>
          <w:rFonts w:ascii="Calibri" w:hAnsi="Calibri" w:cs="Calibri"/>
        </w:rPr>
        <w:t>offenders</w:t>
      </w:r>
      <w:r w:rsidR="00825A94" w:rsidRPr="008D2CC4">
        <w:rPr>
          <w:rFonts w:ascii="Calibri" w:hAnsi="Calibri" w:cs="Calibri"/>
        </w:rPr>
        <w:t xml:space="preserve"> with a history of TBI. If prison staff and officials are aware that these problems are related to a TBI, support in the way of interventions may result in more effective management, rehabilitation, and community reintegration (Ward et al., 2008).  </w:t>
      </w:r>
    </w:p>
    <w:p w:rsidR="00104881" w:rsidRDefault="00104881" w:rsidP="00825A94">
      <w:pPr>
        <w:ind w:firstLine="720"/>
        <w:rPr>
          <w:rFonts w:ascii="Calibri" w:hAnsi="Calibri" w:cs="Calibri"/>
        </w:rPr>
      </w:pPr>
    </w:p>
    <w:p w:rsidR="00832295" w:rsidRDefault="00832295" w:rsidP="00137E19">
      <w:pPr>
        <w:jc w:val="center"/>
        <w:rPr>
          <w:rFonts w:ascii="Calibri" w:hAnsi="Calibri" w:cs="Calibri"/>
          <w:b/>
          <w:sz w:val="28"/>
          <w:szCs w:val="28"/>
        </w:rPr>
      </w:pPr>
    </w:p>
    <w:p w:rsidR="00137E19" w:rsidRPr="00104881" w:rsidRDefault="00137E19" w:rsidP="00137E19">
      <w:pPr>
        <w:jc w:val="center"/>
        <w:rPr>
          <w:rFonts w:ascii="Calibri" w:hAnsi="Calibri" w:cs="Calibri"/>
          <w:b/>
          <w:sz w:val="28"/>
          <w:szCs w:val="28"/>
        </w:rPr>
      </w:pPr>
      <w:r w:rsidRPr="00104881">
        <w:rPr>
          <w:rFonts w:ascii="Calibri" w:hAnsi="Calibri" w:cs="Calibri"/>
          <w:b/>
          <w:sz w:val="28"/>
          <w:szCs w:val="28"/>
        </w:rPr>
        <w:t>BRAIN INJURY</w:t>
      </w:r>
    </w:p>
    <w:p w:rsidR="00137E19" w:rsidRDefault="00137E19" w:rsidP="003C4208">
      <w:pPr>
        <w:ind w:firstLine="720"/>
        <w:rPr>
          <w:rFonts w:ascii="Calibri" w:hAnsi="Calibri" w:cs="Calibri"/>
        </w:rPr>
      </w:pPr>
    </w:p>
    <w:p w:rsidR="00F16071" w:rsidRPr="008D2CC4" w:rsidRDefault="00E668E7" w:rsidP="003C4208">
      <w:pPr>
        <w:ind w:firstLine="720"/>
        <w:rPr>
          <w:rFonts w:ascii="Calibri" w:hAnsi="Calibri" w:cs="Calibri"/>
        </w:rPr>
      </w:pPr>
      <w:r w:rsidRPr="008D2CC4">
        <w:rPr>
          <w:rFonts w:ascii="Calibri" w:hAnsi="Calibri" w:cs="Calibri"/>
        </w:rPr>
        <w:t xml:space="preserve">The </w:t>
      </w:r>
      <w:r w:rsidR="00587F82" w:rsidRPr="008D2CC4">
        <w:rPr>
          <w:rFonts w:ascii="Calibri" w:hAnsi="Calibri" w:cs="Calibri"/>
        </w:rPr>
        <w:t>impact</w:t>
      </w:r>
      <w:r w:rsidRPr="008D2CC4">
        <w:rPr>
          <w:rFonts w:ascii="Calibri" w:hAnsi="Calibri" w:cs="Calibri"/>
        </w:rPr>
        <w:t xml:space="preserve"> of a traumatic brain injury </w:t>
      </w:r>
      <w:r w:rsidR="00587F82" w:rsidRPr="008D2CC4">
        <w:rPr>
          <w:rFonts w:ascii="Calibri" w:hAnsi="Calibri" w:cs="Calibri"/>
        </w:rPr>
        <w:t>on an</w:t>
      </w:r>
      <w:r w:rsidRPr="008D2CC4">
        <w:rPr>
          <w:rFonts w:ascii="Calibri" w:hAnsi="Calibri" w:cs="Calibri"/>
        </w:rPr>
        <w:t xml:space="preserve"> individual </w:t>
      </w:r>
      <w:r w:rsidR="00587F82" w:rsidRPr="008D2CC4">
        <w:rPr>
          <w:rFonts w:ascii="Calibri" w:hAnsi="Calibri" w:cs="Calibri"/>
        </w:rPr>
        <w:t xml:space="preserve">is related to </w:t>
      </w:r>
      <w:r w:rsidRPr="008D2CC4">
        <w:rPr>
          <w:rFonts w:ascii="Calibri" w:hAnsi="Calibri" w:cs="Calibri"/>
        </w:rPr>
        <w:t xml:space="preserve">the cause, location, and the severity of the injury. </w:t>
      </w:r>
      <w:r w:rsidR="003C4208" w:rsidRPr="008D2CC4">
        <w:rPr>
          <w:rFonts w:ascii="Calibri" w:hAnsi="Calibri" w:cs="Calibri"/>
        </w:rPr>
        <w:t>For example,</w:t>
      </w:r>
      <w:r w:rsidR="00587F82" w:rsidRPr="008D2CC4">
        <w:rPr>
          <w:rFonts w:ascii="Calibri" w:hAnsi="Calibri" w:cs="Calibri"/>
        </w:rPr>
        <w:t xml:space="preserve"> individuals who sustain </w:t>
      </w:r>
      <w:r w:rsidR="003C4208" w:rsidRPr="008D2CC4">
        <w:rPr>
          <w:rFonts w:ascii="Calibri" w:hAnsi="Calibri" w:cs="Calibri"/>
        </w:rPr>
        <w:t>injuries to the left side of the brain</w:t>
      </w:r>
      <w:r w:rsidR="00587F82" w:rsidRPr="008D2CC4">
        <w:rPr>
          <w:rFonts w:ascii="Calibri" w:hAnsi="Calibri" w:cs="Calibri"/>
        </w:rPr>
        <w:t xml:space="preserve"> will have</w:t>
      </w:r>
      <w:r w:rsidR="003C4208" w:rsidRPr="008D2CC4">
        <w:rPr>
          <w:rFonts w:ascii="Calibri" w:hAnsi="Calibri" w:cs="Calibri"/>
        </w:rPr>
        <w:t xml:space="preserve"> different </w:t>
      </w:r>
      <w:r w:rsidR="00587F82" w:rsidRPr="008D2CC4">
        <w:rPr>
          <w:rFonts w:ascii="Calibri" w:hAnsi="Calibri" w:cs="Calibri"/>
        </w:rPr>
        <w:t xml:space="preserve">functional </w:t>
      </w:r>
      <w:r w:rsidR="003C4208" w:rsidRPr="008D2CC4">
        <w:rPr>
          <w:rFonts w:ascii="Calibri" w:hAnsi="Calibri" w:cs="Calibri"/>
        </w:rPr>
        <w:t xml:space="preserve">challenges </w:t>
      </w:r>
      <w:r w:rsidR="00587F82" w:rsidRPr="008D2CC4">
        <w:rPr>
          <w:rFonts w:ascii="Calibri" w:hAnsi="Calibri" w:cs="Calibri"/>
        </w:rPr>
        <w:t>than those with injuries to the right</w:t>
      </w:r>
      <w:r w:rsidR="003C4208" w:rsidRPr="008D2CC4">
        <w:rPr>
          <w:rFonts w:ascii="Calibri" w:hAnsi="Calibri" w:cs="Calibri"/>
        </w:rPr>
        <w:t xml:space="preserve">.  Left side injuries may cause difficulties in understanding language, speaking, depression and anxiety, verbal memory deficits, </w:t>
      </w:r>
      <w:r w:rsidR="008C670E" w:rsidRPr="008D2CC4">
        <w:rPr>
          <w:rFonts w:ascii="Calibri" w:hAnsi="Calibri" w:cs="Calibri"/>
        </w:rPr>
        <w:t xml:space="preserve">and </w:t>
      </w:r>
      <w:r w:rsidR="003C4208" w:rsidRPr="008D2CC4">
        <w:rPr>
          <w:rFonts w:ascii="Calibri" w:hAnsi="Calibri" w:cs="Calibri"/>
        </w:rPr>
        <w:t xml:space="preserve">impaired logic.  Injuries to the right side of the brain can cause </w:t>
      </w:r>
      <w:r w:rsidR="00DD3D8D" w:rsidRPr="008D2CC4">
        <w:rPr>
          <w:rFonts w:ascii="Calibri" w:hAnsi="Calibri" w:cs="Calibri"/>
        </w:rPr>
        <w:t xml:space="preserve">challenges such as </w:t>
      </w:r>
      <w:r w:rsidR="003C4208" w:rsidRPr="008D2CC4">
        <w:rPr>
          <w:rFonts w:ascii="Calibri" w:hAnsi="Calibri" w:cs="Calibri"/>
        </w:rPr>
        <w:t xml:space="preserve">visual-spatial </w:t>
      </w:r>
      <w:r w:rsidR="00A86F05" w:rsidRPr="008D2CC4">
        <w:rPr>
          <w:rFonts w:ascii="Calibri" w:hAnsi="Calibri" w:cs="Calibri"/>
        </w:rPr>
        <w:t>impairment</w:t>
      </w:r>
      <w:r w:rsidR="003C4208" w:rsidRPr="008D2CC4">
        <w:rPr>
          <w:rFonts w:ascii="Calibri" w:hAnsi="Calibri" w:cs="Calibri"/>
        </w:rPr>
        <w:t xml:space="preserve">, </w:t>
      </w:r>
      <w:r w:rsidRPr="008D2CC4">
        <w:rPr>
          <w:rFonts w:ascii="Calibri" w:hAnsi="Calibri" w:cs="Calibri"/>
        </w:rPr>
        <w:t xml:space="preserve">altered creativity, </w:t>
      </w:r>
      <w:r w:rsidR="003C4208" w:rsidRPr="008D2CC4">
        <w:rPr>
          <w:rFonts w:ascii="Calibri" w:hAnsi="Calibri" w:cs="Calibri"/>
        </w:rPr>
        <w:t xml:space="preserve">visual memory deficits, </w:t>
      </w:r>
      <w:r w:rsidRPr="008D2CC4">
        <w:rPr>
          <w:rFonts w:ascii="Calibri" w:hAnsi="Calibri" w:cs="Calibri"/>
        </w:rPr>
        <w:t>and decreased awareness of deficits</w:t>
      </w:r>
      <w:r w:rsidR="009E32D2" w:rsidRPr="008D2CC4">
        <w:rPr>
          <w:rFonts w:ascii="Calibri" w:hAnsi="Calibri" w:cs="Calibri"/>
        </w:rPr>
        <w:t xml:space="preserve"> (BIAA, 2007).  </w:t>
      </w:r>
      <w:r w:rsidRPr="008D2CC4">
        <w:rPr>
          <w:rFonts w:ascii="Calibri" w:hAnsi="Calibri" w:cs="Calibri"/>
        </w:rPr>
        <w:t>The severity of the injury</w:t>
      </w:r>
      <w:r w:rsidR="00782668">
        <w:rPr>
          <w:rFonts w:ascii="Calibri" w:hAnsi="Calibri" w:cs="Calibri"/>
        </w:rPr>
        <w:t xml:space="preserve">, as well as whether the injury is an open or closed head injury, </w:t>
      </w:r>
      <w:r w:rsidRPr="008D2CC4">
        <w:rPr>
          <w:rFonts w:ascii="Calibri" w:hAnsi="Calibri" w:cs="Calibri"/>
        </w:rPr>
        <w:t xml:space="preserve">also </w:t>
      </w:r>
      <w:r w:rsidR="00587F82" w:rsidRPr="008D2CC4">
        <w:rPr>
          <w:rFonts w:ascii="Calibri" w:hAnsi="Calibri" w:cs="Calibri"/>
        </w:rPr>
        <w:t>impacts</w:t>
      </w:r>
      <w:r w:rsidR="00782668">
        <w:rPr>
          <w:rFonts w:ascii="Calibri" w:hAnsi="Calibri" w:cs="Calibri"/>
        </w:rPr>
        <w:t xml:space="preserve"> functional deficits.  </w:t>
      </w:r>
      <w:r w:rsidR="00F16071" w:rsidRPr="008D2CC4">
        <w:rPr>
          <w:rFonts w:ascii="Calibri" w:hAnsi="Calibri" w:cs="Calibri"/>
        </w:rPr>
        <w:t xml:space="preserve">The following table presents examples of impairments related to a TBI.  </w:t>
      </w:r>
      <w:r w:rsidR="00643F7F" w:rsidRPr="008D2CC4">
        <w:rPr>
          <w:rFonts w:ascii="Calibri" w:hAnsi="Calibri" w:cs="Calibri"/>
        </w:rPr>
        <w:t xml:space="preserve">This is not an all inclusive list but </w:t>
      </w:r>
      <w:r w:rsidR="008C670E" w:rsidRPr="008D2CC4">
        <w:rPr>
          <w:rFonts w:ascii="Calibri" w:hAnsi="Calibri" w:cs="Calibri"/>
        </w:rPr>
        <w:t xml:space="preserve">is </w:t>
      </w:r>
      <w:r w:rsidR="00643F7F" w:rsidRPr="008D2CC4">
        <w:rPr>
          <w:rFonts w:ascii="Calibri" w:hAnsi="Calibri" w:cs="Calibri"/>
        </w:rPr>
        <w:t xml:space="preserve">offered as examples of </w:t>
      </w:r>
      <w:r w:rsidR="00587F82" w:rsidRPr="008D2CC4">
        <w:rPr>
          <w:rFonts w:ascii="Calibri" w:hAnsi="Calibri" w:cs="Calibri"/>
        </w:rPr>
        <w:t xml:space="preserve">the </w:t>
      </w:r>
      <w:r w:rsidR="00643F7F" w:rsidRPr="008D2CC4">
        <w:rPr>
          <w:rFonts w:ascii="Calibri" w:hAnsi="Calibri" w:cs="Calibri"/>
        </w:rPr>
        <w:t xml:space="preserve">challenges that are faced by individuals with a TBI. These challenges will impact an individual's daily functioning and </w:t>
      </w:r>
      <w:r w:rsidR="00BB2603">
        <w:rPr>
          <w:rFonts w:ascii="Calibri" w:hAnsi="Calibri" w:cs="Calibri"/>
        </w:rPr>
        <w:t xml:space="preserve">would likely </w:t>
      </w:r>
      <w:r w:rsidR="00643F7F" w:rsidRPr="008D2CC4">
        <w:rPr>
          <w:rFonts w:ascii="Calibri" w:hAnsi="Calibri" w:cs="Calibri"/>
        </w:rPr>
        <w:t>p</w:t>
      </w:r>
      <w:r w:rsidR="00BB2603">
        <w:rPr>
          <w:rFonts w:ascii="Calibri" w:hAnsi="Calibri" w:cs="Calibri"/>
        </w:rPr>
        <w:t xml:space="preserve">ose </w:t>
      </w:r>
      <w:r w:rsidR="00643F7F" w:rsidRPr="008D2CC4">
        <w:rPr>
          <w:rFonts w:ascii="Calibri" w:hAnsi="Calibri" w:cs="Calibri"/>
        </w:rPr>
        <w:t xml:space="preserve">additional challenges </w:t>
      </w:r>
      <w:r w:rsidR="00BB2603">
        <w:rPr>
          <w:rFonts w:ascii="Calibri" w:hAnsi="Calibri" w:cs="Calibri"/>
        </w:rPr>
        <w:t xml:space="preserve">if an individual is </w:t>
      </w:r>
      <w:r w:rsidR="00643F7F" w:rsidRPr="008D2CC4">
        <w:rPr>
          <w:rFonts w:ascii="Calibri" w:hAnsi="Calibri" w:cs="Calibri"/>
        </w:rPr>
        <w:t xml:space="preserve">incarcerated.  </w:t>
      </w:r>
    </w:p>
    <w:p w:rsidR="00F16071" w:rsidRPr="008D2CC4" w:rsidRDefault="00F16071" w:rsidP="003C4208">
      <w:pPr>
        <w:ind w:firstLine="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868"/>
      </w:tblGrid>
      <w:tr w:rsidR="00F16071" w:rsidRPr="008D2CC4" w:rsidTr="008D2CC4">
        <w:tc>
          <w:tcPr>
            <w:tcW w:w="9576" w:type="dxa"/>
            <w:gridSpan w:val="2"/>
            <w:shd w:val="clear" w:color="auto" w:fill="auto"/>
          </w:tcPr>
          <w:p w:rsidR="00F16071" w:rsidRPr="008D2CC4" w:rsidRDefault="00F16071" w:rsidP="007B7F09">
            <w:pPr>
              <w:rPr>
                <w:rFonts w:ascii="Calibri" w:hAnsi="Calibri" w:cs="Calibri"/>
                <w:b/>
              </w:rPr>
            </w:pPr>
            <w:r w:rsidRPr="008D2CC4">
              <w:rPr>
                <w:rFonts w:ascii="Calibri" w:hAnsi="Calibri" w:cs="Calibri"/>
                <w:b/>
              </w:rPr>
              <w:t xml:space="preserve">Table 2: </w:t>
            </w:r>
            <w:r w:rsidR="00643F7F" w:rsidRPr="008D2CC4">
              <w:rPr>
                <w:rFonts w:ascii="Calibri" w:hAnsi="Calibri" w:cs="Calibri"/>
                <w:b/>
              </w:rPr>
              <w:t>Functional Impairments Related to TBI</w:t>
            </w:r>
          </w:p>
        </w:tc>
      </w:tr>
      <w:tr w:rsidR="00F16071" w:rsidRPr="008D2CC4" w:rsidTr="00713C0F">
        <w:tc>
          <w:tcPr>
            <w:tcW w:w="3708" w:type="dxa"/>
            <w:shd w:val="clear" w:color="auto" w:fill="auto"/>
          </w:tcPr>
          <w:p w:rsidR="007B7F09" w:rsidRPr="008D2CC4" w:rsidRDefault="007B7F09" w:rsidP="003C4208">
            <w:pPr>
              <w:rPr>
                <w:rFonts w:ascii="Calibri" w:hAnsi="Calibri" w:cs="Calibri"/>
              </w:rPr>
            </w:pPr>
          </w:p>
          <w:p w:rsidR="00F16071" w:rsidRPr="008D2CC4" w:rsidRDefault="00F16071" w:rsidP="003C4208">
            <w:pPr>
              <w:rPr>
                <w:rFonts w:ascii="Calibri" w:hAnsi="Calibri" w:cs="Calibri"/>
                <w:b/>
              </w:rPr>
            </w:pPr>
            <w:r w:rsidRPr="008D2CC4">
              <w:rPr>
                <w:rFonts w:ascii="Calibri" w:hAnsi="Calibri" w:cs="Calibri"/>
                <w:b/>
              </w:rPr>
              <w:t>Executive Functioning Impairments</w:t>
            </w:r>
          </w:p>
        </w:tc>
        <w:tc>
          <w:tcPr>
            <w:tcW w:w="5868" w:type="dxa"/>
            <w:shd w:val="clear" w:color="auto" w:fill="auto"/>
          </w:tcPr>
          <w:p w:rsidR="00F16071" w:rsidRPr="008D2CC4" w:rsidRDefault="00F16071" w:rsidP="008D2CC4">
            <w:pPr>
              <w:numPr>
                <w:ilvl w:val="0"/>
                <w:numId w:val="1"/>
              </w:numPr>
              <w:rPr>
                <w:rFonts w:ascii="Calibri" w:hAnsi="Calibri" w:cs="Calibri"/>
              </w:rPr>
            </w:pPr>
            <w:r w:rsidRPr="008D2CC4">
              <w:rPr>
                <w:rFonts w:ascii="Calibri" w:hAnsi="Calibri" w:cs="Calibri"/>
              </w:rPr>
              <w:t>Distractibility</w:t>
            </w:r>
            <w:r w:rsidR="00643F7F" w:rsidRPr="008D2CC4">
              <w:rPr>
                <w:rFonts w:ascii="Calibri" w:hAnsi="Calibri" w:cs="Calibri"/>
              </w:rPr>
              <w:t>.</w:t>
            </w:r>
          </w:p>
          <w:p w:rsidR="00F16071" w:rsidRPr="008D2CC4" w:rsidRDefault="00F16071" w:rsidP="008D2CC4">
            <w:pPr>
              <w:numPr>
                <w:ilvl w:val="0"/>
                <w:numId w:val="1"/>
              </w:numPr>
              <w:rPr>
                <w:rFonts w:ascii="Calibri" w:hAnsi="Calibri" w:cs="Calibri"/>
              </w:rPr>
            </w:pPr>
            <w:r w:rsidRPr="008D2CC4">
              <w:rPr>
                <w:rFonts w:ascii="Calibri" w:hAnsi="Calibri" w:cs="Calibri"/>
              </w:rPr>
              <w:t>Difficulty with changes in routine</w:t>
            </w:r>
            <w:r w:rsidR="00643F7F" w:rsidRPr="008D2CC4">
              <w:rPr>
                <w:rFonts w:ascii="Calibri" w:hAnsi="Calibri" w:cs="Calibri"/>
              </w:rPr>
              <w:t>.</w:t>
            </w:r>
          </w:p>
          <w:p w:rsidR="00F16071" w:rsidRPr="008D2CC4" w:rsidRDefault="00F16071" w:rsidP="008D2CC4">
            <w:pPr>
              <w:numPr>
                <w:ilvl w:val="0"/>
                <w:numId w:val="1"/>
              </w:numPr>
              <w:rPr>
                <w:rFonts w:ascii="Calibri" w:hAnsi="Calibri" w:cs="Calibri"/>
              </w:rPr>
            </w:pPr>
            <w:r w:rsidRPr="008D2CC4">
              <w:rPr>
                <w:rFonts w:ascii="Calibri" w:hAnsi="Calibri" w:cs="Calibri"/>
              </w:rPr>
              <w:t>Impaired ability to evaluate what is important</w:t>
            </w:r>
            <w:r w:rsidR="00643F7F" w:rsidRPr="008D2CC4">
              <w:rPr>
                <w:rFonts w:ascii="Calibri" w:hAnsi="Calibri" w:cs="Calibri"/>
              </w:rPr>
              <w:t>.</w:t>
            </w:r>
          </w:p>
          <w:p w:rsidR="00F16071" w:rsidRPr="008D2CC4" w:rsidRDefault="00F16071" w:rsidP="008D2CC4">
            <w:pPr>
              <w:numPr>
                <w:ilvl w:val="0"/>
                <w:numId w:val="1"/>
              </w:numPr>
              <w:rPr>
                <w:rFonts w:ascii="Calibri" w:hAnsi="Calibri" w:cs="Calibri"/>
              </w:rPr>
            </w:pPr>
            <w:r w:rsidRPr="008D2CC4">
              <w:rPr>
                <w:rFonts w:ascii="Calibri" w:hAnsi="Calibri" w:cs="Calibri"/>
              </w:rPr>
              <w:t>Impaired ability to think abstractly.</w:t>
            </w:r>
          </w:p>
          <w:p w:rsidR="002707A5" w:rsidRPr="008D2CC4" w:rsidRDefault="00F16071" w:rsidP="008D2CC4">
            <w:pPr>
              <w:numPr>
                <w:ilvl w:val="0"/>
                <w:numId w:val="1"/>
              </w:numPr>
              <w:rPr>
                <w:rFonts w:ascii="Calibri" w:hAnsi="Calibri" w:cs="Calibri"/>
              </w:rPr>
            </w:pPr>
            <w:r w:rsidRPr="008D2CC4">
              <w:rPr>
                <w:rFonts w:ascii="Calibri" w:hAnsi="Calibri" w:cs="Calibri"/>
              </w:rPr>
              <w:t>Difficulty understanding cause and effect.</w:t>
            </w:r>
          </w:p>
          <w:p w:rsidR="00F16071" w:rsidRPr="005D2634" w:rsidRDefault="00F16071" w:rsidP="005D2634">
            <w:pPr>
              <w:numPr>
                <w:ilvl w:val="0"/>
                <w:numId w:val="1"/>
              </w:numPr>
              <w:rPr>
                <w:rFonts w:ascii="Calibri" w:hAnsi="Calibri" w:cs="Calibri"/>
              </w:rPr>
            </w:pPr>
            <w:r w:rsidRPr="008D2CC4">
              <w:rPr>
                <w:rFonts w:ascii="Calibri" w:hAnsi="Calibri" w:cs="Calibri"/>
              </w:rPr>
              <w:t>Impaired safety awareness</w:t>
            </w:r>
            <w:r w:rsidR="001141CA" w:rsidRPr="008D2CC4">
              <w:rPr>
                <w:rFonts w:ascii="Calibri" w:hAnsi="Calibri" w:cs="Calibri"/>
              </w:rPr>
              <w:t>.</w:t>
            </w:r>
          </w:p>
        </w:tc>
      </w:tr>
      <w:tr w:rsidR="00643F7F" w:rsidRPr="008D2CC4" w:rsidTr="00713C0F">
        <w:tc>
          <w:tcPr>
            <w:tcW w:w="3708" w:type="dxa"/>
            <w:shd w:val="clear" w:color="auto" w:fill="auto"/>
          </w:tcPr>
          <w:p w:rsidR="007B7F09" w:rsidRPr="008D2CC4" w:rsidRDefault="007B7F09" w:rsidP="003C4208">
            <w:pPr>
              <w:rPr>
                <w:rFonts w:ascii="Calibri" w:hAnsi="Calibri" w:cs="Calibri"/>
              </w:rPr>
            </w:pPr>
          </w:p>
          <w:p w:rsidR="00643F7F" w:rsidRPr="008D2CC4" w:rsidRDefault="00643F7F" w:rsidP="003C4208">
            <w:pPr>
              <w:rPr>
                <w:rFonts w:ascii="Calibri" w:hAnsi="Calibri" w:cs="Calibri"/>
                <w:b/>
              </w:rPr>
            </w:pPr>
            <w:r w:rsidRPr="008D2CC4">
              <w:rPr>
                <w:rFonts w:ascii="Calibri" w:hAnsi="Calibri" w:cs="Calibri"/>
                <w:b/>
              </w:rPr>
              <w:t xml:space="preserve">Behavioral </w:t>
            </w:r>
            <w:r w:rsidR="00104881">
              <w:rPr>
                <w:rFonts w:ascii="Calibri" w:hAnsi="Calibri" w:cs="Calibri"/>
                <w:b/>
              </w:rPr>
              <w:t xml:space="preserve">/ </w:t>
            </w:r>
            <w:r w:rsidRPr="008D2CC4">
              <w:rPr>
                <w:rFonts w:ascii="Calibri" w:hAnsi="Calibri" w:cs="Calibri"/>
                <w:b/>
              </w:rPr>
              <w:t>Emotional Changes</w:t>
            </w:r>
          </w:p>
        </w:tc>
        <w:tc>
          <w:tcPr>
            <w:tcW w:w="5868" w:type="dxa"/>
            <w:shd w:val="clear" w:color="auto" w:fill="auto"/>
          </w:tcPr>
          <w:p w:rsidR="00643F7F" w:rsidRPr="008D2CC4" w:rsidRDefault="00643F7F" w:rsidP="008D2CC4">
            <w:pPr>
              <w:numPr>
                <w:ilvl w:val="0"/>
                <w:numId w:val="1"/>
              </w:numPr>
              <w:rPr>
                <w:rFonts w:ascii="Calibri" w:hAnsi="Calibri" w:cs="Calibri"/>
              </w:rPr>
            </w:pPr>
            <w:r w:rsidRPr="008D2CC4">
              <w:rPr>
                <w:rFonts w:ascii="Calibri" w:hAnsi="Calibri" w:cs="Calibri"/>
              </w:rPr>
              <w:t>Aggression or property destruction.</w:t>
            </w:r>
          </w:p>
          <w:p w:rsidR="00643F7F" w:rsidRPr="008D2CC4" w:rsidRDefault="00643F7F" w:rsidP="008D2CC4">
            <w:pPr>
              <w:numPr>
                <w:ilvl w:val="0"/>
                <w:numId w:val="1"/>
              </w:numPr>
              <w:rPr>
                <w:rFonts w:ascii="Calibri" w:hAnsi="Calibri" w:cs="Calibri"/>
              </w:rPr>
            </w:pPr>
            <w:r w:rsidRPr="008D2CC4">
              <w:rPr>
                <w:rFonts w:ascii="Calibri" w:hAnsi="Calibri" w:cs="Calibri"/>
              </w:rPr>
              <w:t>Yelling and angry outbursts.</w:t>
            </w:r>
          </w:p>
          <w:p w:rsidR="00643F7F" w:rsidRPr="008D2CC4" w:rsidRDefault="00643F7F" w:rsidP="008D2CC4">
            <w:pPr>
              <w:numPr>
                <w:ilvl w:val="0"/>
                <w:numId w:val="1"/>
              </w:numPr>
              <w:rPr>
                <w:rFonts w:ascii="Calibri" w:hAnsi="Calibri" w:cs="Calibri"/>
              </w:rPr>
            </w:pPr>
            <w:r w:rsidRPr="008D2CC4">
              <w:rPr>
                <w:rFonts w:ascii="Calibri" w:hAnsi="Calibri" w:cs="Calibri"/>
              </w:rPr>
              <w:t>Self-injury.</w:t>
            </w:r>
          </w:p>
          <w:p w:rsidR="00643F7F" w:rsidRPr="008D2CC4" w:rsidRDefault="00643F7F" w:rsidP="008D2CC4">
            <w:pPr>
              <w:numPr>
                <w:ilvl w:val="0"/>
                <w:numId w:val="1"/>
              </w:numPr>
              <w:rPr>
                <w:rFonts w:ascii="Calibri" w:hAnsi="Calibri" w:cs="Calibri"/>
              </w:rPr>
            </w:pPr>
            <w:r w:rsidRPr="008D2CC4">
              <w:rPr>
                <w:rFonts w:ascii="Calibri" w:hAnsi="Calibri" w:cs="Calibri"/>
              </w:rPr>
              <w:t>Depression.</w:t>
            </w:r>
          </w:p>
          <w:p w:rsidR="00643F7F" w:rsidRPr="008D2CC4" w:rsidRDefault="00643F7F" w:rsidP="008D2CC4">
            <w:pPr>
              <w:numPr>
                <w:ilvl w:val="0"/>
                <w:numId w:val="1"/>
              </w:numPr>
              <w:rPr>
                <w:rFonts w:ascii="Calibri" w:hAnsi="Calibri" w:cs="Calibri"/>
              </w:rPr>
            </w:pPr>
            <w:r w:rsidRPr="008D2CC4">
              <w:rPr>
                <w:rFonts w:ascii="Calibri" w:hAnsi="Calibri" w:cs="Calibri"/>
              </w:rPr>
              <w:t>Impulsivity and hyperactivity.</w:t>
            </w:r>
          </w:p>
          <w:p w:rsidR="00643F7F" w:rsidRPr="008D2CC4" w:rsidRDefault="00643F7F" w:rsidP="008D2CC4">
            <w:pPr>
              <w:numPr>
                <w:ilvl w:val="0"/>
                <w:numId w:val="1"/>
              </w:numPr>
              <w:rPr>
                <w:rFonts w:ascii="Calibri" w:hAnsi="Calibri" w:cs="Calibri"/>
              </w:rPr>
            </w:pPr>
            <w:r w:rsidRPr="008D2CC4">
              <w:rPr>
                <w:rFonts w:ascii="Calibri" w:hAnsi="Calibri" w:cs="Calibri"/>
              </w:rPr>
              <w:t>Inappropriate sexual behavior.</w:t>
            </w:r>
          </w:p>
        </w:tc>
      </w:tr>
      <w:tr w:rsidR="00643F7F" w:rsidRPr="008D2CC4" w:rsidTr="00713C0F">
        <w:trPr>
          <w:cantSplit/>
        </w:trPr>
        <w:tc>
          <w:tcPr>
            <w:tcW w:w="3708" w:type="dxa"/>
            <w:shd w:val="clear" w:color="auto" w:fill="auto"/>
          </w:tcPr>
          <w:p w:rsidR="00FC6FBA" w:rsidRDefault="00FC6FBA" w:rsidP="003C4208">
            <w:pPr>
              <w:rPr>
                <w:rFonts w:ascii="Calibri" w:hAnsi="Calibri" w:cs="Calibri"/>
                <w:b/>
              </w:rPr>
            </w:pPr>
          </w:p>
          <w:p w:rsidR="00643F7F" w:rsidRPr="008D2CC4" w:rsidRDefault="00643F7F" w:rsidP="003C4208">
            <w:pPr>
              <w:rPr>
                <w:rFonts w:ascii="Calibri" w:hAnsi="Calibri" w:cs="Calibri"/>
                <w:b/>
              </w:rPr>
            </w:pPr>
            <w:r w:rsidRPr="008D2CC4">
              <w:rPr>
                <w:rFonts w:ascii="Calibri" w:hAnsi="Calibri" w:cs="Calibri"/>
                <w:b/>
              </w:rPr>
              <w:t>Sensorimotor Impairments</w:t>
            </w:r>
          </w:p>
        </w:tc>
        <w:tc>
          <w:tcPr>
            <w:tcW w:w="5868" w:type="dxa"/>
            <w:shd w:val="clear" w:color="auto" w:fill="auto"/>
          </w:tcPr>
          <w:p w:rsidR="00643F7F" w:rsidRPr="008D2CC4" w:rsidRDefault="005D2634" w:rsidP="008D2CC4">
            <w:pPr>
              <w:numPr>
                <w:ilvl w:val="0"/>
                <w:numId w:val="1"/>
              </w:numPr>
              <w:rPr>
                <w:rFonts w:ascii="Calibri" w:hAnsi="Calibri" w:cs="Calibri"/>
              </w:rPr>
            </w:pPr>
            <w:r>
              <w:rPr>
                <w:rFonts w:ascii="Calibri" w:hAnsi="Calibri" w:cs="Calibri"/>
              </w:rPr>
              <w:t xml:space="preserve">Headache, </w:t>
            </w:r>
            <w:r w:rsidR="00643F7F" w:rsidRPr="008D2CC4">
              <w:rPr>
                <w:rFonts w:ascii="Calibri" w:hAnsi="Calibri" w:cs="Calibri"/>
              </w:rPr>
              <w:t>seizures.</w:t>
            </w:r>
          </w:p>
          <w:p w:rsidR="00643F7F" w:rsidRPr="008D2CC4" w:rsidRDefault="00643F7F" w:rsidP="008D2CC4">
            <w:pPr>
              <w:numPr>
                <w:ilvl w:val="0"/>
                <w:numId w:val="1"/>
              </w:numPr>
              <w:rPr>
                <w:rFonts w:ascii="Calibri" w:hAnsi="Calibri" w:cs="Calibri"/>
              </w:rPr>
            </w:pPr>
            <w:r w:rsidRPr="008D2CC4">
              <w:rPr>
                <w:rFonts w:ascii="Calibri" w:hAnsi="Calibri" w:cs="Calibri"/>
              </w:rPr>
              <w:t>Paralysis or paresis.</w:t>
            </w:r>
          </w:p>
          <w:p w:rsidR="00643F7F" w:rsidRPr="008D2CC4" w:rsidRDefault="00643F7F" w:rsidP="008D2CC4">
            <w:pPr>
              <w:numPr>
                <w:ilvl w:val="0"/>
                <w:numId w:val="1"/>
              </w:numPr>
              <w:rPr>
                <w:rFonts w:ascii="Calibri" w:hAnsi="Calibri" w:cs="Calibri"/>
              </w:rPr>
            </w:pPr>
            <w:r w:rsidRPr="008D2CC4">
              <w:rPr>
                <w:rFonts w:ascii="Calibri" w:hAnsi="Calibri" w:cs="Calibri"/>
              </w:rPr>
              <w:t>Balance or coordination problems.</w:t>
            </w:r>
          </w:p>
          <w:p w:rsidR="00643F7F" w:rsidRPr="008D2CC4" w:rsidRDefault="005D2634" w:rsidP="008D2CC4">
            <w:pPr>
              <w:numPr>
                <w:ilvl w:val="0"/>
                <w:numId w:val="1"/>
              </w:numPr>
              <w:rPr>
                <w:rFonts w:ascii="Calibri" w:hAnsi="Calibri" w:cs="Calibri"/>
              </w:rPr>
            </w:pPr>
            <w:r>
              <w:rPr>
                <w:rFonts w:ascii="Calibri" w:hAnsi="Calibri" w:cs="Calibri"/>
              </w:rPr>
              <w:t>Fatigue, d</w:t>
            </w:r>
            <w:r w:rsidR="00643F7F" w:rsidRPr="008D2CC4">
              <w:rPr>
                <w:rFonts w:ascii="Calibri" w:hAnsi="Calibri" w:cs="Calibri"/>
              </w:rPr>
              <w:t xml:space="preserve">ecreased </w:t>
            </w:r>
            <w:r>
              <w:rPr>
                <w:rFonts w:ascii="Calibri" w:hAnsi="Calibri" w:cs="Calibri"/>
              </w:rPr>
              <w:t xml:space="preserve">physical </w:t>
            </w:r>
            <w:r w:rsidR="00643F7F" w:rsidRPr="008D2CC4">
              <w:rPr>
                <w:rFonts w:ascii="Calibri" w:hAnsi="Calibri" w:cs="Calibri"/>
              </w:rPr>
              <w:t>endurance.</w:t>
            </w:r>
          </w:p>
          <w:p w:rsidR="00643F7F" w:rsidRPr="008D2CC4" w:rsidRDefault="00643F7F" w:rsidP="008D2CC4">
            <w:pPr>
              <w:numPr>
                <w:ilvl w:val="0"/>
                <w:numId w:val="1"/>
              </w:numPr>
              <w:rPr>
                <w:rFonts w:ascii="Calibri" w:hAnsi="Calibri" w:cs="Calibri"/>
              </w:rPr>
            </w:pPr>
            <w:r w:rsidRPr="008D2CC4">
              <w:rPr>
                <w:rFonts w:ascii="Calibri" w:hAnsi="Calibri" w:cs="Calibri"/>
              </w:rPr>
              <w:t>Increased sensitivity to light or sound.</w:t>
            </w:r>
          </w:p>
          <w:p w:rsidR="00643F7F" w:rsidRPr="008D2CC4" w:rsidRDefault="00643F7F" w:rsidP="008D2CC4">
            <w:pPr>
              <w:numPr>
                <w:ilvl w:val="0"/>
                <w:numId w:val="1"/>
              </w:numPr>
              <w:rPr>
                <w:rFonts w:ascii="Calibri" w:hAnsi="Calibri" w:cs="Calibri"/>
              </w:rPr>
            </w:pPr>
            <w:r w:rsidRPr="008D2CC4">
              <w:rPr>
                <w:rFonts w:ascii="Calibri" w:hAnsi="Calibri" w:cs="Calibri"/>
              </w:rPr>
              <w:t xml:space="preserve">Hearing </w:t>
            </w:r>
            <w:r w:rsidR="005D2634">
              <w:rPr>
                <w:rFonts w:ascii="Calibri" w:hAnsi="Calibri" w:cs="Calibri"/>
              </w:rPr>
              <w:t xml:space="preserve">/ visual </w:t>
            </w:r>
            <w:r w:rsidRPr="008D2CC4">
              <w:rPr>
                <w:rFonts w:ascii="Calibri" w:hAnsi="Calibri" w:cs="Calibri"/>
              </w:rPr>
              <w:t>impairment.</w:t>
            </w:r>
          </w:p>
          <w:p w:rsidR="00643F7F" w:rsidRPr="008D2CC4" w:rsidRDefault="00643F7F" w:rsidP="008D2CC4">
            <w:pPr>
              <w:numPr>
                <w:ilvl w:val="0"/>
                <w:numId w:val="1"/>
              </w:numPr>
              <w:rPr>
                <w:rFonts w:ascii="Calibri" w:hAnsi="Calibri" w:cs="Calibri"/>
              </w:rPr>
            </w:pPr>
            <w:r w:rsidRPr="008D2CC4">
              <w:rPr>
                <w:rFonts w:ascii="Calibri" w:hAnsi="Calibri" w:cs="Calibri"/>
              </w:rPr>
              <w:t>Chronic pain.</w:t>
            </w:r>
          </w:p>
        </w:tc>
      </w:tr>
    </w:tbl>
    <w:p w:rsidR="00F16071" w:rsidRPr="00FC6FBA" w:rsidRDefault="00DD3D8D" w:rsidP="00FC6FBA">
      <w:pPr>
        <w:jc w:val="right"/>
        <w:rPr>
          <w:rFonts w:ascii="Calibri" w:hAnsi="Calibri" w:cs="Calibri"/>
          <w:i/>
          <w:sz w:val="22"/>
          <w:szCs w:val="22"/>
        </w:rPr>
      </w:pPr>
      <w:r w:rsidRPr="008D2CC4">
        <w:rPr>
          <w:rFonts w:ascii="Calibri" w:hAnsi="Calibri" w:cs="Calibri"/>
        </w:rPr>
        <w:tab/>
      </w:r>
      <w:r w:rsidRPr="008D2CC4">
        <w:rPr>
          <w:rFonts w:ascii="Calibri" w:hAnsi="Calibri" w:cs="Calibri"/>
        </w:rPr>
        <w:tab/>
      </w:r>
      <w:r w:rsidRPr="008D2CC4">
        <w:rPr>
          <w:rFonts w:ascii="Calibri" w:hAnsi="Calibri" w:cs="Calibri"/>
        </w:rPr>
        <w:tab/>
      </w:r>
      <w:r w:rsidRPr="008D2CC4">
        <w:rPr>
          <w:rFonts w:ascii="Calibri" w:hAnsi="Calibri" w:cs="Calibri"/>
        </w:rPr>
        <w:tab/>
      </w:r>
      <w:r w:rsidRPr="008D2CC4">
        <w:rPr>
          <w:rFonts w:ascii="Calibri" w:hAnsi="Calibri" w:cs="Calibri"/>
        </w:rPr>
        <w:tab/>
      </w:r>
      <w:r w:rsidRPr="008D2CC4">
        <w:rPr>
          <w:rFonts w:ascii="Calibri" w:hAnsi="Calibri" w:cs="Calibri"/>
        </w:rPr>
        <w:tab/>
      </w:r>
      <w:r w:rsidR="00643F7F" w:rsidRPr="00FC6FBA">
        <w:rPr>
          <w:rFonts w:ascii="Calibri" w:hAnsi="Calibri" w:cs="Calibri"/>
          <w:i/>
          <w:sz w:val="22"/>
          <w:szCs w:val="22"/>
        </w:rPr>
        <w:t>Brain Injury Association of America (2007)</w:t>
      </w:r>
    </w:p>
    <w:p w:rsidR="00D15B02" w:rsidRPr="008D2CC4" w:rsidRDefault="00D15B02" w:rsidP="000E7C22">
      <w:pPr>
        <w:pStyle w:val="BodyText"/>
        <w:ind w:firstLine="720"/>
        <w:jc w:val="left"/>
        <w:rPr>
          <w:rFonts w:ascii="Calibri" w:hAnsi="Calibri" w:cs="Calibri"/>
          <w:sz w:val="24"/>
          <w:szCs w:val="24"/>
        </w:rPr>
      </w:pPr>
    </w:p>
    <w:p w:rsidR="00832295" w:rsidRDefault="00832295" w:rsidP="00137E19">
      <w:pPr>
        <w:pStyle w:val="BodyText"/>
        <w:jc w:val="center"/>
        <w:rPr>
          <w:rFonts w:ascii="Calibri" w:hAnsi="Calibri" w:cs="Calibri"/>
          <w:b/>
          <w:sz w:val="28"/>
          <w:szCs w:val="28"/>
        </w:rPr>
      </w:pPr>
    </w:p>
    <w:p w:rsidR="00D15B02" w:rsidRPr="00713C0F" w:rsidRDefault="00137E19" w:rsidP="00137E19">
      <w:pPr>
        <w:pStyle w:val="BodyText"/>
        <w:jc w:val="center"/>
        <w:rPr>
          <w:rFonts w:ascii="Calibri" w:hAnsi="Calibri" w:cs="Calibri"/>
          <w:b/>
          <w:sz w:val="28"/>
          <w:szCs w:val="28"/>
        </w:rPr>
      </w:pPr>
      <w:r w:rsidRPr="00713C0F">
        <w:rPr>
          <w:rFonts w:ascii="Calibri" w:hAnsi="Calibri" w:cs="Calibri"/>
          <w:b/>
          <w:sz w:val="28"/>
          <w:szCs w:val="28"/>
        </w:rPr>
        <w:t xml:space="preserve">POLICY </w:t>
      </w:r>
      <w:r w:rsidR="00D15B02" w:rsidRPr="00713C0F">
        <w:rPr>
          <w:rFonts w:ascii="Calibri" w:hAnsi="Calibri" w:cs="Calibri"/>
          <w:b/>
          <w:sz w:val="28"/>
          <w:szCs w:val="28"/>
        </w:rPr>
        <w:t>SUMMIT AGENDA</w:t>
      </w:r>
    </w:p>
    <w:p w:rsidR="00D15B02" w:rsidRPr="008D2CC4" w:rsidRDefault="00D15B02" w:rsidP="009A5C4F">
      <w:pPr>
        <w:rPr>
          <w:rFonts w:ascii="Calibri" w:hAnsi="Calibri" w:cs="Calibri"/>
        </w:rPr>
      </w:pPr>
    </w:p>
    <w:p w:rsidR="00D15B02" w:rsidRPr="008D2CC4" w:rsidRDefault="00D15B02" w:rsidP="009A5C4F">
      <w:pPr>
        <w:rPr>
          <w:rFonts w:ascii="Calibri" w:hAnsi="Calibri" w:cs="Calibri"/>
        </w:rPr>
      </w:pPr>
      <w:r w:rsidRPr="008D2CC4">
        <w:rPr>
          <w:rFonts w:ascii="Calibri" w:hAnsi="Calibri" w:cs="Calibri"/>
        </w:rPr>
        <w:tab/>
      </w:r>
      <w:r w:rsidR="00137E19">
        <w:rPr>
          <w:rFonts w:ascii="Calibri" w:hAnsi="Calibri" w:cs="Calibri"/>
        </w:rPr>
        <w:t>Re</w:t>
      </w:r>
      <w:r w:rsidRPr="008D2CC4">
        <w:rPr>
          <w:rFonts w:ascii="Calibri" w:hAnsi="Calibri" w:cs="Calibri"/>
        </w:rPr>
        <w:t xml:space="preserve">presentatives from five states met for two </w:t>
      </w:r>
      <w:r w:rsidR="00832295">
        <w:rPr>
          <w:rFonts w:ascii="Calibri" w:hAnsi="Calibri" w:cs="Calibri"/>
        </w:rPr>
        <w:t xml:space="preserve">days of facilitated discussion focused on project overviews and outcomes; </w:t>
      </w:r>
      <w:r w:rsidRPr="008D2CC4">
        <w:rPr>
          <w:rFonts w:ascii="Calibri" w:hAnsi="Calibri" w:cs="Calibri"/>
        </w:rPr>
        <w:t>policy implications and recommendations</w:t>
      </w:r>
      <w:r w:rsidR="00832295">
        <w:rPr>
          <w:rFonts w:ascii="Calibri" w:hAnsi="Calibri" w:cs="Calibri"/>
        </w:rPr>
        <w:t xml:space="preserve">; and </w:t>
      </w:r>
      <w:r w:rsidRPr="008D2CC4">
        <w:rPr>
          <w:rFonts w:ascii="Calibri" w:hAnsi="Calibri" w:cs="Calibri"/>
        </w:rPr>
        <w:t>ideas for project sustainability</w:t>
      </w:r>
      <w:r w:rsidR="00832295">
        <w:rPr>
          <w:rFonts w:ascii="Calibri" w:hAnsi="Calibri" w:cs="Calibri"/>
        </w:rPr>
        <w:t xml:space="preserve"> and future studies</w:t>
      </w:r>
      <w:r w:rsidRPr="008D2CC4">
        <w:rPr>
          <w:rFonts w:ascii="Calibri" w:hAnsi="Calibri" w:cs="Calibri"/>
        </w:rPr>
        <w:t xml:space="preserve">.  The agenda for the </w:t>
      </w:r>
      <w:r w:rsidR="00137E19">
        <w:rPr>
          <w:rFonts w:ascii="Calibri" w:hAnsi="Calibri" w:cs="Calibri"/>
        </w:rPr>
        <w:t>Policy S</w:t>
      </w:r>
      <w:r w:rsidRPr="008D2CC4">
        <w:rPr>
          <w:rFonts w:ascii="Calibri" w:hAnsi="Calibri" w:cs="Calibri"/>
        </w:rPr>
        <w:t>ummit follows</w:t>
      </w:r>
      <w:r w:rsidR="00832295">
        <w:rPr>
          <w:rFonts w:ascii="Calibri" w:hAnsi="Calibri" w:cs="Calibri"/>
        </w:rPr>
        <w:t>.</w:t>
      </w:r>
      <w:r w:rsidRPr="008D2CC4">
        <w:rPr>
          <w:rFonts w:ascii="Calibri" w:hAnsi="Calibri" w:cs="Calibri"/>
        </w:rPr>
        <w:t xml:space="preserve"> </w:t>
      </w:r>
    </w:p>
    <w:p w:rsidR="00D15B02" w:rsidRPr="008D2CC4" w:rsidRDefault="00D15B02" w:rsidP="009A5C4F">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488"/>
      </w:tblGrid>
      <w:tr w:rsidR="00D15B02" w:rsidRPr="008D2CC4" w:rsidTr="008169DC">
        <w:tc>
          <w:tcPr>
            <w:tcW w:w="9576" w:type="dxa"/>
            <w:gridSpan w:val="2"/>
            <w:shd w:val="clear" w:color="auto" w:fill="F2F2F2" w:themeFill="background1" w:themeFillShade="F2"/>
          </w:tcPr>
          <w:p w:rsidR="00FC6FBA" w:rsidRDefault="00FC6FBA" w:rsidP="008D2CC4">
            <w:pPr>
              <w:jc w:val="center"/>
              <w:rPr>
                <w:rFonts w:ascii="Calibri" w:hAnsi="Calibri" w:cs="Calibri"/>
                <w:b/>
              </w:rPr>
            </w:pPr>
          </w:p>
          <w:p w:rsidR="00D15B02" w:rsidRDefault="00D15B02" w:rsidP="008D2CC4">
            <w:pPr>
              <w:jc w:val="center"/>
              <w:rPr>
                <w:rFonts w:ascii="Calibri" w:hAnsi="Calibri" w:cs="Calibri"/>
                <w:b/>
              </w:rPr>
            </w:pPr>
            <w:r w:rsidRPr="008D2CC4">
              <w:rPr>
                <w:rFonts w:ascii="Calibri" w:hAnsi="Calibri" w:cs="Calibri"/>
                <w:b/>
              </w:rPr>
              <w:t>Wednesday, June 13, 2012</w:t>
            </w:r>
          </w:p>
          <w:p w:rsidR="00FC6FBA" w:rsidRPr="008D2CC4" w:rsidRDefault="00FC6FBA" w:rsidP="008D2CC4">
            <w:pPr>
              <w:jc w:val="center"/>
              <w:rPr>
                <w:rFonts w:ascii="Calibri" w:hAnsi="Calibri" w:cs="Calibri"/>
                <w:b/>
              </w:rPr>
            </w:pPr>
          </w:p>
        </w:tc>
      </w:tr>
      <w:tr w:rsidR="00D15B02" w:rsidRPr="008D2CC4" w:rsidTr="008D2CC4">
        <w:tc>
          <w:tcPr>
            <w:tcW w:w="2088" w:type="dxa"/>
            <w:shd w:val="clear" w:color="auto" w:fill="auto"/>
          </w:tcPr>
          <w:p w:rsidR="00D15B02" w:rsidRPr="008D2CC4" w:rsidRDefault="00D15B02" w:rsidP="009A5C4F">
            <w:pPr>
              <w:rPr>
                <w:rFonts w:ascii="Calibri" w:hAnsi="Calibri" w:cs="Calibri"/>
              </w:rPr>
            </w:pPr>
            <w:r w:rsidRPr="008D2CC4">
              <w:rPr>
                <w:rFonts w:ascii="Calibri" w:hAnsi="Calibri" w:cs="Calibri"/>
              </w:rPr>
              <w:t>9:00-9:30</w:t>
            </w:r>
          </w:p>
        </w:tc>
        <w:tc>
          <w:tcPr>
            <w:tcW w:w="7488" w:type="dxa"/>
            <w:shd w:val="clear" w:color="auto" w:fill="auto"/>
          </w:tcPr>
          <w:p w:rsidR="00D15B02" w:rsidRPr="008D2CC4" w:rsidRDefault="00D15B02" w:rsidP="009A5C4F">
            <w:pPr>
              <w:rPr>
                <w:rFonts w:ascii="Calibri" w:hAnsi="Calibri" w:cs="Calibri"/>
              </w:rPr>
            </w:pPr>
            <w:r w:rsidRPr="008D2CC4">
              <w:rPr>
                <w:rFonts w:ascii="Calibri" w:hAnsi="Calibri" w:cs="Calibri"/>
              </w:rPr>
              <w:t>Welcome and Introductions</w:t>
            </w:r>
          </w:p>
        </w:tc>
      </w:tr>
      <w:tr w:rsidR="00D15B02" w:rsidRPr="008D2CC4" w:rsidTr="008D2CC4">
        <w:tc>
          <w:tcPr>
            <w:tcW w:w="2088" w:type="dxa"/>
            <w:shd w:val="clear" w:color="auto" w:fill="auto"/>
          </w:tcPr>
          <w:p w:rsidR="00D15B02" w:rsidRPr="008D2CC4" w:rsidRDefault="00D15B02" w:rsidP="009A5C4F">
            <w:pPr>
              <w:rPr>
                <w:rFonts w:ascii="Calibri" w:hAnsi="Calibri" w:cs="Calibri"/>
              </w:rPr>
            </w:pPr>
            <w:r w:rsidRPr="008D2CC4">
              <w:rPr>
                <w:rFonts w:ascii="Calibri" w:hAnsi="Calibri" w:cs="Calibri"/>
              </w:rPr>
              <w:t>9:30-11:00</w:t>
            </w:r>
          </w:p>
        </w:tc>
        <w:tc>
          <w:tcPr>
            <w:tcW w:w="7488" w:type="dxa"/>
            <w:shd w:val="clear" w:color="auto" w:fill="auto"/>
          </w:tcPr>
          <w:p w:rsidR="00D15B02" w:rsidRPr="008D2CC4" w:rsidRDefault="00D15B02" w:rsidP="009A5C4F">
            <w:pPr>
              <w:rPr>
                <w:rFonts w:ascii="Calibri" w:hAnsi="Calibri" w:cs="Calibri"/>
              </w:rPr>
            </w:pPr>
            <w:r w:rsidRPr="008D2CC4">
              <w:rPr>
                <w:rFonts w:ascii="Calibri" w:hAnsi="Calibri" w:cs="Calibri"/>
              </w:rPr>
              <w:t>Project Overviews and Current Status</w:t>
            </w:r>
          </w:p>
        </w:tc>
      </w:tr>
      <w:tr w:rsidR="00D15B02" w:rsidRPr="008D2CC4" w:rsidTr="008D2CC4">
        <w:tc>
          <w:tcPr>
            <w:tcW w:w="2088" w:type="dxa"/>
            <w:shd w:val="clear" w:color="auto" w:fill="auto"/>
          </w:tcPr>
          <w:p w:rsidR="00D15B02" w:rsidRPr="008D2CC4" w:rsidRDefault="00D15B02" w:rsidP="009A5C4F">
            <w:pPr>
              <w:rPr>
                <w:rFonts w:ascii="Calibri" w:hAnsi="Calibri" w:cs="Calibri"/>
              </w:rPr>
            </w:pPr>
            <w:r w:rsidRPr="008D2CC4">
              <w:rPr>
                <w:rFonts w:ascii="Calibri" w:hAnsi="Calibri" w:cs="Calibri"/>
              </w:rPr>
              <w:t>11:00-11:45</w:t>
            </w:r>
          </w:p>
        </w:tc>
        <w:tc>
          <w:tcPr>
            <w:tcW w:w="7488" w:type="dxa"/>
            <w:shd w:val="clear" w:color="auto" w:fill="auto"/>
          </w:tcPr>
          <w:p w:rsidR="00D15B02" w:rsidRPr="008D2CC4" w:rsidRDefault="00D15B02" w:rsidP="009A5C4F">
            <w:pPr>
              <w:rPr>
                <w:rFonts w:ascii="Calibri" w:hAnsi="Calibri" w:cs="Calibri"/>
              </w:rPr>
            </w:pPr>
            <w:r w:rsidRPr="008D2CC4">
              <w:rPr>
                <w:rFonts w:ascii="Calibri" w:hAnsi="Calibri" w:cs="Calibri"/>
              </w:rPr>
              <w:t>Break</w:t>
            </w:r>
          </w:p>
        </w:tc>
      </w:tr>
      <w:tr w:rsidR="00D15B02" w:rsidRPr="008D2CC4" w:rsidTr="008D2CC4">
        <w:tc>
          <w:tcPr>
            <w:tcW w:w="2088" w:type="dxa"/>
            <w:shd w:val="clear" w:color="auto" w:fill="auto"/>
          </w:tcPr>
          <w:p w:rsidR="00D15B02" w:rsidRPr="008D2CC4" w:rsidRDefault="00D15B02" w:rsidP="009A5C4F">
            <w:pPr>
              <w:rPr>
                <w:rFonts w:ascii="Calibri" w:hAnsi="Calibri" w:cs="Calibri"/>
              </w:rPr>
            </w:pPr>
            <w:r w:rsidRPr="008D2CC4">
              <w:rPr>
                <w:rFonts w:ascii="Calibri" w:hAnsi="Calibri" w:cs="Calibri"/>
              </w:rPr>
              <w:t>11:15-1:00</w:t>
            </w:r>
          </w:p>
        </w:tc>
        <w:tc>
          <w:tcPr>
            <w:tcW w:w="7488" w:type="dxa"/>
            <w:shd w:val="clear" w:color="auto" w:fill="auto"/>
          </w:tcPr>
          <w:p w:rsidR="00D15B02" w:rsidRPr="008D2CC4" w:rsidRDefault="00D15B02" w:rsidP="009A5C4F">
            <w:pPr>
              <w:rPr>
                <w:rFonts w:ascii="Calibri" w:hAnsi="Calibri" w:cs="Calibri"/>
              </w:rPr>
            </w:pPr>
            <w:r w:rsidRPr="008D2CC4">
              <w:rPr>
                <w:rFonts w:ascii="Calibri" w:hAnsi="Calibri" w:cs="Calibri"/>
              </w:rPr>
              <w:t>Identification and Screening Procedures</w:t>
            </w:r>
          </w:p>
        </w:tc>
      </w:tr>
      <w:tr w:rsidR="00D15B02" w:rsidRPr="008D2CC4" w:rsidTr="008D2CC4">
        <w:tc>
          <w:tcPr>
            <w:tcW w:w="2088" w:type="dxa"/>
            <w:shd w:val="clear" w:color="auto" w:fill="auto"/>
          </w:tcPr>
          <w:p w:rsidR="00D15B02" w:rsidRPr="008D2CC4" w:rsidRDefault="00D15B02" w:rsidP="009A5C4F">
            <w:pPr>
              <w:rPr>
                <w:rFonts w:ascii="Calibri" w:hAnsi="Calibri" w:cs="Calibri"/>
              </w:rPr>
            </w:pPr>
            <w:r w:rsidRPr="008D2CC4">
              <w:rPr>
                <w:rFonts w:ascii="Calibri" w:hAnsi="Calibri" w:cs="Calibri"/>
              </w:rPr>
              <w:t>1:00-2:00</w:t>
            </w:r>
          </w:p>
        </w:tc>
        <w:tc>
          <w:tcPr>
            <w:tcW w:w="7488" w:type="dxa"/>
            <w:shd w:val="clear" w:color="auto" w:fill="auto"/>
          </w:tcPr>
          <w:p w:rsidR="00D15B02" w:rsidRPr="008D2CC4" w:rsidRDefault="00D15B02" w:rsidP="00137E19">
            <w:pPr>
              <w:rPr>
                <w:rFonts w:ascii="Calibri" w:hAnsi="Calibri" w:cs="Calibri"/>
              </w:rPr>
            </w:pPr>
            <w:r w:rsidRPr="008D2CC4">
              <w:rPr>
                <w:rFonts w:ascii="Calibri" w:hAnsi="Calibri" w:cs="Calibri"/>
              </w:rPr>
              <w:t xml:space="preserve">Lunch </w:t>
            </w:r>
          </w:p>
        </w:tc>
      </w:tr>
      <w:tr w:rsidR="00D15B02" w:rsidRPr="008D2CC4" w:rsidTr="008D2CC4">
        <w:tc>
          <w:tcPr>
            <w:tcW w:w="2088" w:type="dxa"/>
            <w:shd w:val="clear" w:color="auto" w:fill="auto"/>
          </w:tcPr>
          <w:p w:rsidR="00D15B02" w:rsidRPr="008D2CC4" w:rsidRDefault="00D15B02" w:rsidP="009A5C4F">
            <w:pPr>
              <w:rPr>
                <w:rFonts w:ascii="Calibri" w:hAnsi="Calibri" w:cs="Calibri"/>
              </w:rPr>
            </w:pPr>
            <w:r w:rsidRPr="008D2CC4">
              <w:rPr>
                <w:rFonts w:ascii="Calibri" w:hAnsi="Calibri" w:cs="Calibri"/>
              </w:rPr>
              <w:t>2:00-3:15</w:t>
            </w:r>
          </w:p>
        </w:tc>
        <w:tc>
          <w:tcPr>
            <w:tcW w:w="7488" w:type="dxa"/>
            <w:shd w:val="clear" w:color="auto" w:fill="auto"/>
          </w:tcPr>
          <w:p w:rsidR="00D15B02" w:rsidRPr="008D2CC4" w:rsidRDefault="00D15B02" w:rsidP="009A5C4F">
            <w:pPr>
              <w:rPr>
                <w:rFonts w:ascii="Calibri" w:hAnsi="Calibri" w:cs="Calibri"/>
              </w:rPr>
            </w:pPr>
            <w:r w:rsidRPr="008D2CC4">
              <w:rPr>
                <w:rFonts w:ascii="Calibri" w:hAnsi="Calibri" w:cs="Calibri"/>
              </w:rPr>
              <w:t xml:space="preserve">Overview of </w:t>
            </w:r>
            <w:r w:rsidR="00137E19">
              <w:rPr>
                <w:rFonts w:ascii="Calibri" w:hAnsi="Calibri" w:cs="Calibri"/>
              </w:rPr>
              <w:t xml:space="preserve">Project </w:t>
            </w:r>
            <w:r w:rsidRPr="008D2CC4">
              <w:rPr>
                <w:rFonts w:ascii="Calibri" w:hAnsi="Calibri" w:cs="Calibri"/>
              </w:rPr>
              <w:t>Results to Date</w:t>
            </w:r>
          </w:p>
        </w:tc>
      </w:tr>
      <w:tr w:rsidR="00D15B02" w:rsidRPr="008D2CC4" w:rsidTr="008D2CC4">
        <w:tc>
          <w:tcPr>
            <w:tcW w:w="2088" w:type="dxa"/>
            <w:shd w:val="clear" w:color="auto" w:fill="auto"/>
          </w:tcPr>
          <w:p w:rsidR="00D15B02" w:rsidRPr="008D2CC4" w:rsidRDefault="00D15B02" w:rsidP="009A5C4F">
            <w:pPr>
              <w:rPr>
                <w:rFonts w:ascii="Calibri" w:hAnsi="Calibri" w:cs="Calibri"/>
              </w:rPr>
            </w:pPr>
            <w:r w:rsidRPr="008D2CC4">
              <w:rPr>
                <w:rFonts w:ascii="Calibri" w:hAnsi="Calibri" w:cs="Calibri"/>
              </w:rPr>
              <w:t>3:15-3:30</w:t>
            </w:r>
          </w:p>
        </w:tc>
        <w:tc>
          <w:tcPr>
            <w:tcW w:w="7488" w:type="dxa"/>
            <w:shd w:val="clear" w:color="auto" w:fill="auto"/>
          </w:tcPr>
          <w:p w:rsidR="00D15B02" w:rsidRPr="008D2CC4" w:rsidRDefault="00D15B02" w:rsidP="009A5C4F">
            <w:pPr>
              <w:rPr>
                <w:rFonts w:ascii="Calibri" w:hAnsi="Calibri" w:cs="Calibri"/>
              </w:rPr>
            </w:pPr>
            <w:r w:rsidRPr="008D2CC4">
              <w:rPr>
                <w:rFonts w:ascii="Calibri" w:hAnsi="Calibri" w:cs="Calibri"/>
              </w:rPr>
              <w:t>Break</w:t>
            </w:r>
          </w:p>
        </w:tc>
      </w:tr>
      <w:tr w:rsidR="00D15B02" w:rsidRPr="008D2CC4" w:rsidTr="008169DC">
        <w:tc>
          <w:tcPr>
            <w:tcW w:w="2088" w:type="dxa"/>
            <w:tcBorders>
              <w:bottom w:val="single" w:sz="4" w:space="0" w:color="auto"/>
            </w:tcBorders>
            <w:shd w:val="clear" w:color="auto" w:fill="auto"/>
          </w:tcPr>
          <w:p w:rsidR="00D15B02" w:rsidRPr="008D2CC4" w:rsidRDefault="00D15B02" w:rsidP="009A5C4F">
            <w:pPr>
              <w:rPr>
                <w:rFonts w:ascii="Calibri" w:hAnsi="Calibri" w:cs="Calibri"/>
              </w:rPr>
            </w:pPr>
            <w:r w:rsidRPr="008D2CC4">
              <w:rPr>
                <w:rFonts w:ascii="Calibri" w:hAnsi="Calibri" w:cs="Calibri"/>
              </w:rPr>
              <w:t xml:space="preserve">3:30-5:00 </w:t>
            </w:r>
          </w:p>
        </w:tc>
        <w:tc>
          <w:tcPr>
            <w:tcW w:w="7488" w:type="dxa"/>
            <w:tcBorders>
              <w:bottom w:val="single" w:sz="4" w:space="0" w:color="auto"/>
            </w:tcBorders>
            <w:shd w:val="clear" w:color="auto" w:fill="auto"/>
          </w:tcPr>
          <w:p w:rsidR="00D15B02" w:rsidRPr="008D2CC4" w:rsidRDefault="00D15B02" w:rsidP="009A5C4F">
            <w:pPr>
              <w:rPr>
                <w:rFonts w:ascii="Calibri" w:hAnsi="Calibri" w:cs="Calibri"/>
              </w:rPr>
            </w:pPr>
            <w:r w:rsidRPr="008D2CC4">
              <w:rPr>
                <w:rFonts w:ascii="Calibri" w:hAnsi="Calibri" w:cs="Calibri"/>
              </w:rPr>
              <w:t>Small Group Discussions - Topical Areas</w:t>
            </w:r>
          </w:p>
          <w:p w:rsidR="00D15B02" w:rsidRPr="008D2CC4" w:rsidRDefault="00D15B02" w:rsidP="008D2CC4">
            <w:pPr>
              <w:numPr>
                <w:ilvl w:val="0"/>
                <w:numId w:val="15"/>
              </w:numPr>
              <w:rPr>
                <w:rFonts w:ascii="Calibri" w:hAnsi="Calibri" w:cs="Calibri"/>
              </w:rPr>
            </w:pPr>
            <w:r w:rsidRPr="008D2CC4">
              <w:rPr>
                <w:rFonts w:ascii="Calibri" w:hAnsi="Calibri" w:cs="Calibri"/>
              </w:rPr>
              <w:t>Evaluation and Screening</w:t>
            </w:r>
          </w:p>
          <w:p w:rsidR="00D15B02" w:rsidRPr="008D2CC4" w:rsidRDefault="00D15B02" w:rsidP="008D2CC4">
            <w:pPr>
              <w:numPr>
                <w:ilvl w:val="0"/>
                <w:numId w:val="15"/>
              </w:numPr>
              <w:rPr>
                <w:rFonts w:ascii="Calibri" w:hAnsi="Calibri" w:cs="Calibri"/>
              </w:rPr>
            </w:pPr>
            <w:r w:rsidRPr="008D2CC4">
              <w:rPr>
                <w:rFonts w:ascii="Calibri" w:hAnsi="Calibri" w:cs="Calibri"/>
              </w:rPr>
              <w:t>Treatment and Intervention</w:t>
            </w:r>
          </w:p>
          <w:p w:rsidR="00D15B02" w:rsidRPr="008D2CC4" w:rsidRDefault="00D15B02" w:rsidP="008D2CC4">
            <w:pPr>
              <w:numPr>
                <w:ilvl w:val="0"/>
                <w:numId w:val="15"/>
              </w:numPr>
              <w:rPr>
                <w:rFonts w:ascii="Calibri" w:hAnsi="Calibri" w:cs="Calibri"/>
              </w:rPr>
            </w:pPr>
            <w:r w:rsidRPr="008D2CC4">
              <w:rPr>
                <w:rFonts w:ascii="Calibri" w:hAnsi="Calibri" w:cs="Calibri"/>
              </w:rPr>
              <w:t>Education and Outreach</w:t>
            </w:r>
          </w:p>
        </w:tc>
      </w:tr>
      <w:tr w:rsidR="00334879" w:rsidRPr="008D2CC4" w:rsidTr="008169DC">
        <w:tc>
          <w:tcPr>
            <w:tcW w:w="9576" w:type="dxa"/>
            <w:gridSpan w:val="2"/>
            <w:shd w:val="clear" w:color="auto" w:fill="F2F2F2" w:themeFill="background1" w:themeFillShade="F2"/>
          </w:tcPr>
          <w:p w:rsidR="00FC6FBA" w:rsidRDefault="00FC6FBA" w:rsidP="008D2CC4">
            <w:pPr>
              <w:jc w:val="center"/>
              <w:rPr>
                <w:rFonts w:ascii="Calibri" w:hAnsi="Calibri" w:cs="Calibri"/>
                <w:b/>
              </w:rPr>
            </w:pPr>
          </w:p>
          <w:p w:rsidR="00334879" w:rsidRDefault="00334879" w:rsidP="008D2CC4">
            <w:pPr>
              <w:jc w:val="center"/>
              <w:rPr>
                <w:rFonts w:ascii="Calibri" w:hAnsi="Calibri" w:cs="Calibri"/>
                <w:b/>
              </w:rPr>
            </w:pPr>
            <w:r w:rsidRPr="008D2CC4">
              <w:rPr>
                <w:rFonts w:ascii="Calibri" w:hAnsi="Calibri" w:cs="Calibri"/>
                <w:b/>
              </w:rPr>
              <w:t>Thursday, June 14, 2012</w:t>
            </w:r>
          </w:p>
          <w:p w:rsidR="00FC6FBA" w:rsidRPr="008D2CC4" w:rsidRDefault="00FC6FBA" w:rsidP="008D2CC4">
            <w:pPr>
              <w:jc w:val="center"/>
              <w:rPr>
                <w:rFonts w:ascii="Calibri" w:hAnsi="Calibri" w:cs="Calibri"/>
                <w:b/>
              </w:rPr>
            </w:pPr>
          </w:p>
        </w:tc>
      </w:tr>
      <w:tr w:rsidR="00334879" w:rsidRPr="008D2CC4" w:rsidTr="008D2CC4">
        <w:tc>
          <w:tcPr>
            <w:tcW w:w="2088" w:type="dxa"/>
            <w:shd w:val="clear" w:color="auto" w:fill="auto"/>
          </w:tcPr>
          <w:p w:rsidR="00334879" w:rsidRPr="008D2CC4" w:rsidRDefault="00334879" w:rsidP="00131F9E">
            <w:pPr>
              <w:rPr>
                <w:rFonts w:ascii="Calibri" w:hAnsi="Calibri" w:cs="Calibri"/>
              </w:rPr>
            </w:pPr>
            <w:r w:rsidRPr="008D2CC4">
              <w:rPr>
                <w:rFonts w:ascii="Calibri" w:hAnsi="Calibri" w:cs="Calibri"/>
              </w:rPr>
              <w:t>9:00-9:15</w:t>
            </w:r>
          </w:p>
        </w:tc>
        <w:tc>
          <w:tcPr>
            <w:tcW w:w="7488" w:type="dxa"/>
            <w:shd w:val="clear" w:color="auto" w:fill="auto"/>
          </w:tcPr>
          <w:p w:rsidR="00334879" w:rsidRPr="008D2CC4" w:rsidRDefault="0008399E" w:rsidP="00131F9E">
            <w:pPr>
              <w:rPr>
                <w:rFonts w:ascii="Calibri" w:hAnsi="Calibri" w:cs="Calibri"/>
              </w:rPr>
            </w:pPr>
            <w:r w:rsidRPr="008D2CC4">
              <w:rPr>
                <w:rFonts w:ascii="Calibri" w:hAnsi="Calibri" w:cs="Calibri"/>
              </w:rPr>
              <w:t>Overview of the Day</w:t>
            </w:r>
          </w:p>
        </w:tc>
      </w:tr>
      <w:tr w:rsidR="00334879" w:rsidRPr="008D2CC4" w:rsidTr="008D2CC4">
        <w:tc>
          <w:tcPr>
            <w:tcW w:w="2088" w:type="dxa"/>
            <w:shd w:val="clear" w:color="auto" w:fill="auto"/>
          </w:tcPr>
          <w:p w:rsidR="00334879" w:rsidRPr="008D2CC4" w:rsidRDefault="00334879" w:rsidP="00131F9E">
            <w:pPr>
              <w:rPr>
                <w:rFonts w:ascii="Calibri" w:hAnsi="Calibri" w:cs="Calibri"/>
              </w:rPr>
            </w:pPr>
            <w:r w:rsidRPr="008D2CC4">
              <w:rPr>
                <w:rFonts w:ascii="Calibri" w:hAnsi="Calibri" w:cs="Calibri"/>
              </w:rPr>
              <w:t>9:15-10:15</w:t>
            </w:r>
          </w:p>
        </w:tc>
        <w:tc>
          <w:tcPr>
            <w:tcW w:w="7488" w:type="dxa"/>
            <w:shd w:val="clear" w:color="auto" w:fill="auto"/>
          </w:tcPr>
          <w:p w:rsidR="00334879" w:rsidRPr="008D2CC4" w:rsidRDefault="003F7347" w:rsidP="00A517B7">
            <w:pPr>
              <w:rPr>
                <w:rFonts w:ascii="Calibri" w:hAnsi="Calibri" w:cs="Calibri"/>
              </w:rPr>
            </w:pPr>
            <w:r w:rsidRPr="008D2CC4">
              <w:rPr>
                <w:rFonts w:ascii="Calibri" w:hAnsi="Calibri" w:cs="Calibri"/>
              </w:rPr>
              <w:t>Small Group Discussion</w:t>
            </w:r>
            <w:r w:rsidR="00777478">
              <w:rPr>
                <w:rFonts w:ascii="Calibri" w:hAnsi="Calibri" w:cs="Calibri"/>
              </w:rPr>
              <w:t xml:space="preserve"> Reports</w:t>
            </w:r>
            <w:r w:rsidR="00A517B7">
              <w:rPr>
                <w:rFonts w:ascii="Calibri" w:hAnsi="Calibri" w:cs="Calibri"/>
              </w:rPr>
              <w:t xml:space="preserve">: </w:t>
            </w:r>
            <w:r w:rsidRPr="008D2CC4">
              <w:rPr>
                <w:rFonts w:ascii="Calibri" w:hAnsi="Calibri" w:cs="Calibri"/>
              </w:rPr>
              <w:t xml:space="preserve">Summary of </w:t>
            </w:r>
            <w:r w:rsidR="005653C0">
              <w:rPr>
                <w:rFonts w:ascii="Calibri" w:hAnsi="Calibri" w:cs="Calibri"/>
              </w:rPr>
              <w:t>Topical Areas from J</w:t>
            </w:r>
            <w:r w:rsidRPr="008D2CC4">
              <w:rPr>
                <w:rFonts w:ascii="Calibri" w:hAnsi="Calibri" w:cs="Calibri"/>
              </w:rPr>
              <w:t>une 13</w:t>
            </w:r>
          </w:p>
        </w:tc>
      </w:tr>
      <w:tr w:rsidR="00334879" w:rsidRPr="008D2CC4" w:rsidTr="008D2CC4">
        <w:tc>
          <w:tcPr>
            <w:tcW w:w="2088" w:type="dxa"/>
            <w:shd w:val="clear" w:color="auto" w:fill="auto"/>
          </w:tcPr>
          <w:p w:rsidR="00334879" w:rsidRPr="008D2CC4" w:rsidRDefault="00334879" w:rsidP="00131F9E">
            <w:pPr>
              <w:rPr>
                <w:rFonts w:ascii="Calibri" w:hAnsi="Calibri" w:cs="Calibri"/>
              </w:rPr>
            </w:pPr>
            <w:r w:rsidRPr="008D2CC4">
              <w:rPr>
                <w:rFonts w:ascii="Calibri" w:hAnsi="Calibri" w:cs="Calibri"/>
              </w:rPr>
              <w:t>10:15-</w:t>
            </w:r>
            <w:r w:rsidR="002B5352" w:rsidRPr="008D2CC4">
              <w:rPr>
                <w:rFonts w:ascii="Calibri" w:hAnsi="Calibri" w:cs="Calibri"/>
              </w:rPr>
              <w:t>10:30</w:t>
            </w:r>
          </w:p>
        </w:tc>
        <w:tc>
          <w:tcPr>
            <w:tcW w:w="7488" w:type="dxa"/>
            <w:shd w:val="clear" w:color="auto" w:fill="auto"/>
          </w:tcPr>
          <w:p w:rsidR="00334879" w:rsidRPr="008D2CC4" w:rsidRDefault="003F7347" w:rsidP="00131F9E">
            <w:pPr>
              <w:rPr>
                <w:rFonts w:ascii="Calibri" w:hAnsi="Calibri" w:cs="Calibri"/>
              </w:rPr>
            </w:pPr>
            <w:r w:rsidRPr="008D2CC4">
              <w:rPr>
                <w:rFonts w:ascii="Calibri" w:hAnsi="Calibri" w:cs="Calibri"/>
              </w:rPr>
              <w:t>Break</w:t>
            </w:r>
          </w:p>
        </w:tc>
      </w:tr>
      <w:tr w:rsidR="00334879" w:rsidRPr="008D2CC4" w:rsidTr="008D2CC4">
        <w:tc>
          <w:tcPr>
            <w:tcW w:w="2088" w:type="dxa"/>
            <w:shd w:val="clear" w:color="auto" w:fill="auto"/>
          </w:tcPr>
          <w:p w:rsidR="00334879" w:rsidRPr="008D2CC4" w:rsidRDefault="00FD74AF" w:rsidP="00131F9E">
            <w:pPr>
              <w:rPr>
                <w:rFonts w:ascii="Calibri" w:hAnsi="Calibri" w:cs="Calibri"/>
              </w:rPr>
            </w:pPr>
            <w:r w:rsidRPr="008D2CC4">
              <w:rPr>
                <w:rFonts w:ascii="Calibri" w:hAnsi="Calibri" w:cs="Calibri"/>
              </w:rPr>
              <w:t>10:30</w:t>
            </w:r>
            <w:r w:rsidR="00334879" w:rsidRPr="008D2CC4">
              <w:rPr>
                <w:rFonts w:ascii="Calibri" w:hAnsi="Calibri" w:cs="Calibri"/>
              </w:rPr>
              <w:t>-1</w:t>
            </w:r>
            <w:r w:rsidRPr="008D2CC4">
              <w:rPr>
                <w:rFonts w:ascii="Calibri" w:hAnsi="Calibri" w:cs="Calibri"/>
              </w:rPr>
              <w:t>2</w:t>
            </w:r>
            <w:r w:rsidR="00334879" w:rsidRPr="008D2CC4">
              <w:rPr>
                <w:rFonts w:ascii="Calibri" w:hAnsi="Calibri" w:cs="Calibri"/>
              </w:rPr>
              <w:t>:</w:t>
            </w:r>
            <w:r w:rsidRPr="008D2CC4">
              <w:rPr>
                <w:rFonts w:ascii="Calibri" w:hAnsi="Calibri" w:cs="Calibri"/>
              </w:rPr>
              <w:t>3</w:t>
            </w:r>
            <w:r w:rsidR="00334879" w:rsidRPr="008D2CC4">
              <w:rPr>
                <w:rFonts w:ascii="Calibri" w:hAnsi="Calibri" w:cs="Calibri"/>
              </w:rPr>
              <w:t>0</w:t>
            </w:r>
          </w:p>
        </w:tc>
        <w:tc>
          <w:tcPr>
            <w:tcW w:w="7488" w:type="dxa"/>
            <w:shd w:val="clear" w:color="auto" w:fill="auto"/>
          </w:tcPr>
          <w:p w:rsidR="00334879" w:rsidRPr="008D2CC4" w:rsidRDefault="005653C0" w:rsidP="00131F9E">
            <w:pPr>
              <w:rPr>
                <w:rFonts w:ascii="Calibri" w:hAnsi="Calibri" w:cs="Calibri"/>
              </w:rPr>
            </w:pPr>
            <w:r>
              <w:rPr>
                <w:rFonts w:ascii="Calibri" w:hAnsi="Calibri" w:cs="Calibri"/>
              </w:rPr>
              <w:t xml:space="preserve">Peer </w:t>
            </w:r>
            <w:r w:rsidR="003F7347" w:rsidRPr="008D2CC4">
              <w:rPr>
                <w:rFonts w:ascii="Calibri" w:hAnsi="Calibri" w:cs="Calibri"/>
              </w:rPr>
              <w:t>Group Discussions</w:t>
            </w:r>
            <w:r w:rsidR="00A517B7">
              <w:rPr>
                <w:rFonts w:ascii="Calibri" w:hAnsi="Calibri" w:cs="Calibri"/>
              </w:rPr>
              <w:t xml:space="preserve"> (Advocates; State Agency; Researchers)</w:t>
            </w:r>
            <w:r w:rsidR="003F7347" w:rsidRPr="008D2CC4">
              <w:rPr>
                <w:rFonts w:ascii="Calibri" w:hAnsi="Calibri" w:cs="Calibri"/>
              </w:rPr>
              <w:t>: Policy Implications</w:t>
            </w:r>
          </w:p>
        </w:tc>
      </w:tr>
      <w:tr w:rsidR="00334879" w:rsidRPr="008D2CC4" w:rsidTr="008D2CC4">
        <w:tc>
          <w:tcPr>
            <w:tcW w:w="2088" w:type="dxa"/>
            <w:shd w:val="clear" w:color="auto" w:fill="auto"/>
          </w:tcPr>
          <w:p w:rsidR="00334879" w:rsidRPr="008D2CC4" w:rsidRDefault="00334879" w:rsidP="00131F9E">
            <w:pPr>
              <w:rPr>
                <w:rFonts w:ascii="Calibri" w:hAnsi="Calibri" w:cs="Calibri"/>
              </w:rPr>
            </w:pPr>
            <w:r w:rsidRPr="008D2CC4">
              <w:rPr>
                <w:rFonts w:ascii="Calibri" w:hAnsi="Calibri" w:cs="Calibri"/>
              </w:rPr>
              <w:t>1</w:t>
            </w:r>
            <w:r w:rsidR="00FD74AF" w:rsidRPr="008D2CC4">
              <w:rPr>
                <w:rFonts w:ascii="Calibri" w:hAnsi="Calibri" w:cs="Calibri"/>
              </w:rPr>
              <w:t>2:3</w:t>
            </w:r>
            <w:r w:rsidRPr="008D2CC4">
              <w:rPr>
                <w:rFonts w:ascii="Calibri" w:hAnsi="Calibri" w:cs="Calibri"/>
              </w:rPr>
              <w:t>0-</w:t>
            </w:r>
            <w:r w:rsidR="00FD74AF" w:rsidRPr="008D2CC4">
              <w:rPr>
                <w:rFonts w:ascii="Calibri" w:hAnsi="Calibri" w:cs="Calibri"/>
              </w:rPr>
              <w:t>1</w:t>
            </w:r>
            <w:r w:rsidRPr="008D2CC4">
              <w:rPr>
                <w:rFonts w:ascii="Calibri" w:hAnsi="Calibri" w:cs="Calibri"/>
              </w:rPr>
              <w:t>:</w:t>
            </w:r>
            <w:r w:rsidR="00FD74AF" w:rsidRPr="008D2CC4">
              <w:rPr>
                <w:rFonts w:ascii="Calibri" w:hAnsi="Calibri" w:cs="Calibri"/>
              </w:rPr>
              <w:t>3</w:t>
            </w:r>
            <w:r w:rsidRPr="008D2CC4">
              <w:rPr>
                <w:rFonts w:ascii="Calibri" w:hAnsi="Calibri" w:cs="Calibri"/>
              </w:rPr>
              <w:t>0</w:t>
            </w:r>
          </w:p>
        </w:tc>
        <w:tc>
          <w:tcPr>
            <w:tcW w:w="7488" w:type="dxa"/>
            <w:shd w:val="clear" w:color="auto" w:fill="auto"/>
          </w:tcPr>
          <w:p w:rsidR="00334879" w:rsidRPr="008D2CC4" w:rsidRDefault="003F7347" w:rsidP="00137E19">
            <w:pPr>
              <w:rPr>
                <w:rFonts w:ascii="Calibri" w:hAnsi="Calibri" w:cs="Calibri"/>
              </w:rPr>
            </w:pPr>
            <w:r w:rsidRPr="008D2CC4">
              <w:rPr>
                <w:rFonts w:ascii="Calibri" w:hAnsi="Calibri" w:cs="Calibri"/>
              </w:rPr>
              <w:t xml:space="preserve">Lunch </w:t>
            </w:r>
          </w:p>
        </w:tc>
      </w:tr>
      <w:tr w:rsidR="00334879" w:rsidRPr="008D2CC4" w:rsidTr="008D2CC4">
        <w:tc>
          <w:tcPr>
            <w:tcW w:w="2088" w:type="dxa"/>
            <w:shd w:val="clear" w:color="auto" w:fill="auto"/>
          </w:tcPr>
          <w:p w:rsidR="00334879" w:rsidRPr="008D2CC4" w:rsidRDefault="00FD74AF" w:rsidP="00131F9E">
            <w:pPr>
              <w:rPr>
                <w:rFonts w:ascii="Calibri" w:hAnsi="Calibri" w:cs="Calibri"/>
              </w:rPr>
            </w:pPr>
            <w:r w:rsidRPr="008D2CC4">
              <w:rPr>
                <w:rFonts w:ascii="Calibri" w:hAnsi="Calibri" w:cs="Calibri"/>
              </w:rPr>
              <w:t>1</w:t>
            </w:r>
            <w:r w:rsidR="00334879" w:rsidRPr="008D2CC4">
              <w:rPr>
                <w:rFonts w:ascii="Calibri" w:hAnsi="Calibri" w:cs="Calibri"/>
              </w:rPr>
              <w:t>:</w:t>
            </w:r>
            <w:r w:rsidRPr="008D2CC4">
              <w:rPr>
                <w:rFonts w:ascii="Calibri" w:hAnsi="Calibri" w:cs="Calibri"/>
              </w:rPr>
              <w:t>3</w:t>
            </w:r>
            <w:r w:rsidR="00334879" w:rsidRPr="008D2CC4">
              <w:rPr>
                <w:rFonts w:ascii="Calibri" w:hAnsi="Calibri" w:cs="Calibri"/>
              </w:rPr>
              <w:t>0-</w:t>
            </w:r>
            <w:r w:rsidRPr="008D2CC4">
              <w:rPr>
                <w:rFonts w:ascii="Calibri" w:hAnsi="Calibri" w:cs="Calibri"/>
              </w:rPr>
              <w:t>2:4</w:t>
            </w:r>
            <w:r w:rsidR="00334879" w:rsidRPr="008D2CC4">
              <w:rPr>
                <w:rFonts w:ascii="Calibri" w:hAnsi="Calibri" w:cs="Calibri"/>
              </w:rPr>
              <w:t>5</w:t>
            </w:r>
          </w:p>
        </w:tc>
        <w:tc>
          <w:tcPr>
            <w:tcW w:w="7488" w:type="dxa"/>
            <w:shd w:val="clear" w:color="auto" w:fill="auto"/>
          </w:tcPr>
          <w:p w:rsidR="00334879" w:rsidRPr="008D2CC4" w:rsidRDefault="00777478" w:rsidP="00131F9E">
            <w:pPr>
              <w:rPr>
                <w:rFonts w:ascii="Calibri" w:hAnsi="Calibri" w:cs="Calibri"/>
              </w:rPr>
            </w:pPr>
            <w:r>
              <w:rPr>
                <w:rFonts w:ascii="Calibri" w:hAnsi="Calibri" w:cs="Calibri"/>
              </w:rPr>
              <w:t xml:space="preserve">State-Specific </w:t>
            </w:r>
            <w:r w:rsidR="003F7347" w:rsidRPr="008D2CC4">
              <w:rPr>
                <w:rFonts w:ascii="Calibri" w:hAnsi="Calibri" w:cs="Calibri"/>
              </w:rPr>
              <w:t>Discussions: Policy Recommendations / Future Study</w:t>
            </w:r>
          </w:p>
        </w:tc>
      </w:tr>
      <w:tr w:rsidR="00334879" w:rsidRPr="008D2CC4" w:rsidTr="008D2CC4">
        <w:tc>
          <w:tcPr>
            <w:tcW w:w="2088" w:type="dxa"/>
            <w:shd w:val="clear" w:color="auto" w:fill="auto"/>
          </w:tcPr>
          <w:p w:rsidR="00334879" w:rsidRPr="008D2CC4" w:rsidRDefault="00FD74AF" w:rsidP="00131F9E">
            <w:pPr>
              <w:rPr>
                <w:rFonts w:ascii="Calibri" w:hAnsi="Calibri" w:cs="Calibri"/>
              </w:rPr>
            </w:pPr>
            <w:r w:rsidRPr="008D2CC4">
              <w:rPr>
                <w:rFonts w:ascii="Calibri" w:hAnsi="Calibri" w:cs="Calibri"/>
              </w:rPr>
              <w:t>2:45-3:0</w:t>
            </w:r>
            <w:r w:rsidR="00334879" w:rsidRPr="008D2CC4">
              <w:rPr>
                <w:rFonts w:ascii="Calibri" w:hAnsi="Calibri" w:cs="Calibri"/>
              </w:rPr>
              <w:t>0</w:t>
            </w:r>
          </w:p>
        </w:tc>
        <w:tc>
          <w:tcPr>
            <w:tcW w:w="7488" w:type="dxa"/>
            <w:shd w:val="clear" w:color="auto" w:fill="auto"/>
          </w:tcPr>
          <w:p w:rsidR="00334879" w:rsidRPr="008D2CC4" w:rsidRDefault="003F7347" w:rsidP="00131F9E">
            <w:pPr>
              <w:rPr>
                <w:rFonts w:ascii="Calibri" w:hAnsi="Calibri" w:cs="Calibri"/>
              </w:rPr>
            </w:pPr>
            <w:r w:rsidRPr="008D2CC4">
              <w:rPr>
                <w:rFonts w:ascii="Calibri" w:hAnsi="Calibri" w:cs="Calibri"/>
              </w:rPr>
              <w:t>Closing Remarks</w:t>
            </w:r>
          </w:p>
        </w:tc>
      </w:tr>
    </w:tbl>
    <w:p w:rsidR="00832295" w:rsidRDefault="00832295" w:rsidP="00137E19">
      <w:pPr>
        <w:jc w:val="center"/>
        <w:rPr>
          <w:rFonts w:ascii="Calibri" w:hAnsi="Calibri" w:cs="Calibri"/>
          <w:b/>
          <w:sz w:val="28"/>
          <w:szCs w:val="28"/>
        </w:rPr>
      </w:pPr>
    </w:p>
    <w:p w:rsidR="009A5C4F" w:rsidRPr="008169DC" w:rsidRDefault="00B91F03" w:rsidP="00137E19">
      <w:pPr>
        <w:jc w:val="center"/>
        <w:rPr>
          <w:rFonts w:ascii="Calibri" w:hAnsi="Calibri" w:cs="Calibri"/>
          <w:b/>
          <w:sz w:val="28"/>
          <w:szCs w:val="28"/>
        </w:rPr>
      </w:pPr>
      <w:r w:rsidRPr="008169DC">
        <w:rPr>
          <w:rFonts w:ascii="Calibri" w:hAnsi="Calibri" w:cs="Calibri"/>
          <w:b/>
          <w:sz w:val="28"/>
          <w:szCs w:val="28"/>
        </w:rPr>
        <w:lastRenderedPageBreak/>
        <w:t>PROJECT OVERVIEWS AND CURRENT STATUS</w:t>
      </w:r>
    </w:p>
    <w:p w:rsidR="00094F32" w:rsidRPr="008D2CC4" w:rsidRDefault="00094F32" w:rsidP="00137E19">
      <w:pPr>
        <w:jc w:val="center"/>
        <w:rPr>
          <w:rFonts w:ascii="Calibri" w:hAnsi="Calibri" w:cs="Calibri"/>
          <w:b/>
        </w:rPr>
      </w:pPr>
      <w:r w:rsidRPr="008D2CC4">
        <w:rPr>
          <w:rFonts w:ascii="Calibri" w:hAnsi="Calibri" w:cs="Calibri"/>
          <w:b/>
        </w:rPr>
        <w:t>June 13th, 9:30 to 11:</w:t>
      </w:r>
      <w:r w:rsidR="005C44ED" w:rsidRPr="008D2CC4">
        <w:rPr>
          <w:rFonts w:ascii="Calibri" w:hAnsi="Calibri" w:cs="Calibri"/>
          <w:b/>
        </w:rPr>
        <w:t>00</w:t>
      </w:r>
    </w:p>
    <w:p w:rsidR="00890FF8" w:rsidRPr="008D2CC4" w:rsidRDefault="00890FF8" w:rsidP="00EC4EBB">
      <w:pPr>
        <w:ind w:firstLine="720"/>
        <w:rPr>
          <w:rFonts w:ascii="Calibri" w:hAnsi="Calibri" w:cs="Calibri"/>
        </w:rPr>
      </w:pPr>
    </w:p>
    <w:p w:rsidR="00B91F03" w:rsidRPr="008D2CC4" w:rsidRDefault="00F02FAA" w:rsidP="00B91F03">
      <w:pPr>
        <w:ind w:firstLine="720"/>
        <w:rPr>
          <w:rFonts w:ascii="Calibri" w:hAnsi="Calibri" w:cs="Calibri"/>
        </w:rPr>
      </w:pPr>
      <w:r w:rsidRPr="008D2CC4">
        <w:rPr>
          <w:rFonts w:ascii="Calibri" w:hAnsi="Calibri" w:cs="Calibri"/>
        </w:rPr>
        <w:t xml:space="preserve">During the </w:t>
      </w:r>
      <w:r w:rsidR="00401BA4" w:rsidRPr="008D2CC4">
        <w:rPr>
          <w:rFonts w:ascii="Calibri" w:hAnsi="Calibri" w:cs="Calibri"/>
        </w:rPr>
        <w:t>first morning</w:t>
      </w:r>
      <w:r w:rsidRPr="008D2CC4">
        <w:rPr>
          <w:rFonts w:ascii="Calibri" w:hAnsi="Calibri" w:cs="Calibri"/>
        </w:rPr>
        <w:t xml:space="preserve"> session of the </w:t>
      </w:r>
      <w:r w:rsidR="00137E19">
        <w:rPr>
          <w:rFonts w:ascii="Calibri" w:hAnsi="Calibri" w:cs="Calibri"/>
        </w:rPr>
        <w:t xml:space="preserve">Policy </w:t>
      </w:r>
      <w:r w:rsidRPr="008D2CC4">
        <w:rPr>
          <w:rFonts w:ascii="Calibri" w:hAnsi="Calibri" w:cs="Calibri"/>
        </w:rPr>
        <w:t xml:space="preserve">Summit, all five states presented an overview of their </w:t>
      </w:r>
      <w:r w:rsidR="00137E19">
        <w:rPr>
          <w:rFonts w:ascii="Calibri" w:hAnsi="Calibri" w:cs="Calibri"/>
        </w:rPr>
        <w:t xml:space="preserve">individual </w:t>
      </w:r>
      <w:r w:rsidRPr="008D2CC4">
        <w:rPr>
          <w:rFonts w:ascii="Calibri" w:hAnsi="Calibri" w:cs="Calibri"/>
        </w:rPr>
        <w:t xml:space="preserve">projects and current status.  Representatives were asked to bring a one page summary and </w:t>
      </w:r>
      <w:r w:rsidR="00137E19">
        <w:rPr>
          <w:rFonts w:ascii="Calibri" w:hAnsi="Calibri" w:cs="Calibri"/>
        </w:rPr>
        <w:t xml:space="preserve">a </w:t>
      </w:r>
      <w:r w:rsidRPr="008D2CC4">
        <w:rPr>
          <w:rFonts w:ascii="Calibri" w:hAnsi="Calibri" w:cs="Calibri"/>
        </w:rPr>
        <w:t xml:space="preserve">PowerPoint presentation to report on their respective projects and to share information with the other participants. </w:t>
      </w:r>
      <w:r w:rsidR="00572D3E" w:rsidRPr="008D2CC4">
        <w:rPr>
          <w:rFonts w:ascii="Calibri" w:hAnsi="Calibri" w:cs="Calibri"/>
        </w:rPr>
        <w:t>Th</w:t>
      </w:r>
      <w:r w:rsidR="00B84BBC" w:rsidRPr="008D2CC4">
        <w:rPr>
          <w:rFonts w:ascii="Calibri" w:hAnsi="Calibri" w:cs="Calibri"/>
        </w:rPr>
        <w:t>e</w:t>
      </w:r>
      <w:r w:rsidR="00137E19">
        <w:rPr>
          <w:rFonts w:ascii="Calibri" w:hAnsi="Calibri" w:cs="Calibri"/>
        </w:rPr>
        <w:t xml:space="preserve"> following </w:t>
      </w:r>
      <w:r w:rsidR="00B84BBC" w:rsidRPr="008D2CC4">
        <w:rPr>
          <w:rFonts w:ascii="Calibri" w:hAnsi="Calibri" w:cs="Calibri"/>
        </w:rPr>
        <w:t>project summaries include</w:t>
      </w:r>
      <w:r w:rsidR="00572D3E" w:rsidRPr="008D2CC4">
        <w:rPr>
          <w:rFonts w:ascii="Calibri" w:hAnsi="Calibri" w:cs="Calibri"/>
        </w:rPr>
        <w:t xml:space="preserve"> information from the </w:t>
      </w:r>
      <w:r w:rsidR="00137E19">
        <w:rPr>
          <w:rFonts w:ascii="Calibri" w:hAnsi="Calibri" w:cs="Calibri"/>
        </w:rPr>
        <w:t xml:space="preserve">Policy </w:t>
      </w:r>
      <w:r w:rsidR="00572D3E" w:rsidRPr="008D2CC4">
        <w:rPr>
          <w:rFonts w:ascii="Calibri" w:hAnsi="Calibri" w:cs="Calibri"/>
        </w:rPr>
        <w:t>Summit</w:t>
      </w:r>
      <w:r w:rsidR="009867BE" w:rsidRPr="008D2CC4">
        <w:rPr>
          <w:rFonts w:ascii="Calibri" w:hAnsi="Calibri" w:cs="Calibri"/>
        </w:rPr>
        <w:t xml:space="preserve"> </w:t>
      </w:r>
      <w:r w:rsidR="00572D3E" w:rsidRPr="008D2CC4">
        <w:rPr>
          <w:rFonts w:ascii="Calibri" w:hAnsi="Calibri" w:cs="Calibri"/>
        </w:rPr>
        <w:t xml:space="preserve">as well as information gathered </w:t>
      </w:r>
      <w:r w:rsidR="008820EB" w:rsidRPr="008D2CC4">
        <w:rPr>
          <w:rFonts w:ascii="Calibri" w:hAnsi="Calibri" w:cs="Calibri"/>
        </w:rPr>
        <w:t>after the event</w:t>
      </w:r>
      <w:r w:rsidR="00572D3E" w:rsidRPr="008D2CC4">
        <w:rPr>
          <w:rFonts w:ascii="Calibri" w:hAnsi="Calibri" w:cs="Calibri"/>
        </w:rPr>
        <w:t>.</w:t>
      </w:r>
    </w:p>
    <w:p w:rsidR="00B91F03" w:rsidRPr="008D2CC4" w:rsidRDefault="00B91F03" w:rsidP="00B91F03">
      <w:pPr>
        <w:rPr>
          <w:rFonts w:ascii="Calibri" w:hAnsi="Calibri" w:cs="Calibri"/>
        </w:rPr>
      </w:pPr>
    </w:p>
    <w:p w:rsidR="00745FA7" w:rsidRPr="008D2CC4" w:rsidRDefault="00B91F03" w:rsidP="00B91F03">
      <w:pPr>
        <w:rPr>
          <w:rFonts w:ascii="Calibri" w:hAnsi="Calibri" w:cs="Calibri"/>
          <w:b/>
        </w:rPr>
      </w:pPr>
      <w:r w:rsidRPr="008D2CC4">
        <w:rPr>
          <w:rFonts w:ascii="Calibri" w:hAnsi="Calibri" w:cs="Calibri"/>
          <w:b/>
        </w:rPr>
        <w:t xml:space="preserve">Minnesota </w:t>
      </w:r>
      <w:r w:rsidR="008169DC">
        <w:rPr>
          <w:rFonts w:ascii="Calibri" w:hAnsi="Calibri" w:cs="Calibri"/>
          <w:b/>
        </w:rPr>
        <w:t>Project Overview and Current Status</w:t>
      </w:r>
    </w:p>
    <w:p w:rsidR="00745FA7" w:rsidRPr="008D2CC4" w:rsidRDefault="00745FA7" w:rsidP="00B91F03">
      <w:pPr>
        <w:rPr>
          <w:rFonts w:ascii="Calibri" w:hAnsi="Calibri" w:cs="Calibri"/>
          <w:b/>
        </w:rPr>
      </w:pPr>
    </w:p>
    <w:p w:rsidR="00B91F03" w:rsidRPr="008D2CC4" w:rsidRDefault="00745FA7" w:rsidP="00B91F03">
      <w:pPr>
        <w:rPr>
          <w:rFonts w:ascii="Calibri" w:hAnsi="Calibri" w:cs="Calibri"/>
        </w:rPr>
      </w:pPr>
      <w:r w:rsidRPr="008D2CC4">
        <w:rPr>
          <w:rFonts w:ascii="Calibri" w:hAnsi="Calibri" w:cs="Calibri"/>
          <w:b/>
        </w:rPr>
        <w:tab/>
      </w:r>
      <w:r w:rsidR="00F80FFD" w:rsidRPr="008D2CC4">
        <w:rPr>
          <w:rFonts w:ascii="Calibri" w:hAnsi="Calibri" w:cs="Calibri"/>
        </w:rPr>
        <w:t>Minnesota began its efforts in 2006 with a TBI State Agency Grant Award from the Maternal and Child Health Bureau</w:t>
      </w:r>
      <w:r w:rsidR="00B91F03" w:rsidRPr="008D2CC4">
        <w:rPr>
          <w:rFonts w:ascii="Calibri" w:hAnsi="Calibri" w:cs="Calibri"/>
        </w:rPr>
        <w:t xml:space="preserve"> (Title V, Social Security Act), Health Resources and Services Administration, Department of Health and Human Services.   A second grant was secured in 2010.  In 2006, the data </w:t>
      </w:r>
      <w:r w:rsidR="004A7B5F" w:rsidRPr="008D2CC4">
        <w:rPr>
          <w:rFonts w:ascii="Calibri" w:hAnsi="Calibri" w:cs="Calibri"/>
        </w:rPr>
        <w:t>revealed that</w:t>
      </w:r>
      <w:r w:rsidR="00B91F03" w:rsidRPr="008D2CC4">
        <w:rPr>
          <w:rFonts w:ascii="Calibri" w:hAnsi="Calibri" w:cs="Calibri"/>
        </w:rPr>
        <w:t xml:space="preserve"> </w:t>
      </w:r>
      <w:r w:rsidR="004A7B5F" w:rsidRPr="008D2CC4">
        <w:rPr>
          <w:rFonts w:ascii="Calibri" w:hAnsi="Calibri" w:cs="Calibri"/>
        </w:rPr>
        <w:t>of</w:t>
      </w:r>
      <w:r w:rsidR="00B91F03" w:rsidRPr="008D2CC4">
        <w:rPr>
          <w:rFonts w:ascii="Calibri" w:hAnsi="Calibri" w:cs="Calibri"/>
        </w:rPr>
        <w:t xml:space="preserve"> 998 adult offenders approximately 82% </w:t>
      </w:r>
      <w:r w:rsidR="004A7B5F" w:rsidRPr="008D2CC4">
        <w:rPr>
          <w:rFonts w:ascii="Calibri" w:hAnsi="Calibri" w:cs="Calibri"/>
        </w:rPr>
        <w:t>met the</w:t>
      </w:r>
      <w:r w:rsidR="00B91F03" w:rsidRPr="008D2CC4">
        <w:rPr>
          <w:rFonts w:ascii="Calibri" w:hAnsi="Calibri" w:cs="Calibri"/>
        </w:rPr>
        <w:t xml:space="preserve"> criteria for having incurred a TBI at some point in their </w:t>
      </w:r>
      <w:r w:rsidR="004A7B5F" w:rsidRPr="008D2CC4">
        <w:rPr>
          <w:rFonts w:ascii="Calibri" w:hAnsi="Calibri" w:cs="Calibri"/>
        </w:rPr>
        <w:t>lives</w:t>
      </w:r>
      <w:r w:rsidR="00B91F03" w:rsidRPr="008D2CC4">
        <w:rPr>
          <w:rFonts w:ascii="Calibri" w:hAnsi="Calibri" w:cs="Calibri"/>
        </w:rPr>
        <w:t>. Juvenile data was obtained on a smaller sample of 50 participants. Of the 50 male offenders (15-20 age range) interviewed, 49 reported having experienced a head injury.</w:t>
      </w:r>
    </w:p>
    <w:p w:rsidR="00B91F03" w:rsidRPr="008D2CC4" w:rsidRDefault="00B91F03" w:rsidP="00B91F03">
      <w:pPr>
        <w:rPr>
          <w:rFonts w:ascii="Calibri" w:hAnsi="Calibri" w:cs="Calibri"/>
        </w:rPr>
      </w:pPr>
    </w:p>
    <w:p w:rsidR="00745FA7" w:rsidRPr="008D2CC4" w:rsidRDefault="006446DB" w:rsidP="00745FA7">
      <w:pPr>
        <w:rPr>
          <w:rFonts w:ascii="Calibri" w:hAnsi="Calibri" w:cs="Calibri"/>
        </w:rPr>
      </w:pPr>
      <w:r w:rsidRPr="008D2CC4">
        <w:rPr>
          <w:rFonts w:ascii="Calibri" w:hAnsi="Calibri" w:cs="Calibri"/>
        </w:rPr>
        <w:tab/>
      </w:r>
      <w:r w:rsidR="00B91F03" w:rsidRPr="008D2CC4">
        <w:rPr>
          <w:rFonts w:ascii="Calibri" w:hAnsi="Calibri" w:cs="Calibri"/>
        </w:rPr>
        <w:t xml:space="preserve">The </w:t>
      </w:r>
      <w:r w:rsidR="00420E02" w:rsidRPr="008D2CC4">
        <w:rPr>
          <w:rFonts w:ascii="Calibri" w:hAnsi="Calibri" w:cs="Calibri"/>
        </w:rPr>
        <w:t>p</w:t>
      </w:r>
      <w:r w:rsidRPr="008D2CC4">
        <w:rPr>
          <w:rFonts w:ascii="Calibri" w:hAnsi="Calibri" w:cs="Calibri"/>
        </w:rPr>
        <w:t xml:space="preserve">roject's </w:t>
      </w:r>
      <w:r w:rsidR="00B91F03" w:rsidRPr="008D2CC4">
        <w:rPr>
          <w:rFonts w:ascii="Calibri" w:hAnsi="Calibri" w:cs="Calibri"/>
        </w:rPr>
        <w:t>most important accomplishment has been bringing to the forefront the need to recognize TBI as a significant factor</w:t>
      </w:r>
      <w:r w:rsidRPr="008D2CC4">
        <w:rPr>
          <w:rFonts w:ascii="Calibri" w:hAnsi="Calibri" w:cs="Calibri"/>
        </w:rPr>
        <w:t xml:space="preserve"> that</w:t>
      </w:r>
      <w:r w:rsidR="00B91F03" w:rsidRPr="008D2CC4">
        <w:rPr>
          <w:rFonts w:ascii="Calibri" w:hAnsi="Calibri" w:cs="Calibri"/>
        </w:rPr>
        <w:t xml:space="preserve"> affect</w:t>
      </w:r>
      <w:r w:rsidRPr="008D2CC4">
        <w:rPr>
          <w:rFonts w:ascii="Calibri" w:hAnsi="Calibri" w:cs="Calibri"/>
        </w:rPr>
        <w:t>s</w:t>
      </w:r>
      <w:r w:rsidR="00B91F03" w:rsidRPr="008D2CC4">
        <w:rPr>
          <w:rFonts w:ascii="Calibri" w:hAnsi="Calibri" w:cs="Calibri"/>
        </w:rPr>
        <w:t xml:space="preserve"> the lives of offenders</w:t>
      </w:r>
      <w:r w:rsidRPr="008D2CC4">
        <w:rPr>
          <w:rFonts w:ascii="Calibri" w:hAnsi="Calibri" w:cs="Calibri"/>
        </w:rPr>
        <w:t xml:space="preserve">.  </w:t>
      </w:r>
      <w:r w:rsidR="00B91F03" w:rsidRPr="008D2CC4">
        <w:rPr>
          <w:rFonts w:ascii="Calibri" w:hAnsi="Calibri" w:cs="Calibri"/>
        </w:rPr>
        <w:t xml:space="preserve"> </w:t>
      </w:r>
      <w:r w:rsidRPr="008D2CC4">
        <w:rPr>
          <w:rFonts w:ascii="Calibri" w:hAnsi="Calibri" w:cs="Calibri"/>
        </w:rPr>
        <w:t xml:space="preserve">This includes </w:t>
      </w:r>
      <w:r w:rsidR="00B91F03" w:rsidRPr="008D2CC4">
        <w:rPr>
          <w:rFonts w:ascii="Calibri" w:hAnsi="Calibri" w:cs="Calibri"/>
        </w:rPr>
        <w:t xml:space="preserve">addressing the needs of offenders with TBI during their incarceration </w:t>
      </w:r>
      <w:r w:rsidRPr="008D2CC4">
        <w:rPr>
          <w:rFonts w:ascii="Calibri" w:hAnsi="Calibri" w:cs="Calibri"/>
        </w:rPr>
        <w:t xml:space="preserve">and </w:t>
      </w:r>
      <w:r w:rsidR="00B91F03" w:rsidRPr="008D2CC4">
        <w:rPr>
          <w:rFonts w:ascii="Calibri" w:hAnsi="Calibri" w:cs="Calibri"/>
        </w:rPr>
        <w:t xml:space="preserve">upon their return to community living. The most significant challenge has been securing contracts to obtain the technical help and assistance needed to carry out the grant’s objectives. A state government shutdown in </w:t>
      </w:r>
      <w:r w:rsidR="00745FA7" w:rsidRPr="008D2CC4">
        <w:rPr>
          <w:rFonts w:ascii="Calibri" w:hAnsi="Calibri" w:cs="Calibri"/>
        </w:rPr>
        <w:t>2011 significantly delayed the</w:t>
      </w:r>
      <w:r w:rsidR="00B91F03" w:rsidRPr="008D2CC4">
        <w:rPr>
          <w:rFonts w:ascii="Calibri" w:hAnsi="Calibri" w:cs="Calibri"/>
        </w:rPr>
        <w:t xml:space="preserve"> ability to secure contracts. Once the shutdown was over, there was a backlog of “critical” positions that required attention. This </w:t>
      </w:r>
      <w:r w:rsidR="00745FA7" w:rsidRPr="008D2CC4">
        <w:rPr>
          <w:rFonts w:ascii="Calibri" w:hAnsi="Calibri" w:cs="Calibri"/>
        </w:rPr>
        <w:t xml:space="preserve">has </w:t>
      </w:r>
      <w:r w:rsidR="00B91F03" w:rsidRPr="008D2CC4">
        <w:rPr>
          <w:rFonts w:ascii="Calibri" w:hAnsi="Calibri" w:cs="Calibri"/>
        </w:rPr>
        <w:t xml:space="preserve">significantly delayed </w:t>
      </w:r>
      <w:r w:rsidR="00745FA7" w:rsidRPr="008D2CC4">
        <w:rPr>
          <w:rFonts w:ascii="Calibri" w:hAnsi="Calibri" w:cs="Calibri"/>
        </w:rPr>
        <w:t>the project's</w:t>
      </w:r>
      <w:r w:rsidR="00B91F03" w:rsidRPr="008D2CC4">
        <w:rPr>
          <w:rFonts w:ascii="Calibri" w:hAnsi="Calibri" w:cs="Calibri"/>
        </w:rPr>
        <w:t xml:space="preserve"> ability to offer and secure contract positions.</w:t>
      </w:r>
      <w:r w:rsidR="00B91F03" w:rsidRPr="008D2CC4">
        <w:rPr>
          <w:rFonts w:ascii="Calibri" w:hAnsi="Calibri" w:cs="Calibri"/>
          <w:b/>
        </w:rPr>
        <w:t xml:space="preserve"> </w:t>
      </w:r>
      <w:r w:rsidR="00AA5DD8" w:rsidRPr="008D2CC4">
        <w:rPr>
          <w:rFonts w:ascii="Calibri" w:hAnsi="Calibri" w:cs="Calibri"/>
        </w:rPr>
        <w:t>To date, the Minnesota project has achieved the following outcomes:</w:t>
      </w:r>
    </w:p>
    <w:p w:rsidR="00745FA7" w:rsidRPr="008D2CC4" w:rsidRDefault="00745FA7" w:rsidP="00745FA7">
      <w:pPr>
        <w:rPr>
          <w:rFonts w:ascii="Calibri" w:hAnsi="Calibri" w:cs="Calibri"/>
        </w:rPr>
      </w:pPr>
    </w:p>
    <w:p w:rsidR="00B91F03" w:rsidRPr="008D2CC4" w:rsidRDefault="00B91F03" w:rsidP="00B91F03">
      <w:pPr>
        <w:pStyle w:val="ListBullet"/>
        <w:numPr>
          <w:ilvl w:val="0"/>
          <w:numId w:val="14"/>
        </w:numPr>
        <w:rPr>
          <w:rFonts w:ascii="Calibri" w:hAnsi="Calibri" w:cs="Calibri"/>
          <w:sz w:val="24"/>
          <w:szCs w:val="24"/>
        </w:rPr>
      </w:pPr>
      <w:r w:rsidRPr="008D2CC4">
        <w:rPr>
          <w:rFonts w:ascii="Calibri" w:hAnsi="Calibri" w:cs="Calibri"/>
          <w:sz w:val="24"/>
          <w:szCs w:val="24"/>
        </w:rPr>
        <w:t>Initiated use of the Brain Injury Screening Questionnaire (BISQ) with all new admissions to three co-occurring disorders programs.</w:t>
      </w:r>
    </w:p>
    <w:p w:rsidR="00B91F03" w:rsidRPr="008D2CC4" w:rsidRDefault="00B91F03" w:rsidP="00B91F03">
      <w:pPr>
        <w:pStyle w:val="ListBullet"/>
        <w:numPr>
          <w:ilvl w:val="0"/>
          <w:numId w:val="14"/>
        </w:numPr>
        <w:rPr>
          <w:rFonts w:ascii="Calibri" w:hAnsi="Calibri" w:cs="Calibri"/>
          <w:sz w:val="24"/>
          <w:szCs w:val="24"/>
        </w:rPr>
      </w:pPr>
      <w:r w:rsidRPr="008D2CC4">
        <w:rPr>
          <w:rFonts w:ascii="Calibri" w:hAnsi="Calibri" w:cs="Calibri"/>
          <w:sz w:val="24"/>
          <w:szCs w:val="24"/>
        </w:rPr>
        <w:t>Piloted TBI screening instrument to be used in high volume correctional intake facility.</w:t>
      </w:r>
    </w:p>
    <w:p w:rsidR="00B91F03" w:rsidRPr="008D2CC4" w:rsidRDefault="00B91F03" w:rsidP="00B91F03">
      <w:pPr>
        <w:pStyle w:val="ListBullet"/>
        <w:numPr>
          <w:ilvl w:val="0"/>
          <w:numId w:val="14"/>
        </w:numPr>
        <w:rPr>
          <w:rFonts w:ascii="Calibri" w:hAnsi="Calibri" w:cs="Calibri"/>
          <w:sz w:val="24"/>
          <w:szCs w:val="24"/>
        </w:rPr>
      </w:pPr>
      <w:r w:rsidRPr="008D2CC4">
        <w:rPr>
          <w:rFonts w:ascii="Calibri" w:hAnsi="Calibri" w:cs="Calibri"/>
          <w:sz w:val="24"/>
          <w:szCs w:val="24"/>
        </w:rPr>
        <w:t>Established case management technical assistance designed to support release planning</w:t>
      </w:r>
    </w:p>
    <w:p w:rsidR="00B91F03" w:rsidRPr="008D2CC4" w:rsidRDefault="00B91F03" w:rsidP="00B91F03">
      <w:pPr>
        <w:pStyle w:val="ListBullet"/>
        <w:numPr>
          <w:ilvl w:val="0"/>
          <w:numId w:val="14"/>
        </w:numPr>
        <w:rPr>
          <w:rFonts w:ascii="Calibri" w:hAnsi="Calibri" w:cs="Calibri"/>
          <w:sz w:val="24"/>
          <w:szCs w:val="24"/>
        </w:rPr>
      </w:pPr>
      <w:r w:rsidRPr="008D2CC4">
        <w:rPr>
          <w:rFonts w:ascii="Calibri" w:hAnsi="Calibri" w:cs="Calibri"/>
          <w:sz w:val="24"/>
          <w:szCs w:val="24"/>
        </w:rPr>
        <w:t>Published Native American Resource Guide to assist Native American offenders find culturally competent community supports upon release.</w:t>
      </w:r>
    </w:p>
    <w:p w:rsidR="00B91F03" w:rsidRPr="008D2CC4" w:rsidRDefault="00B91F03" w:rsidP="00B91F03">
      <w:pPr>
        <w:pStyle w:val="ListBullet"/>
        <w:numPr>
          <w:ilvl w:val="0"/>
          <w:numId w:val="14"/>
        </w:numPr>
        <w:rPr>
          <w:rFonts w:ascii="Calibri" w:hAnsi="Calibri" w:cs="Calibri"/>
          <w:sz w:val="24"/>
          <w:szCs w:val="24"/>
        </w:rPr>
      </w:pPr>
      <w:r w:rsidRPr="008D2CC4">
        <w:rPr>
          <w:rFonts w:ascii="Calibri" w:hAnsi="Calibri" w:cs="Calibri"/>
          <w:sz w:val="24"/>
          <w:szCs w:val="24"/>
        </w:rPr>
        <w:t>Translated eleven brain injury resource documents into Somali for use by offenders and their families.</w:t>
      </w:r>
    </w:p>
    <w:p w:rsidR="00B91F03" w:rsidRPr="008D2CC4" w:rsidRDefault="00B91F03" w:rsidP="00B91F03">
      <w:pPr>
        <w:rPr>
          <w:rFonts w:ascii="Calibri" w:hAnsi="Calibri" w:cs="Calibri"/>
        </w:rPr>
      </w:pPr>
    </w:p>
    <w:p w:rsidR="00B91F03" w:rsidRPr="008D2CC4" w:rsidRDefault="00745FA7" w:rsidP="00B91F03">
      <w:pPr>
        <w:rPr>
          <w:rFonts w:ascii="Calibri" w:hAnsi="Calibri" w:cs="Calibri"/>
        </w:rPr>
      </w:pPr>
      <w:r w:rsidRPr="008D2CC4">
        <w:rPr>
          <w:rFonts w:ascii="Calibri" w:hAnsi="Calibri" w:cs="Calibri"/>
        </w:rPr>
        <w:tab/>
      </w:r>
      <w:r w:rsidR="00B91F03" w:rsidRPr="008D2CC4">
        <w:rPr>
          <w:rFonts w:ascii="Calibri" w:hAnsi="Calibri" w:cs="Calibri"/>
        </w:rPr>
        <w:t>The project is continuing to expand and modify assessment approaches and</w:t>
      </w:r>
      <w:r w:rsidR="00B91F03" w:rsidRPr="008D2CC4">
        <w:rPr>
          <w:rFonts w:ascii="Calibri" w:hAnsi="Calibri" w:cs="Calibri"/>
          <w:color w:val="FF0000"/>
        </w:rPr>
        <w:t xml:space="preserve"> </w:t>
      </w:r>
      <w:r w:rsidR="00B91F03" w:rsidRPr="008D2CC4">
        <w:rPr>
          <w:rFonts w:ascii="Calibri" w:hAnsi="Calibri" w:cs="Calibri"/>
        </w:rPr>
        <w:t xml:space="preserve">clinical protocols designed to identify, assess, and refer offenders with TBI in state correctional facilities. Webinar trainings intended to assist community partners support offenders after release are planned. “Listening Sessions” or “Talking Circles” are planned to ask Native </w:t>
      </w:r>
      <w:r w:rsidR="00B91F03" w:rsidRPr="008D2CC4">
        <w:rPr>
          <w:rFonts w:ascii="Calibri" w:hAnsi="Calibri" w:cs="Calibri"/>
        </w:rPr>
        <w:lastRenderedPageBreak/>
        <w:t>American communities /Native American offenders what supports and systems are needed for offenders returning to their communities.</w:t>
      </w:r>
    </w:p>
    <w:p w:rsidR="00B91F03" w:rsidRPr="008D2CC4" w:rsidRDefault="00B91F03" w:rsidP="000928DE">
      <w:pPr>
        <w:pStyle w:val="BodyText"/>
        <w:ind w:firstLine="720"/>
        <w:jc w:val="left"/>
        <w:rPr>
          <w:rFonts w:ascii="Calibri" w:hAnsi="Calibri" w:cs="Calibri"/>
          <w:sz w:val="24"/>
          <w:szCs w:val="24"/>
        </w:rPr>
      </w:pPr>
    </w:p>
    <w:p w:rsidR="006973BD" w:rsidRPr="008D2CC4" w:rsidRDefault="006973BD" w:rsidP="00137E19">
      <w:pPr>
        <w:rPr>
          <w:rFonts w:ascii="Calibri" w:hAnsi="Calibri" w:cs="Calibri"/>
          <w:b/>
        </w:rPr>
      </w:pPr>
      <w:r w:rsidRPr="008D2CC4">
        <w:rPr>
          <w:rFonts w:ascii="Calibri" w:hAnsi="Calibri" w:cs="Calibri"/>
          <w:b/>
        </w:rPr>
        <w:t xml:space="preserve">Nebraska </w:t>
      </w:r>
      <w:r w:rsidR="008169DC">
        <w:rPr>
          <w:rFonts w:ascii="Calibri" w:hAnsi="Calibri" w:cs="Calibri"/>
          <w:b/>
        </w:rPr>
        <w:t>Project Overview and Current Status</w:t>
      </w:r>
    </w:p>
    <w:p w:rsidR="006973BD" w:rsidRPr="008D2CC4" w:rsidRDefault="006973BD" w:rsidP="006973BD">
      <w:pPr>
        <w:rPr>
          <w:rFonts w:ascii="Calibri" w:hAnsi="Calibri" w:cs="Calibri"/>
        </w:rPr>
      </w:pPr>
    </w:p>
    <w:p w:rsidR="006973BD" w:rsidRPr="008D2CC4" w:rsidRDefault="006973BD" w:rsidP="006973BD">
      <w:pPr>
        <w:rPr>
          <w:rFonts w:ascii="Calibri" w:hAnsi="Calibri" w:cs="Calibri"/>
        </w:rPr>
      </w:pPr>
      <w:r w:rsidRPr="008D2CC4">
        <w:rPr>
          <w:rFonts w:ascii="Calibri" w:hAnsi="Calibri" w:cs="Calibri"/>
        </w:rPr>
        <w:tab/>
        <w:t>The Nebraska Traumatic Brain Injury (TBI) Implementation Partnership Grant was funded in April 2009 by the TBI Implementation Partnership Grant from the U.S. Department of Health and Human Services (HHS), Health Resources and Services Administration (HRSA), Maternal and Child Health Bureau (MCHB).  To date, it is unknown how many juveniles (or adults) have been identified with TBI in Nebraska correctional facilities.</w:t>
      </w:r>
      <w:r w:rsidRPr="008D2CC4">
        <w:rPr>
          <w:rFonts w:ascii="Calibri" w:hAnsi="Calibri" w:cs="Calibri"/>
          <w:i/>
        </w:rPr>
        <w:t xml:space="preserve"> </w:t>
      </w:r>
      <w:r w:rsidRPr="008D2CC4">
        <w:rPr>
          <w:rFonts w:ascii="Calibri" w:hAnsi="Calibri" w:cs="Calibri"/>
        </w:rPr>
        <w:t xml:space="preserve">The </w:t>
      </w:r>
      <w:r w:rsidR="00AA0CDE" w:rsidRPr="008D2CC4">
        <w:rPr>
          <w:rFonts w:ascii="Calibri" w:hAnsi="Calibri" w:cs="Calibri"/>
        </w:rPr>
        <w:t>Nebraska Project has two primary goals.  The first goal is to increase</w:t>
      </w:r>
      <w:r w:rsidRPr="008D2CC4">
        <w:rPr>
          <w:rFonts w:ascii="Calibri" w:hAnsi="Calibri" w:cs="Calibri"/>
        </w:rPr>
        <w:t xml:space="preserve"> the knowledge and skills of providers and agency staff with a focus on the targeted service delivery systems for children, juvenile detainees, service members and veterans, and the elderly</w:t>
      </w:r>
      <w:r w:rsidR="00AA0CDE" w:rsidRPr="008D2CC4">
        <w:rPr>
          <w:rFonts w:ascii="Calibri" w:hAnsi="Calibri" w:cs="Calibri"/>
        </w:rPr>
        <w:t>. This is being achieved</w:t>
      </w:r>
      <w:r w:rsidRPr="008D2CC4">
        <w:rPr>
          <w:rFonts w:ascii="Calibri" w:hAnsi="Calibri" w:cs="Calibri"/>
        </w:rPr>
        <w:t xml:space="preserve"> by increasing awareness of brain injury and providing training on brain injury, assessment tools and quality services/strategies</w:t>
      </w:r>
      <w:r w:rsidR="00AA0CDE" w:rsidRPr="008D2CC4">
        <w:rPr>
          <w:rFonts w:ascii="Calibri" w:hAnsi="Calibri" w:cs="Calibri"/>
        </w:rPr>
        <w:t xml:space="preserve">.  The second goal is to </w:t>
      </w:r>
      <w:r w:rsidRPr="008D2CC4">
        <w:rPr>
          <w:rFonts w:ascii="Calibri" w:hAnsi="Calibri" w:cs="Calibri"/>
        </w:rPr>
        <w:t>increase and expand Nebraska’s system capacity to provide services to individuals with brain injuries and their families, with a focus on juvenile detainees.  Providers and agency staff in the service delivery systems for children, juvenile detainees, service members and veterans, and the elderly are the primary focus of this project</w:t>
      </w:r>
      <w:r w:rsidRPr="008D2CC4">
        <w:rPr>
          <w:rFonts w:ascii="Calibri" w:hAnsi="Calibri" w:cs="Calibri"/>
          <w:color w:val="0000FF"/>
        </w:rPr>
        <w:t>.</w:t>
      </w:r>
      <w:r w:rsidRPr="008D2CC4">
        <w:rPr>
          <w:rFonts w:ascii="Calibri" w:hAnsi="Calibri" w:cs="Calibri"/>
        </w:rPr>
        <w:t xml:space="preserve"> Nebraska </w:t>
      </w:r>
      <w:r w:rsidR="00AA0CDE" w:rsidRPr="008D2CC4">
        <w:rPr>
          <w:rFonts w:ascii="Calibri" w:hAnsi="Calibri" w:cs="Calibri"/>
        </w:rPr>
        <w:t xml:space="preserve">has </w:t>
      </w:r>
      <w:r w:rsidRPr="008D2CC4">
        <w:rPr>
          <w:rFonts w:ascii="Calibri" w:hAnsi="Calibri" w:cs="Calibri"/>
        </w:rPr>
        <w:t>adapted the DJJ Brain Injury Screening Tool developed by Virginia Commonwealth University; however it has not yet been implemented.</w:t>
      </w:r>
    </w:p>
    <w:p w:rsidR="006973BD" w:rsidRPr="008D2CC4" w:rsidRDefault="006973BD" w:rsidP="006973BD">
      <w:pPr>
        <w:rPr>
          <w:rFonts w:ascii="Calibri" w:hAnsi="Calibri" w:cs="Calibri"/>
        </w:rPr>
      </w:pPr>
    </w:p>
    <w:p w:rsidR="00420E02" w:rsidRPr="008D2CC4" w:rsidRDefault="006973BD" w:rsidP="006973BD">
      <w:pPr>
        <w:rPr>
          <w:rFonts w:ascii="Calibri" w:hAnsi="Calibri" w:cs="Calibri"/>
        </w:rPr>
      </w:pPr>
      <w:r w:rsidRPr="008D2CC4">
        <w:rPr>
          <w:rFonts w:ascii="Calibri" w:hAnsi="Calibri" w:cs="Calibri"/>
        </w:rPr>
        <w:tab/>
        <w:t>The TBI Implementation Partnership Grant does not</w:t>
      </w:r>
      <w:r w:rsidR="00525F97" w:rsidRPr="008D2CC4">
        <w:rPr>
          <w:rFonts w:ascii="Calibri" w:hAnsi="Calibri" w:cs="Calibri"/>
        </w:rPr>
        <w:t xml:space="preserve"> permit provision of “services,”</w:t>
      </w:r>
      <w:r w:rsidRPr="008D2CC4">
        <w:rPr>
          <w:rFonts w:ascii="Calibri" w:hAnsi="Calibri" w:cs="Calibri"/>
        </w:rPr>
        <w:t xml:space="preserve"> however grant funds have been used for general public TBI awareness (Annual Brain Injury Conference) and some targeted training activities for providers and agency staff serving children (0-4), veterans and the elderly. To date, no targeted skill training has been provided for staff serving juvenile detainees.</w:t>
      </w:r>
      <w:r w:rsidR="00420E02" w:rsidRPr="008D2CC4">
        <w:rPr>
          <w:rFonts w:ascii="Calibri" w:hAnsi="Calibri" w:cs="Calibri"/>
        </w:rPr>
        <w:t xml:space="preserve">  </w:t>
      </w:r>
      <w:r w:rsidRPr="008D2CC4">
        <w:rPr>
          <w:rFonts w:ascii="Calibri" w:hAnsi="Calibri" w:cs="Calibri"/>
        </w:rPr>
        <w:t xml:space="preserve">Thus far, the project's most important accomplishment has been </w:t>
      </w:r>
      <w:r w:rsidR="00420E02" w:rsidRPr="008D2CC4">
        <w:rPr>
          <w:rFonts w:ascii="Calibri" w:hAnsi="Calibri" w:cs="Calibri"/>
        </w:rPr>
        <w:t>gathering</w:t>
      </w:r>
      <w:r w:rsidRPr="008D2CC4">
        <w:rPr>
          <w:rFonts w:ascii="Calibri" w:hAnsi="Calibri" w:cs="Calibri"/>
        </w:rPr>
        <w:t xml:space="preserve"> a small but dedicated task force of professionals and advocates to address issues pertaining to juvenile detainees who may have experienced brain injury. </w:t>
      </w:r>
      <w:r w:rsidR="00420E02" w:rsidRPr="008D2CC4">
        <w:rPr>
          <w:rFonts w:ascii="Calibri" w:hAnsi="Calibri" w:cs="Calibri"/>
        </w:rPr>
        <w:t>The</w:t>
      </w:r>
      <w:r w:rsidRPr="008D2CC4">
        <w:rPr>
          <w:rFonts w:ascii="Calibri" w:hAnsi="Calibri" w:cs="Calibri"/>
        </w:rPr>
        <w:t xml:space="preserve"> most significant challenge has been implementing a brain injury-screening pilot to identify youth in the Juvenile Justice System who may have experienced a brain injury.  </w:t>
      </w:r>
    </w:p>
    <w:p w:rsidR="00420E02" w:rsidRPr="008D2CC4" w:rsidRDefault="00420E02" w:rsidP="006973BD">
      <w:pPr>
        <w:rPr>
          <w:rFonts w:ascii="Calibri" w:hAnsi="Calibri" w:cs="Calibri"/>
        </w:rPr>
      </w:pPr>
    </w:p>
    <w:p w:rsidR="006973BD" w:rsidRPr="008D2CC4" w:rsidRDefault="00420E02" w:rsidP="006973BD">
      <w:pPr>
        <w:rPr>
          <w:rFonts w:ascii="Calibri" w:hAnsi="Calibri" w:cs="Calibri"/>
        </w:rPr>
      </w:pPr>
      <w:r w:rsidRPr="008D2CC4">
        <w:rPr>
          <w:rFonts w:ascii="Calibri" w:hAnsi="Calibri" w:cs="Calibri"/>
        </w:rPr>
        <w:tab/>
      </w:r>
      <w:r w:rsidR="006973BD" w:rsidRPr="008D2CC4">
        <w:rPr>
          <w:rFonts w:ascii="Calibri" w:hAnsi="Calibri" w:cs="Calibri"/>
        </w:rPr>
        <w:t>In May 2011, the Nebraska Department of Health and Human Services (DHHS) a</w:t>
      </w:r>
      <w:r w:rsidRPr="008D2CC4">
        <w:rPr>
          <w:rFonts w:ascii="Calibri" w:hAnsi="Calibri" w:cs="Calibri"/>
        </w:rPr>
        <w:t xml:space="preserve">pproved a research proposal to </w:t>
      </w:r>
      <w:r w:rsidR="006973BD" w:rsidRPr="008D2CC4">
        <w:rPr>
          <w:rFonts w:ascii="Calibri" w:hAnsi="Calibri" w:cs="Calibri"/>
          <w:lang w:val="en-GB"/>
        </w:rPr>
        <w:t>determine the prevalence of historical (lifetime) traumatic brain injury among the juvenile populations at the Youth Rehabilitation and Treatment Center</w:t>
      </w:r>
      <w:r w:rsidRPr="008D2CC4">
        <w:rPr>
          <w:rFonts w:ascii="Calibri" w:hAnsi="Calibri" w:cs="Calibri"/>
          <w:lang w:val="en-GB"/>
        </w:rPr>
        <w:t xml:space="preserve">s (YRTC) in Geneva and Kearney. </w:t>
      </w:r>
      <w:r w:rsidR="006973BD" w:rsidRPr="008D2CC4">
        <w:rPr>
          <w:rFonts w:ascii="Calibri" w:hAnsi="Calibri" w:cs="Calibri"/>
          <w:lang w:val="en-GB"/>
        </w:rPr>
        <w:t xml:space="preserve"> Shortly after approval, DHHS attorneys determined that active parental consent was also necessary prior to screening, which could have significantly decreased the number of participants.  The impact of this decision was communicated to DHHS and an alternative proposal to conduct the research as an internal study was not approved. </w:t>
      </w:r>
      <w:r w:rsidR="006973BD" w:rsidRPr="008D2CC4">
        <w:rPr>
          <w:rFonts w:ascii="Calibri" w:hAnsi="Calibri" w:cs="Calibri"/>
        </w:rPr>
        <w:t xml:space="preserve">To date, no </w:t>
      </w:r>
      <w:r w:rsidRPr="008D2CC4">
        <w:rPr>
          <w:rFonts w:ascii="Calibri" w:hAnsi="Calibri" w:cs="Calibri"/>
        </w:rPr>
        <w:t xml:space="preserve">significant </w:t>
      </w:r>
      <w:r w:rsidR="006973BD" w:rsidRPr="008D2CC4">
        <w:rPr>
          <w:rFonts w:ascii="Calibri" w:hAnsi="Calibri" w:cs="Calibri"/>
        </w:rPr>
        <w:t>outcomes have been achieved.  The project plans to implement a screening pilot, provide targeted training for service providers and agency staff and expand the availability of community based services for youth in the Juvenile Justice System with brain injuries.</w:t>
      </w:r>
    </w:p>
    <w:p w:rsidR="00FC6FBA" w:rsidRDefault="00FC6FBA" w:rsidP="009D5387">
      <w:pPr>
        <w:rPr>
          <w:rFonts w:ascii="Calibri" w:hAnsi="Calibri" w:cs="Calibri"/>
          <w:b/>
        </w:rPr>
      </w:pPr>
    </w:p>
    <w:p w:rsidR="00832295" w:rsidRDefault="00832295" w:rsidP="009D5387">
      <w:pPr>
        <w:rPr>
          <w:rFonts w:ascii="Calibri" w:hAnsi="Calibri" w:cs="Calibri"/>
          <w:b/>
        </w:rPr>
      </w:pPr>
    </w:p>
    <w:p w:rsidR="00832295" w:rsidRDefault="00832295" w:rsidP="009D5387">
      <w:pPr>
        <w:rPr>
          <w:rFonts w:ascii="Calibri" w:hAnsi="Calibri" w:cs="Calibri"/>
          <w:b/>
        </w:rPr>
      </w:pPr>
    </w:p>
    <w:p w:rsidR="009D5387" w:rsidRPr="008D2CC4" w:rsidRDefault="009D5387" w:rsidP="009D5387">
      <w:pPr>
        <w:rPr>
          <w:rFonts w:ascii="Calibri" w:hAnsi="Calibri" w:cs="Calibri"/>
          <w:b/>
        </w:rPr>
      </w:pPr>
      <w:r w:rsidRPr="008D2CC4">
        <w:rPr>
          <w:rFonts w:ascii="Calibri" w:hAnsi="Calibri" w:cs="Calibri"/>
          <w:b/>
        </w:rPr>
        <w:lastRenderedPageBreak/>
        <w:t xml:space="preserve">Texas </w:t>
      </w:r>
      <w:r w:rsidR="008169DC">
        <w:rPr>
          <w:rFonts w:ascii="Calibri" w:hAnsi="Calibri" w:cs="Calibri"/>
          <w:b/>
        </w:rPr>
        <w:t>Project Overview and Current Status</w:t>
      </w:r>
    </w:p>
    <w:p w:rsidR="00B91F03" w:rsidRPr="008D2CC4" w:rsidRDefault="00B91F03" w:rsidP="009D5387">
      <w:pPr>
        <w:pStyle w:val="BodyText"/>
        <w:jc w:val="left"/>
        <w:rPr>
          <w:rFonts w:ascii="Calibri" w:hAnsi="Calibri" w:cs="Calibri"/>
          <w:sz w:val="24"/>
          <w:szCs w:val="24"/>
        </w:rPr>
      </w:pPr>
    </w:p>
    <w:p w:rsidR="00C112D4" w:rsidRPr="008D2CC4" w:rsidRDefault="00430DFE" w:rsidP="00C112D4">
      <w:pPr>
        <w:ind w:firstLine="720"/>
        <w:rPr>
          <w:rFonts w:ascii="Calibri" w:hAnsi="Calibri" w:cs="Calibri"/>
        </w:rPr>
      </w:pPr>
      <w:r w:rsidRPr="008D2CC4">
        <w:rPr>
          <w:rFonts w:ascii="Calibri" w:hAnsi="Calibri" w:cs="Calibri"/>
          <w:lang w:val="en-GB"/>
        </w:rPr>
        <w:t xml:space="preserve">In 2007, Texas approved </w:t>
      </w:r>
      <w:r w:rsidRPr="008D2CC4">
        <w:rPr>
          <w:rFonts w:ascii="Calibri" w:hAnsi="Calibri" w:cs="Calibri"/>
        </w:rPr>
        <w:t xml:space="preserve">the Office of Acquired Brain Injury and in 2009 received </w:t>
      </w:r>
      <w:r w:rsidR="0039485B" w:rsidRPr="008D2CC4">
        <w:rPr>
          <w:rFonts w:ascii="Calibri" w:hAnsi="Calibri" w:cs="Calibri"/>
        </w:rPr>
        <w:t xml:space="preserve">federal </w:t>
      </w:r>
      <w:r w:rsidRPr="008D2CC4">
        <w:rPr>
          <w:rFonts w:ascii="Calibri" w:hAnsi="Calibri" w:cs="Calibri"/>
        </w:rPr>
        <w:t>funding for its Texas Juvenile Justice TBI Screening Pilot Project. The purpose of the Pilot Project is to use the electronic Brain Injury Screening Questionnaire (BISQ) to screen children and youth ages 10 – 18 in the state’s juvenile justice system with pre-diagnosed mental health and substance abuse issues to determine if TBI may be a contributing factor to their behavioral dysfunction.</w:t>
      </w:r>
      <w:r w:rsidR="0039485B" w:rsidRPr="008D2CC4">
        <w:rPr>
          <w:rFonts w:ascii="Calibri" w:hAnsi="Calibri" w:cs="Calibri"/>
        </w:rPr>
        <w:t xml:space="preserve">  Currently, all juveniles adjudicated to secure facilities</w:t>
      </w:r>
      <w:r w:rsidR="000F6FC8" w:rsidRPr="008D2CC4">
        <w:rPr>
          <w:rFonts w:ascii="Calibri" w:hAnsi="Calibri" w:cs="Calibri"/>
        </w:rPr>
        <w:t xml:space="preserve"> are receiving</w:t>
      </w:r>
      <w:r w:rsidR="0039485B" w:rsidRPr="008D2CC4">
        <w:rPr>
          <w:rFonts w:ascii="Calibri" w:hAnsi="Calibri" w:cs="Calibri"/>
        </w:rPr>
        <w:t xml:space="preserve"> the BISQ at intake.  </w:t>
      </w:r>
      <w:r w:rsidR="000F6FC8" w:rsidRPr="008D2CC4">
        <w:rPr>
          <w:rFonts w:ascii="Calibri" w:hAnsi="Calibri" w:cs="Calibri"/>
        </w:rPr>
        <w:t xml:space="preserve">Texas' initiative also includes the provision of the appropriate array of services/therapies through partnerships across multi-system collaboratives, parental, school involvement, and educational programs.  </w:t>
      </w:r>
      <w:r w:rsidR="00541CAD" w:rsidRPr="008D2CC4">
        <w:rPr>
          <w:rFonts w:ascii="Calibri" w:hAnsi="Calibri" w:cs="Calibri"/>
        </w:rPr>
        <w:t>A robust training and education program is in place for all Texas juvenile justice professionals, probation and parole officers, attorneys, judges, law enforcement agencies offering Continuing Education Units.  A specialized web-based course for Texas teachers, school administrators, nurses, counselors, special education and 504 evaluators is in place to raise awareness of the needs and accommodations required by students with TBI.</w:t>
      </w:r>
    </w:p>
    <w:p w:rsidR="00BC1F31" w:rsidRPr="008D2CC4" w:rsidRDefault="00BC1F31" w:rsidP="00165472">
      <w:pPr>
        <w:ind w:firstLine="720"/>
        <w:rPr>
          <w:rFonts w:ascii="Calibri" w:hAnsi="Calibri" w:cs="Calibri"/>
        </w:rPr>
      </w:pPr>
    </w:p>
    <w:p w:rsidR="00BC1F31" w:rsidRDefault="00BC1F31" w:rsidP="00BC1F31">
      <w:pPr>
        <w:rPr>
          <w:rFonts w:ascii="Calibri" w:hAnsi="Calibri" w:cs="Calibri"/>
          <w:b/>
        </w:rPr>
      </w:pPr>
      <w:r w:rsidRPr="008D2CC4">
        <w:rPr>
          <w:rFonts w:ascii="Calibri" w:hAnsi="Calibri" w:cs="Calibri"/>
          <w:b/>
        </w:rPr>
        <w:t xml:space="preserve">Utah </w:t>
      </w:r>
      <w:r w:rsidR="00FC6FBA">
        <w:rPr>
          <w:rFonts w:ascii="Calibri" w:hAnsi="Calibri" w:cs="Calibri"/>
          <w:b/>
        </w:rPr>
        <w:t>Project Overview and Current Status</w:t>
      </w:r>
    </w:p>
    <w:p w:rsidR="00FC6FBA" w:rsidRPr="008D2CC4" w:rsidRDefault="00FC6FBA" w:rsidP="00BC1F31">
      <w:pPr>
        <w:rPr>
          <w:rFonts w:ascii="Calibri" w:hAnsi="Calibri" w:cs="Calibri"/>
        </w:rPr>
      </w:pPr>
    </w:p>
    <w:p w:rsidR="00BC1F31" w:rsidRPr="008D2CC4" w:rsidRDefault="00BC1F31" w:rsidP="00BC1F31">
      <w:pPr>
        <w:rPr>
          <w:rFonts w:ascii="Calibri" w:hAnsi="Calibri" w:cs="Calibri"/>
        </w:rPr>
      </w:pPr>
      <w:r w:rsidRPr="008D2CC4">
        <w:rPr>
          <w:rFonts w:ascii="Calibri" w:hAnsi="Calibri" w:cs="Calibri"/>
        </w:rPr>
        <w:tab/>
        <w:t>The Utah project is funded by the Utah Department of Human Services, Division of Juvenile Justice Services. Its target audiences include Juvenile Justice Services Administration, correctional facilities administrators and staff, as well as the juveniles and their families. The project has two primary goals and objectives. The first is to determine a prevalence rate for TBI for youth in Utah’s secure care settings. The second is to evaluate the need to create or adjust facility treatment services and daily programming for TBI youth in the state's secure correctional facilities to better serve their needs.</w:t>
      </w:r>
      <w:r w:rsidR="00932D99" w:rsidRPr="008D2CC4">
        <w:rPr>
          <w:rFonts w:ascii="Calibri" w:hAnsi="Calibri" w:cs="Calibri"/>
        </w:rPr>
        <w:t xml:space="preserve"> When a youth is identified with TBI, staff collaborates and coordinates with the Department of Human Services and the Division of Services for People with Disabilities to evaluate the individual treatment needs of the youth and provide the necessary services required. These services can include, but are not limited to, medical care, physical therapy, occupational therapy, speech therapy, special education services, and mental health therapy.</w:t>
      </w:r>
    </w:p>
    <w:p w:rsidR="00F564B5" w:rsidRPr="008D2CC4" w:rsidRDefault="00F564B5" w:rsidP="00BC1F31">
      <w:pPr>
        <w:rPr>
          <w:rFonts w:ascii="Calibri" w:hAnsi="Calibri" w:cs="Calibri"/>
        </w:rPr>
      </w:pPr>
    </w:p>
    <w:p w:rsidR="00175950" w:rsidRPr="008D2CC4" w:rsidRDefault="00F564B5" w:rsidP="00C25FD6">
      <w:pPr>
        <w:rPr>
          <w:rFonts w:ascii="Calibri" w:hAnsi="Calibri" w:cs="Calibri"/>
        </w:rPr>
      </w:pPr>
      <w:r w:rsidRPr="008D2CC4">
        <w:rPr>
          <w:rFonts w:ascii="Calibri" w:hAnsi="Calibri" w:cs="Calibri"/>
        </w:rPr>
        <w:tab/>
      </w:r>
      <w:r w:rsidR="001651D2" w:rsidRPr="008D2CC4">
        <w:rPr>
          <w:rFonts w:ascii="Calibri" w:hAnsi="Calibri" w:cs="Calibri"/>
        </w:rPr>
        <w:t xml:space="preserve">Using a grant from HRSA, </w:t>
      </w:r>
      <w:r w:rsidR="00175950" w:rsidRPr="008D2CC4">
        <w:rPr>
          <w:rFonts w:ascii="Calibri" w:hAnsi="Calibri" w:cs="Calibri"/>
        </w:rPr>
        <w:t>Utah</w:t>
      </w:r>
      <w:r w:rsidR="00F726F7" w:rsidRPr="008D2CC4">
        <w:rPr>
          <w:rFonts w:ascii="Calibri" w:hAnsi="Calibri" w:cs="Calibri"/>
        </w:rPr>
        <w:t> developed</w:t>
      </w:r>
      <w:r w:rsidR="00175950" w:rsidRPr="008D2CC4">
        <w:rPr>
          <w:rFonts w:ascii="Calibri" w:hAnsi="Calibri" w:cs="Calibri"/>
        </w:rPr>
        <w:t xml:space="preserve"> a "train the trainer" model series on TBI for its Juvenile Justice System. The training has modules for beginning front line staff, for advanced counselors, and for those who manage medication. Developed by Utah Brain Injury Council, the Center for Persons with Disabilities at USU, and the JJS training team, there is approximately 5-6 hours of training provided during the series.  The project piloted, revised, and turned the completed training over to Juvenile Justice System to implement.  To date, some classes have been conducted and some private provider contractors have been included. Implementation of trainings and screening system wide has been slower than was originally anticipated due to budget constraints.  </w:t>
      </w:r>
    </w:p>
    <w:p w:rsidR="00BC1F31" w:rsidRPr="008D2CC4" w:rsidRDefault="00BC1F31" w:rsidP="00BC1F31">
      <w:pPr>
        <w:rPr>
          <w:rFonts w:ascii="Calibri" w:hAnsi="Calibri" w:cs="Calibri"/>
        </w:rPr>
      </w:pPr>
    </w:p>
    <w:p w:rsidR="00BC1F31" w:rsidRPr="008D2CC4" w:rsidRDefault="00451697" w:rsidP="00BC1F31">
      <w:pPr>
        <w:rPr>
          <w:rFonts w:ascii="Calibri" w:hAnsi="Calibri" w:cs="Calibri"/>
        </w:rPr>
      </w:pPr>
      <w:r w:rsidRPr="008D2CC4">
        <w:rPr>
          <w:rFonts w:ascii="Calibri" w:hAnsi="Calibri" w:cs="Calibri"/>
        </w:rPr>
        <w:tab/>
      </w:r>
      <w:r w:rsidR="00BD4E2A" w:rsidRPr="008D2CC4">
        <w:rPr>
          <w:rFonts w:ascii="Calibri" w:hAnsi="Calibri" w:cs="Calibri"/>
        </w:rPr>
        <w:t xml:space="preserve">The primary outcome achieved thus far is that facility staff is becoming more aware of TBI as a treatment issue. </w:t>
      </w:r>
      <w:r w:rsidR="00BC1F31" w:rsidRPr="008D2CC4">
        <w:rPr>
          <w:rFonts w:ascii="Calibri" w:hAnsi="Calibri" w:cs="Calibri"/>
        </w:rPr>
        <w:t>To date, the project’s most important accomplishment is its current effort to train graduate students to use the Minnesota Intake Screening Instrument</w:t>
      </w:r>
      <w:r w:rsidR="00C14336" w:rsidRPr="008D2CC4">
        <w:rPr>
          <w:rFonts w:ascii="Calibri" w:hAnsi="Calibri" w:cs="Calibri"/>
        </w:rPr>
        <w:t xml:space="preserve">, the </w:t>
      </w:r>
      <w:r w:rsidR="00C14336" w:rsidRPr="008D2CC4">
        <w:rPr>
          <w:rFonts w:ascii="Calibri" w:hAnsi="Calibri" w:cs="Calibri"/>
        </w:rPr>
        <w:lastRenderedPageBreak/>
        <w:t>Traumatic Brain Injury Questionnaire (TBIQ)</w:t>
      </w:r>
      <w:r w:rsidR="00BC1F31" w:rsidRPr="008D2CC4">
        <w:rPr>
          <w:rFonts w:ascii="Calibri" w:hAnsi="Calibri" w:cs="Calibri"/>
        </w:rPr>
        <w:t xml:space="preserve">. Interviews using the instrument are set to begin in late 2012. </w:t>
      </w:r>
      <w:r w:rsidR="00BD4E2A" w:rsidRPr="008D2CC4">
        <w:rPr>
          <w:rFonts w:ascii="Calibri" w:hAnsi="Calibri" w:cs="Calibri"/>
        </w:rPr>
        <w:t>Project staff members now need</w:t>
      </w:r>
      <w:r w:rsidR="00BC1F31" w:rsidRPr="008D2CC4">
        <w:rPr>
          <w:rFonts w:ascii="Calibri" w:hAnsi="Calibri" w:cs="Calibri"/>
        </w:rPr>
        <w:t xml:space="preserve"> to complete the interview training for the graduate student interns, administer the screening instrument, and compile and analyze the data gained from the interviews. Anticipated completion date for the project is May, 2013.</w:t>
      </w:r>
    </w:p>
    <w:p w:rsidR="00AE5F13" w:rsidRPr="008D2CC4" w:rsidRDefault="00AE5F13" w:rsidP="00165472">
      <w:pPr>
        <w:ind w:firstLine="720"/>
        <w:rPr>
          <w:rFonts w:ascii="Calibri" w:hAnsi="Calibri" w:cs="Calibri"/>
        </w:rPr>
      </w:pPr>
    </w:p>
    <w:p w:rsidR="00C74E74" w:rsidRPr="008D2CC4" w:rsidRDefault="00C74E74" w:rsidP="00C74E74">
      <w:pPr>
        <w:rPr>
          <w:rFonts w:ascii="Calibri" w:hAnsi="Calibri" w:cs="Calibri"/>
          <w:b/>
        </w:rPr>
      </w:pPr>
      <w:r w:rsidRPr="008D2CC4">
        <w:rPr>
          <w:rFonts w:ascii="Calibri" w:hAnsi="Calibri" w:cs="Calibri"/>
          <w:b/>
        </w:rPr>
        <w:t xml:space="preserve">Virginia </w:t>
      </w:r>
      <w:r w:rsidR="008169DC">
        <w:rPr>
          <w:rFonts w:ascii="Calibri" w:hAnsi="Calibri" w:cs="Calibri"/>
          <w:b/>
        </w:rPr>
        <w:t>Project Overview and Current Status</w:t>
      </w:r>
    </w:p>
    <w:p w:rsidR="00BC1F31" w:rsidRPr="008D2CC4" w:rsidRDefault="00BC1F31" w:rsidP="00C74E74">
      <w:pPr>
        <w:rPr>
          <w:rFonts w:ascii="Calibri" w:hAnsi="Calibri" w:cs="Calibri"/>
        </w:rPr>
      </w:pPr>
    </w:p>
    <w:p w:rsidR="00720DFB" w:rsidRPr="008D2CC4" w:rsidRDefault="00720DFB" w:rsidP="00720DFB">
      <w:pPr>
        <w:ind w:firstLine="720"/>
        <w:rPr>
          <w:rFonts w:ascii="Calibri" w:hAnsi="Calibri" w:cs="Calibri"/>
        </w:rPr>
      </w:pPr>
      <w:r w:rsidRPr="008D2CC4">
        <w:rPr>
          <w:rFonts w:ascii="Calibri" w:hAnsi="Calibri" w:cs="Calibri"/>
        </w:rPr>
        <w:t xml:space="preserve">The Virginia project was funded by a grant from Virginia’s Commonwealth Neurotrauma Initiative Trust Fund with a funding cycle from July 1, 2009 until June 30, 2012. One of the core successes of the project has been the collaboration across partners.  This unique collaboration included the Brain Injury Association of Virginia (BIAV), VA Department of Juvenile Justice, Virginia Commonwealth TBI Model System, VA Department of Correctional Education, Virginia Department of Education, and the Virginia House of Delegates. </w:t>
      </w:r>
    </w:p>
    <w:p w:rsidR="00720DFB" w:rsidRPr="008D2CC4" w:rsidRDefault="00720DFB" w:rsidP="00720DFB">
      <w:pPr>
        <w:ind w:firstLine="720"/>
        <w:rPr>
          <w:rFonts w:ascii="Calibri" w:hAnsi="Calibri" w:cs="Calibri"/>
        </w:rPr>
      </w:pPr>
    </w:p>
    <w:p w:rsidR="00720DFB" w:rsidRPr="008D2CC4" w:rsidRDefault="00720DFB" w:rsidP="00720DFB">
      <w:pPr>
        <w:ind w:firstLine="720"/>
        <w:rPr>
          <w:rFonts w:ascii="Calibri" w:hAnsi="Calibri" w:cs="Calibri"/>
        </w:rPr>
      </w:pPr>
      <w:r w:rsidRPr="008D2CC4">
        <w:rPr>
          <w:rFonts w:ascii="Calibri" w:hAnsi="Calibri" w:cs="Calibri"/>
        </w:rPr>
        <w:t>The three major objectives addressed by the Virginia project were 1) to determine how many incarcerated Virginia juveniles have a self-reported history of head injury as measured by the DJJ Brain Injury Screening Tool; 2) to determine the characteristic neuropsychological profile of incarcerated juveniles; and 3) to determine the historical prevalence of other neurological conditions among incarcerated juveniles.</w:t>
      </w:r>
      <w:r w:rsidRPr="008D2CC4">
        <w:rPr>
          <w:rFonts w:ascii="Calibri" w:hAnsi="Calibri" w:cs="Calibri"/>
          <w:color w:val="FF0000"/>
        </w:rPr>
        <w:t xml:space="preserve"> </w:t>
      </w:r>
      <w:r w:rsidRPr="008D2CC4">
        <w:rPr>
          <w:rFonts w:ascii="Calibri" w:hAnsi="Calibri" w:cs="Calibri"/>
        </w:rPr>
        <w:t xml:space="preserve">The Virginia project began with a review of the literature, which revealed limited research on the prevalence of TBI among juvenile offenders.  The next step was to review existing screening protocols that led to the development of a practical test battery. </w:t>
      </w:r>
    </w:p>
    <w:p w:rsidR="00720DFB" w:rsidRPr="008D2CC4" w:rsidRDefault="00720DFB" w:rsidP="00720DFB">
      <w:pPr>
        <w:ind w:firstLine="720"/>
        <w:rPr>
          <w:rFonts w:ascii="Calibri" w:hAnsi="Calibri" w:cs="Calibri"/>
          <w:color w:val="FF0000"/>
        </w:rPr>
      </w:pPr>
    </w:p>
    <w:p w:rsidR="00720DFB" w:rsidRPr="008D2CC4" w:rsidRDefault="00720DFB" w:rsidP="00720DFB">
      <w:pPr>
        <w:ind w:firstLine="720"/>
        <w:rPr>
          <w:rFonts w:ascii="Calibri" w:hAnsi="Calibri" w:cs="Calibri"/>
        </w:rPr>
      </w:pPr>
      <w:r w:rsidRPr="008D2CC4">
        <w:rPr>
          <w:rFonts w:ascii="Calibri" w:hAnsi="Calibri" w:cs="Calibri"/>
        </w:rPr>
        <w:t xml:space="preserve">The target audiences reached by this grant included correctional facilities, policy makers and other diverse audiences interested in educational information regarding the prevalence of TBI in correctional facilities and its impact on neuropsychological functioning. The Virginia project has achieved several important outcomes.  One of the projects most important accomplishments was the participation of a large sample size of 867 juveniles.  Many studies in this area contain much smaller and more limited sample sizes, which limits the generalization of the results to other similar populations.  Virginia identified that over half of their participants (52.5%) </w:t>
      </w:r>
      <w:r w:rsidR="00C14336" w:rsidRPr="008D2CC4">
        <w:rPr>
          <w:rFonts w:ascii="Calibri" w:hAnsi="Calibri" w:cs="Calibri"/>
        </w:rPr>
        <w:t xml:space="preserve">reported a history of hitting or hurting their head. </w:t>
      </w:r>
      <w:r w:rsidRPr="008D2CC4">
        <w:rPr>
          <w:rFonts w:ascii="Calibri" w:hAnsi="Calibri" w:cs="Calibri"/>
        </w:rPr>
        <w:t xml:space="preserve">This finding revealed the need for resources and interventions including individual treatment plans for incarcerated youth.  </w:t>
      </w:r>
    </w:p>
    <w:p w:rsidR="00720DFB" w:rsidRPr="008D2CC4" w:rsidRDefault="00720DFB" w:rsidP="00720DFB">
      <w:pPr>
        <w:rPr>
          <w:rFonts w:ascii="Calibri" w:hAnsi="Calibri" w:cs="Calibri"/>
        </w:rPr>
      </w:pPr>
    </w:p>
    <w:p w:rsidR="00720DFB" w:rsidRPr="008D2CC4" w:rsidRDefault="00720DFB" w:rsidP="00720DFB">
      <w:pPr>
        <w:rPr>
          <w:rFonts w:ascii="Calibri" w:hAnsi="Calibri" w:cs="Calibri"/>
        </w:rPr>
      </w:pPr>
      <w:r w:rsidRPr="008D2CC4">
        <w:rPr>
          <w:rFonts w:ascii="Calibri" w:hAnsi="Calibri" w:cs="Calibri"/>
        </w:rPr>
        <w:tab/>
        <w:t>The project’s screening included a battery of six neuropsychological tests that proved effective and efficient in identifying the number of incarcerated juveniles with TBI in Virginia.  Project staff members believe that other facilities would benefit from using a similar protocol for identifying juveniles with TBI.  The project recognized that it would be beneficial for correctional facilities interested in collecting and better understanding the neuropsychological functioning of their detainees to develop a standard protocol for doing so. Future research may benefit from a more comparative analysis (individuals reporting TBI vs. those that did not report TBI) as opposed to focusing only on those who reported TBI</w:t>
      </w:r>
      <w:r w:rsidRPr="008D2CC4">
        <w:rPr>
          <w:rFonts w:ascii="Calibri" w:hAnsi="Calibri" w:cs="Calibri"/>
          <w:color w:val="FF0000"/>
        </w:rPr>
        <w:t xml:space="preserve">. </w:t>
      </w:r>
    </w:p>
    <w:p w:rsidR="00720DFB" w:rsidRPr="008D2CC4" w:rsidRDefault="00720DFB" w:rsidP="00720DFB">
      <w:pPr>
        <w:rPr>
          <w:rFonts w:ascii="Calibri" w:hAnsi="Calibri" w:cs="Calibri"/>
        </w:rPr>
      </w:pPr>
    </w:p>
    <w:p w:rsidR="00720DFB" w:rsidRPr="008D2CC4" w:rsidRDefault="00720DFB" w:rsidP="00720DFB">
      <w:pPr>
        <w:ind w:firstLine="720"/>
        <w:rPr>
          <w:rFonts w:ascii="Calibri" w:hAnsi="Calibri" w:cs="Calibri"/>
        </w:rPr>
      </w:pPr>
      <w:r w:rsidRPr="008D2CC4">
        <w:rPr>
          <w:rFonts w:ascii="Calibri" w:hAnsi="Calibri" w:cs="Calibri"/>
        </w:rPr>
        <w:t xml:space="preserve">A great deal of the project’s outreach work was conducted in collaboration with the Brain Injury Association of Virginia (BIAV).  Through this collaboration, a series of short videos </w:t>
      </w:r>
      <w:r w:rsidRPr="008D2CC4">
        <w:rPr>
          <w:rFonts w:ascii="Calibri" w:hAnsi="Calibri" w:cs="Calibri"/>
        </w:rPr>
        <w:lastRenderedPageBreak/>
        <w:t>were produced to provide education on brain injury to front-line staff working for the Virginia Department of Juvenile Justice. The videos were also designed for public viewing by a broad audience to include educators, healthcare professionals, and survivors of TBI, family members of survivors, and other interested individuals. In addition, brochures and informational packets were distributed with a Professional’s Guide titled “Working with Individuals with Brain Injury.”</w:t>
      </w:r>
    </w:p>
    <w:p w:rsidR="001C7403" w:rsidRPr="008D2CC4" w:rsidRDefault="001C7403" w:rsidP="00AE5F13">
      <w:pPr>
        <w:ind w:firstLine="720"/>
        <w:rPr>
          <w:rFonts w:ascii="Calibri" w:hAnsi="Calibri" w:cs="Calibri"/>
        </w:rPr>
      </w:pPr>
    </w:p>
    <w:p w:rsidR="00832295" w:rsidRDefault="00832295" w:rsidP="00137E19">
      <w:pPr>
        <w:jc w:val="center"/>
        <w:rPr>
          <w:rFonts w:ascii="Calibri" w:hAnsi="Calibri" w:cs="Calibri"/>
          <w:b/>
          <w:sz w:val="28"/>
          <w:szCs w:val="28"/>
        </w:rPr>
      </w:pPr>
    </w:p>
    <w:p w:rsidR="00CC5D7B" w:rsidRPr="008169DC" w:rsidRDefault="00CC5D7B" w:rsidP="00137E19">
      <w:pPr>
        <w:jc w:val="center"/>
        <w:rPr>
          <w:rFonts w:ascii="Calibri" w:hAnsi="Calibri" w:cs="Calibri"/>
          <w:b/>
          <w:sz w:val="28"/>
          <w:szCs w:val="28"/>
        </w:rPr>
      </w:pPr>
      <w:r w:rsidRPr="008169DC">
        <w:rPr>
          <w:rFonts w:ascii="Calibri" w:hAnsi="Calibri" w:cs="Calibri"/>
          <w:b/>
          <w:sz w:val="28"/>
          <w:szCs w:val="28"/>
        </w:rPr>
        <w:t>IDENTIFICATION AND SCREENING PROCEDURES</w:t>
      </w:r>
    </w:p>
    <w:p w:rsidR="00094F32" w:rsidRPr="008D2CC4" w:rsidRDefault="00041BE3" w:rsidP="00137E19">
      <w:pPr>
        <w:jc w:val="center"/>
        <w:rPr>
          <w:rFonts w:ascii="Calibri" w:hAnsi="Calibri" w:cs="Calibri"/>
          <w:b/>
        </w:rPr>
      </w:pPr>
      <w:r w:rsidRPr="008D2CC4">
        <w:rPr>
          <w:rFonts w:ascii="Calibri" w:hAnsi="Calibri" w:cs="Calibri"/>
          <w:b/>
        </w:rPr>
        <w:t>June 13th, 11:15 to 1:00</w:t>
      </w:r>
    </w:p>
    <w:p w:rsidR="00CC5D7B" w:rsidRPr="008D2CC4" w:rsidRDefault="00CC5D7B" w:rsidP="001C7403">
      <w:pPr>
        <w:rPr>
          <w:rFonts w:ascii="Calibri" w:hAnsi="Calibri" w:cs="Calibri"/>
          <w:b/>
        </w:rPr>
      </w:pPr>
    </w:p>
    <w:p w:rsidR="00CC5D7B" w:rsidRPr="008D2CC4" w:rsidRDefault="00CC5D7B" w:rsidP="001C7403">
      <w:pPr>
        <w:rPr>
          <w:rFonts w:ascii="Calibri" w:hAnsi="Calibri" w:cs="Calibri"/>
        </w:rPr>
      </w:pPr>
      <w:r w:rsidRPr="008D2CC4">
        <w:rPr>
          <w:rFonts w:ascii="Calibri" w:hAnsi="Calibri" w:cs="Calibri"/>
          <w:b/>
        </w:rPr>
        <w:tab/>
      </w:r>
      <w:r w:rsidR="00052EC2" w:rsidRPr="008D2CC4">
        <w:rPr>
          <w:rFonts w:ascii="Calibri" w:hAnsi="Calibri" w:cs="Calibri"/>
        </w:rPr>
        <w:t xml:space="preserve">As previously mentioned, almost every state screens for mental health problems within the juvenile justice system, but screening for TBI has not been universally adopted (Helgeson, 2011).  The state representatives were asked to present on the </w:t>
      </w:r>
      <w:r w:rsidRPr="008D2CC4">
        <w:rPr>
          <w:rFonts w:ascii="Calibri" w:hAnsi="Calibri" w:cs="Calibri"/>
        </w:rPr>
        <w:t>instruments and procedures used for TBI screening</w:t>
      </w:r>
      <w:r w:rsidR="0048755E" w:rsidRPr="008D2CC4">
        <w:rPr>
          <w:rFonts w:ascii="Calibri" w:hAnsi="Calibri" w:cs="Calibri"/>
        </w:rPr>
        <w:t xml:space="preserve"> during the late morning and early afternoon</w:t>
      </w:r>
      <w:r w:rsidRPr="008D2CC4">
        <w:rPr>
          <w:rFonts w:ascii="Calibri" w:hAnsi="Calibri" w:cs="Calibri"/>
        </w:rPr>
        <w:t xml:space="preserve">.  </w:t>
      </w:r>
      <w:r w:rsidR="00052EC2" w:rsidRPr="008D2CC4">
        <w:rPr>
          <w:rFonts w:ascii="Calibri" w:hAnsi="Calibri" w:cs="Calibri"/>
        </w:rPr>
        <w:t xml:space="preserve">The five states attending the </w:t>
      </w:r>
      <w:r w:rsidR="00137E19">
        <w:rPr>
          <w:rFonts w:ascii="Calibri" w:hAnsi="Calibri" w:cs="Calibri"/>
        </w:rPr>
        <w:t xml:space="preserve">Policy </w:t>
      </w:r>
      <w:r w:rsidR="00052EC2" w:rsidRPr="008D2CC4">
        <w:rPr>
          <w:rFonts w:ascii="Calibri" w:hAnsi="Calibri" w:cs="Calibri"/>
        </w:rPr>
        <w:t>Summit</w:t>
      </w:r>
      <w:r w:rsidRPr="008D2CC4">
        <w:rPr>
          <w:rFonts w:ascii="Calibri" w:hAnsi="Calibri" w:cs="Calibri"/>
        </w:rPr>
        <w:t xml:space="preserve"> were at varying stages in the development and implementation of evalua</w:t>
      </w:r>
      <w:r w:rsidR="0048755E" w:rsidRPr="008D2CC4">
        <w:rPr>
          <w:rFonts w:ascii="Calibri" w:hAnsi="Calibri" w:cs="Calibri"/>
        </w:rPr>
        <w:t>tion and screening processes. Representatives</w:t>
      </w:r>
      <w:r w:rsidR="00052EC2" w:rsidRPr="008D2CC4">
        <w:rPr>
          <w:rFonts w:ascii="Calibri" w:hAnsi="Calibri" w:cs="Calibri"/>
        </w:rPr>
        <w:t xml:space="preserve"> from each state provided an overview of their progress in this area.  </w:t>
      </w:r>
    </w:p>
    <w:p w:rsidR="008D2CC4" w:rsidRPr="008D2CC4" w:rsidRDefault="008D2CC4" w:rsidP="001C7403">
      <w:pPr>
        <w:rPr>
          <w:rFonts w:ascii="Calibri" w:hAnsi="Calibri" w:cs="Calibri"/>
        </w:rPr>
      </w:pPr>
    </w:p>
    <w:p w:rsidR="003E0B75" w:rsidRPr="008D2CC4" w:rsidRDefault="003E0B75" w:rsidP="003E0B75">
      <w:pPr>
        <w:rPr>
          <w:rFonts w:ascii="Calibri" w:hAnsi="Calibri" w:cs="Calibri"/>
        </w:rPr>
      </w:pPr>
      <w:r w:rsidRPr="008D2CC4">
        <w:rPr>
          <w:rFonts w:ascii="Calibri" w:hAnsi="Calibri" w:cs="Calibri"/>
          <w:b/>
        </w:rPr>
        <w:t>Minnesota Identification and Screening Procedures</w:t>
      </w:r>
    </w:p>
    <w:p w:rsidR="003E0B75" w:rsidRPr="008D2CC4" w:rsidRDefault="003E0B75" w:rsidP="00886094">
      <w:pPr>
        <w:rPr>
          <w:rFonts w:ascii="Calibri" w:hAnsi="Calibri" w:cs="Calibri"/>
        </w:rPr>
      </w:pPr>
    </w:p>
    <w:p w:rsidR="003E0B75" w:rsidRPr="008D2CC4" w:rsidRDefault="003E0B75" w:rsidP="003E0B75">
      <w:pPr>
        <w:rPr>
          <w:rFonts w:ascii="Calibri" w:hAnsi="Calibri" w:cs="Calibri"/>
          <w:b/>
        </w:rPr>
      </w:pPr>
      <w:r w:rsidRPr="008D2CC4">
        <w:rPr>
          <w:rFonts w:ascii="Calibri" w:hAnsi="Calibri" w:cs="Calibri"/>
        </w:rPr>
        <w:tab/>
        <w:t>The primary goal of the Minnesota project has been to demonstrate a TBI Screening assessment and linkage process for use in a correctional setting including TBI specific community re-entry.  This includes building TBI related capacity for staff, offenders, families, and communities with specific attention to Native American communities; improving systems and enhancing capacity at the statewide level.  Adult male and female offenders with an emphasis on offenders who are currently participating in co-occurring (mental illness and substance abuse) treatment programs are the primary focus of the project.</w:t>
      </w:r>
      <w:r w:rsidRPr="008D2CC4">
        <w:rPr>
          <w:rFonts w:ascii="Calibri" w:hAnsi="Calibri" w:cs="Calibri"/>
          <w:b/>
        </w:rPr>
        <w:t xml:space="preserve"> </w:t>
      </w:r>
    </w:p>
    <w:p w:rsidR="003E0B75" w:rsidRPr="008D2CC4" w:rsidRDefault="003E0B75" w:rsidP="003E0B75">
      <w:pPr>
        <w:rPr>
          <w:rFonts w:ascii="Calibri" w:hAnsi="Calibri" w:cs="Calibri"/>
          <w:b/>
        </w:rPr>
      </w:pPr>
    </w:p>
    <w:p w:rsidR="003E0B75" w:rsidRPr="008D2CC4" w:rsidRDefault="003E0B75" w:rsidP="003E0B75">
      <w:pPr>
        <w:rPr>
          <w:rFonts w:ascii="Calibri" w:hAnsi="Calibri" w:cs="Calibri"/>
        </w:rPr>
      </w:pPr>
      <w:r w:rsidRPr="008D2CC4">
        <w:rPr>
          <w:rFonts w:ascii="Calibri" w:hAnsi="Calibri" w:cs="Calibri"/>
        </w:rPr>
        <w:tab/>
        <w:t>For the male and female adult offenders, the project provides TBI screenings at intake facilities and at various points thereafter and embedded neuropsychologists in the adult men’s and women’s co-occurring programs for the purpose of  identifying and serving offenders with TBI in these respective programs. The project has a TBI-specific release planner and has developed a family liaison position to help offenders and their families understand TBI and the resources that are available once the offender returns to community living. The project also has a Native American liaison.  The liaison's role is to enhance cultural competence in staff members that support Native American offenders and to establish Native American re-entry technical assistance and support.  The project uses the Traumatic Brain Injury Questionnaire (TBIQ) and Brain Injury Screening Questionnaire (BISQ). In addition, they are currently devising a screening instrument to be used in high volume intake facilities.</w:t>
      </w:r>
    </w:p>
    <w:p w:rsidR="00F5698F" w:rsidRPr="008D2CC4" w:rsidRDefault="00F5698F" w:rsidP="003E0B75">
      <w:pPr>
        <w:rPr>
          <w:rFonts w:ascii="Calibri" w:hAnsi="Calibri" w:cs="Calibri"/>
        </w:rPr>
      </w:pPr>
    </w:p>
    <w:p w:rsidR="005D2634" w:rsidRDefault="005D2634" w:rsidP="00F5698F">
      <w:pPr>
        <w:rPr>
          <w:rFonts w:ascii="Calibri" w:hAnsi="Calibri" w:cs="Calibri"/>
          <w:b/>
        </w:rPr>
      </w:pPr>
    </w:p>
    <w:p w:rsidR="005D2634" w:rsidRDefault="005D2634" w:rsidP="00F5698F">
      <w:pPr>
        <w:rPr>
          <w:rFonts w:ascii="Calibri" w:hAnsi="Calibri" w:cs="Calibri"/>
          <w:b/>
        </w:rPr>
      </w:pPr>
    </w:p>
    <w:p w:rsidR="005D2634" w:rsidRDefault="005D2634" w:rsidP="00F5698F">
      <w:pPr>
        <w:rPr>
          <w:rFonts w:ascii="Calibri" w:hAnsi="Calibri" w:cs="Calibri"/>
          <w:b/>
        </w:rPr>
      </w:pPr>
    </w:p>
    <w:p w:rsidR="00F5698F" w:rsidRPr="008D2CC4" w:rsidRDefault="00F5698F" w:rsidP="00F5698F">
      <w:pPr>
        <w:rPr>
          <w:rFonts w:ascii="Calibri" w:hAnsi="Calibri" w:cs="Calibri"/>
        </w:rPr>
      </w:pPr>
      <w:r w:rsidRPr="008D2CC4">
        <w:rPr>
          <w:rFonts w:ascii="Calibri" w:hAnsi="Calibri" w:cs="Calibri"/>
          <w:b/>
        </w:rPr>
        <w:lastRenderedPageBreak/>
        <w:t>Nebraska Identification and Screening Procedures</w:t>
      </w:r>
    </w:p>
    <w:p w:rsidR="00F5698F" w:rsidRPr="008D2CC4" w:rsidRDefault="00F5698F" w:rsidP="003E0B75">
      <w:pPr>
        <w:rPr>
          <w:rFonts w:ascii="Calibri" w:hAnsi="Calibri" w:cs="Calibri"/>
        </w:rPr>
      </w:pPr>
    </w:p>
    <w:p w:rsidR="00F5698F" w:rsidRPr="008D2CC4" w:rsidRDefault="00F5698F" w:rsidP="003E0B75">
      <w:pPr>
        <w:rPr>
          <w:rFonts w:ascii="Calibri" w:hAnsi="Calibri" w:cs="Calibri"/>
        </w:rPr>
      </w:pPr>
      <w:r w:rsidRPr="008D2CC4">
        <w:rPr>
          <w:rFonts w:ascii="Calibri" w:hAnsi="Calibri" w:cs="Calibri"/>
        </w:rPr>
        <w:t xml:space="preserve">The Nebraska project reported having a great deal of difficulty in implementing a screening process in their state. Initially, they had planned to use passive consent forms.  All of their screenings were to be de-identified </w:t>
      </w:r>
      <w:r w:rsidR="00244718" w:rsidRPr="008D2CC4">
        <w:rPr>
          <w:rFonts w:ascii="Calibri" w:hAnsi="Calibri" w:cs="Calibri"/>
        </w:rPr>
        <w:t>but</w:t>
      </w:r>
      <w:r w:rsidRPr="008D2CC4">
        <w:rPr>
          <w:rFonts w:ascii="Calibri" w:hAnsi="Calibri" w:cs="Calibri"/>
        </w:rPr>
        <w:t xml:space="preserve"> at the point of implementation</w:t>
      </w:r>
      <w:r w:rsidR="00244718" w:rsidRPr="008D2CC4">
        <w:rPr>
          <w:rFonts w:ascii="Calibri" w:hAnsi="Calibri" w:cs="Calibri"/>
        </w:rPr>
        <w:t>,</w:t>
      </w:r>
      <w:r w:rsidRPr="008D2CC4">
        <w:rPr>
          <w:rFonts w:ascii="Calibri" w:hAnsi="Calibri" w:cs="Calibri"/>
        </w:rPr>
        <w:t xml:space="preserve"> the consent issues became an issue.  At the time of the Summit, they were moving towards using active consent forms through their IRB approval process.  </w:t>
      </w:r>
      <w:r w:rsidR="00244718" w:rsidRPr="008D2CC4">
        <w:rPr>
          <w:rFonts w:ascii="Calibri" w:hAnsi="Calibri" w:cs="Calibri"/>
        </w:rPr>
        <w:t xml:space="preserve">Since the Summit, the project reported that it is planning to implement a screening pilot. </w:t>
      </w:r>
    </w:p>
    <w:p w:rsidR="003E0B75" w:rsidRPr="008D2CC4" w:rsidRDefault="003E0B75" w:rsidP="00886094">
      <w:pPr>
        <w:rPr>
          <w:rFonts w:ascii="Calibri" w:hAnsi="Calibri" w:cs="Calibri"/>
        </w:rPr>
      </w:pPr>
    </w:p>
    <w:p w:rsidR="0048755E" w:rsidRPr="008D2CC4" w:rsidRDefault="0048755E" w:rsidP="001C7403">
      <w:pPr>
        <w:rPr>
          <w:rFonts w:ascii="Calibri" w:hAnsi="Calibri" w:cs="Calibri"/>
        </w:rPr>
      </w:pPr>
      <w:r w:rsidRPr="008D2CC4">
        <w:rPr>
          <w:rFonts w:ascii="Calibri" w:hAnsi="Calibri" w:cs="Calibri"/>
          <w:b/>
        </w:rPr>
        <w:t>Texas Identification and Screening Procedures</w:t>
      </w:r>
    </w:p>
    <w:p w:rsidR="0048755E" w:rsidRPr="008D2CC4" w:rsidRDefault="0048755E" w:rsidP="001C7403">
      <w:pPr>
        <w:rPr>
          <w:rFonts w:ascii="Calibri" w:hAnsi="Calibri" w:cs="Calibri"/>
        </w:rPr>
      </w:pPr>
    </w:p>
    <w:p w:rsidR="0048755E" w:rsidRPr="008D2CC4" w:rsidRDefault="0048755E" w:rsidP="0048755E">
      <w:pPr>
        <w:rPr>
          <w:rFonts w:ascii="Calibri" w:hAnsi="Calibri" w:cs="Calibri"/>
        </w:rPr>
      </w:pPr>
      <w:r w:rsidRPr="008D2CC4">
        <w:rPr>
          <w:rFonts w:ascii="Calibri" w:hAnsi="Calibri" w:cs="Calibri"/>
        </w:rPr>
        <w:tab/>
      </w:r>
      <w:r w:rsidR="003B05B9" w:rsidRPr="008D2CC4">
        <w:rPr>
          <w:rFonts w:ascii="Calibri" w:hAnsi="Calibri" w:cs="Calibri"/>
        </w:rPr>
        <w:t>Texas' work at the time of the Summit was in the pilot stage. The project</w:t>
      </w:r>
      <w:r w:rsidRPr="008D2CC4">
        <w:rPr>
          <w:rFonts w:ascii="Calibri" w:hAnsi="Calibri" w:cs="Calibri"/>
        </w:rPr>
        <w:t xml:space="preserve"> is using the </w:t>
      </w:r>
      <w:r w:rsidRPr="005D2634">
        <w:rPr>
          <w:rFonts w:ascii="Calibri" w:hAnsi="Calibri" w:cs="Calibri"/>
        </w:rPr>
        <w:t>Brain Injury Screening Questionnaire</w:t>
      </w:r>
      <w:r w:rsidRPr="008D2CC4">
        <w:rPr>
          <w:rFonts w:ascii="Calibri" w:hAnsi="Calibri" w:cs="Calibri"/>
        </w:rPr>
        <w:t xml:space="preserve"> (BISQ) developed by the New York TBI Model System. </w:t>
      </w:r>
      <w:r w:rsidR="003B05B9" w:rsidRPr="008D2CC4">
        <w:rPr>
          <w:rFonts w:ascii="Calibri" w:hAnsi="Calibri" w:cs="Calibri"/>
        </w:rPr>
        <w:t>Texas</w:t>
      </w:r>
      <w:r w:rsidRPr="008D2CC4">
        <w:rPr>
          <w:rFonts w:ascii="Calibri" w:hAnsi="Calibri" w:cs="Calibri"/>
        </w:rPr>
        <w:t xml:space="preserve"> has screened approximately 3,000 children and youth in the juvenile detention and 203 youth served through the Texas Juvenile Probation Commission for unrecognized TBI.  The state is using its HRSA TBI Systems Change Implementation Partnership Grant to conduct the screening.</w:t>
      </w:r>
    </w:p>
    <w:p w:rsidR="0048755E" w:rsidRPr="008D2CC4" w:rsidRDefault="0048755E" w:rsidP="001C7403">
      <w:pPr>
        <w:rPr>
          <w:rFonts w:ascii="Calibri" w:hAnsi="Calibri" w:cs="Calibri"/>
        </w:rPr>
      </w:pPr>
    </w:p>
    <w:p w:rsidR="0048755E" w:rsidRPr="008D2CC4" w:rsidRDefault="003B05B9" w:rsidP="003B05B9">
      <w:pPr>
        <w:rPr>
          <w:rFonts w:ascii="Calibri" w:hAnsi="Calibri" w:cs="Calibri"/>
        </w:rPr>
      </w:pPr>
      <w:r w:rsidRPr="008D2CC4">
        <w:rPr>
          <w:rFonts w:ascii="Calibri" w:hAnsi="Calibri" w:cs="Calibri"/>
        </w:rPr>
        <w:tab/>
        <w:t>Initially, the Texas project staff conducts an interview with the child including a review of the medical records and evaluations if these are available.  Then, they determine if the BISQ needs to be completed.  The BISQ administration is computerized.  If the juvenile has the capability of completing the test without assistance, it is a self-test.  If not, trained staff assists the juvenile with completion.   The project wanted the test to be administered in Spanish as well but has found this to be cost prohibitive.  If needed, someone who speaks Spanish helps the child complete the screening process.</w:t>
      </w:r>
    </w:p>
    <w:p w:rsidR="00AC2E09" w:rsidRPr="008D2CC4" w:rsidRDefault="00AC2E09" w:rsidP="003B05B9">
      <w:pPr>
        <w:rPr>
          <w:rFonts w:ascii="Calibri" w:hAnsi="Calibri" w:cs="Calibri"/>
        </w:rPr>
      </w:pPr>
    </w:p>
    <w:p w:rsidR="00AC2E09" w:rsidRPr="008D2CC4" w:rsidRDefault="00AC2E09" w:rsidP="003B05B9">
      <w:pPr>
        <w:rPr>
          <w:rFonts w:ascii="Calibri" w:hAnsi="Calibri" w:cs="Calibri"/>
        </w:rPr>
      </w:pPr>
      <w:r w:rsidRPr="008D2CC4">
        <w:rPr>
          <w:rFonts w:ascii="Calibri" w:hAnsi="Calibri" w:cs="Calibri"/>
          <w:b/>
        </w:rPr>
        <w:t>Utah Identification and Screening Procedures</w:t>
      </w:r>
    </w:p>
    <w:p w:rsidR="00AC2E09" w:rsidRPr="008D2CC4" w:rsidRDefault="00AC2E09" w:rsidP="003B05B9">
      <w:pPr>
        <w:rPr>
          <w:rFonts w:ascii="Calibri" w:hAnsi="Calibri" w:cs="Calibri"/>
        </w:rPr>
      </w:pPr>
    </w:p>
    <w:p w:rsidR="00C25FD6" w:rsidRPr="008D2CC4" w:rsidRDefault="00C25FD6" w:rsidP="003B05B9">
      <w:pPr>
        <w:rPr>
          <w:rFonts w:ascii="Calibri" w:hAnsi="Calibri" w:cs="Calibri"/>
        </w:rPr>
      </w:pPr>
      <w:r w:rsidRPr="008D2CC4">
        <w:rPr>
          <w:rFonts w:ascii="Calibri" w:hAnsi="Calibri" w:cs="Calibri"/>
        </w:rPr>
        <w:tab/>
        <w:t xml:space="preserve">During the </w:t>
      </w:r>
      <w:r w:rsidR="00137E19">
        <w:rPr>
          <w:rFonts w:ascii="Calibri" w:hAnsi="Calibri" w:cs="Calibri"/>
        </w:rPr>
        <w:t xml:space="preserve">Policy </w:t>
      </w:r>
      <w:r w:rsidRPr="008D2CC4">
        <w:rPr>
          <w:rFonts w:ascii="Calibri" w:hAnsi="Calibri" w:cs="Calibri"/>
        </w:rPr>
        <w:t xml:space="preserve">Summit, </w:t>
      </w:r>
      <w:r w:rsidR="00AC2E09" w:rsidRPr="008D2CC4">
        <w:rPr>
          <w:rFonts w:ascii="Calibri" w:hAnsi="Calibri" w:cs="Calibri"/>
        </w:rPr>
        <w:t xml:space="preserve">Utah representatives reported that screening typically is done at the pre-sentence phase. </w:t>
      </w:r>
      <w:r w:rsidRPr="008D2CC4">
        <w:rPr>
          <w:rFonts w:ascii="Calibri" w:hAnsi="Calibri" w:cs="Calibri"/>
        </w:rPr>
        <w:t>They</w:t>
      </w:r>
      <w:r w:rsidR="00AC2E09" w:rsidRPr="008D2CC4">
        <w:rPr>
          <w:rFonts w:ascii="Calibri" w:hAnsi="Calibri" w:cs="Calibri"/>
        </w:rPr>
        <w:t xml:space="preserve"> were using the </w:t>
      </w:r>
      <w:r w:rsidR="00AC2E09" w:rsidRPr="00137E19">
        <w:rPr>
          <w:rFonts w:ascii="Calibri" w:hAnsi="Calibri" w:cs="Calibri"/>
          <w:i/>
        </w:rPr>
        <w:t>Level of Service Inventory</w:t>
      </w:r>
      <w:r w:rsidR="00AC2E09" w:rsidRPr="008D2CC4">
        <w:rPr>
          <w:rFonts w:ascii="Calibri" w:hAnsi="Calibri" w:cs="Calibri"/>
        </w:rPr>
        <w:t xml:space="preserve"> for screening. If an individual is identified using this tool, he or she is sent for neuropsychological</w:t>
      </w:r>
      <w:r w:rsidR="00C14336" w:rsidRPr="008D2CC4">
        <w:rPr>
          <w:rFonts w:ascii="Calibri" w:hAnsi="Calibri" w:cs="Calibri"/>
        </w:rPr>
        <w:t xml:space="preserve"> evaluation</w:t>
      </w:r>
      <w:r w:rsidR="00AC2E09" w:rsidRPr="008D2CC4">
        <w:rPr>
          <w:rFonts w:ascii="Calibri" w:hAnsi="Calibri" w:cs="Calibri"/>
        </w:rPr>
        <w:t xml:space="preserve">.  However, the Utah project felt that the screening tool </w:t>
      </w:r>
      <w:r w:rsidRPr="008D2CC4">
        <w:rPr>
          <w:rFonts w:ascii="Calibri" w:hAnsi="Calibri" w:cs="Calibri"/>
        </w:rPr>
        <w:t xml:space="preserve">had not met their needs.  Four years ago, the project conducted an assessment to determine the prevalence of TBI in Utah's correctional facilities.  They experienced inter-rater reliability problems with the screening instrument. The data suggested a prevalence rate of about 25% at that time.  </w:t>
      </w:r>
    </w:p>
    <w:p w:rsidR="00C25FD6" w:rsidRPr="008D2CC4" w:rsidRDefault="00C25FD6" w:rsidP="003B05B9">
      <w:pPr>
        <w:rPr>
          <w:rFonts w:ascii="Calibri" w:hAnsi="Calibri" w:cs="Calibri"/>
        </w:rPr>
      </w:pPr>
    </w:p>
    <w:p w:rsidR="00D725A4" w:rsidRDefault="00C25FD6" w:rsidP="003B05B9">
      <w:pPr>
        <w:rPr>
          <w:rFonts w:ascii="Calibri" w:hAnsi="Calibri" w:cs="Calibri"/>
        </w:rPr>
      </w:pPr>
      <w:r w:rsidRPr="008D2CC4">
        <w:rPr>
          <w:rFonts w:ascii="Calibri" w:hAnsi="Calibri" w:cs="Calibri"/>
        </w:rPr>
        <w:tab/>
        <w:t xml:space="preserve">Since the </w:t>
      </w:r>
      <w:r w:rsidR="00137E19">
        <w:rPr>
          <w:rFonts w:ascii="Calibri" w:hAnsi="Calibri" w:cs="Calibri"/>
        </w:rPr>
        <w:t xml:space="preserve">Policy </w:t>
      </w:r>
      <w:r w:rsidRPr="008D2CC4">
        <w:rPr>
          <w:rFonts w:ascii="Calibri" w:hAnsi="Calibri" w:cs="Calibri"/>
        </w:rPr>
        <w:t xml:space="preserve">Summit, the Utah project has decided to adopt the Minnesota </w:t>
      </w:r>
      <w:r w:rsidR="00C14336" w:rsidRPr="008D2CC4">
        <w:rPr>
          <w:rFonts w:ascii="Calibri" w:hAnsi="Calibri" w:cs="Calibri"/>
        </w:rPr>
        <w:t>TBIQ</w:t>
      </w:r>
      <w:r w:rsidRPr="008D2CC4">
        <w:rPr>
          <w:rFonts w:ascii="Calibri" w:hAnsi="Calibri" w:cs="Calibri"/>
        </w:rPr>
        <w:t>.  In its effort to identify the number of juveniles identified with TBI in Utah’s correctional facilities, the project is currently preparing nine graduate student interns to interview all youth placed in any of the state’s secure care facilities. The intent is to determine a prevalence rate of TBI for this population. Nine graduate students and Mike Conn from Utah Division of Juvenile Justice Services will be interviewing approximately 130-150 youth incarcerated in five secure correctional facilities located across the state of Utah.</w:t>
      </w:r>
    </w:p>
    <w:p w:rsidR="00627864" w:rsidRDefault="00627864" w:rsidP="003B05B9">
      <w:pPr>
        <w:rPr>
          <w:rFonts w:ascii="Calibri" w:hAnsi="Calibri" w:cs="Calibri"/>
        </w:rPr>
      </w:pPr>
    </w:p>
    <w:p w:rsidR="00627864" w:rsidRPr="008D2CC4" w:rsidRDefault="00627864" w:rsidP="00627864">
      <w:pPr>
        <w:rPr>
          <w:rFonts w:ascii="Calibri" w:hAnsi="Calibri" w:cs="Calibri"/>
          <w:b/>
        </w:rPr>
      </w:pPr>
      <w:r w:rsidRPr="008D2CC4">
        <w:rPr>
          <w:rFonts w:ascii="Calibri" w:hAnsi="Calibri" w:cs="Calibri"/>
          <w:b/>
        </w:rPr>
        <w:lastRenderedPageBreak/>
        <w:t xml:space="preserve">Virginia </w:t>
      </w:r>
      <w:r>
        <w:rPr>
          <w:rFonts w:ascii="Calibri" w:hAnsi="Calibri" w:cs="Calibri"/>
          <w:b/>
        </w:rPr>
        <w:t>Identification and Screening Procedures</w:t>
      </w:r>
    </w:p>
    <w:p w:rsidR="00627864" w:rsidRPr="008D2CC4" w:rsidRDefault="00627864" w:rsidP="00627864">
      <w:pPr>
        <w:rPr>
          <w:rFonts w:ascii="Calibri" w:hAnsi="Calibri" w:cs="Calibri"/>
        </w:rPr>
      </w:pPr>
    </w:p>
    <w:p w:rsidR="00627864" w:rsidRPr="008D2CC4" w:rsidRDefault="00627864" w:rsidP="00627864">
      <w:pPr>
        <w:rPr>
          <w:rFonts w:ascii="Calibri" w:hAnsi="Calibri" w:cs="Calibri"/>
          <w:bCs/>
        </w:rPr>
      </w:pPr>
      <w:r w:rsidRPr="008D2CC4">
        <w:rPr>
          <w:rFonts w:ascii="Calibri" w:hAnsi="Calibri" w:cs="Calibri"/>
          <w:bCs/>
        </w:rPr>
        <w:tab/>
        <w:t xml:space="preserve">The information presented by Virginia was the most detailed of the states represented at the </w:t>
      </w:r>
      <w:r>
        <w:rPr>
          <w:rFonts w:ascii="Calibri" w:hAnsi="Calibri" w:cs="Calibri"/>
          <w:bCs/>
        </w:rPr>
        <w:t xml:space="preserve">Policy </w:t>
      </w:r>
      <w:r w:rsidRPr="008D2CC4">
        <w:rPr>
          <w:rFonts w:ascii="Calibri" w:hAnsi="Calibri" w:cs="Calibri"/>
          <w:bCs/>
        </w:rPr>
        <w:t>Summit. The Virginia project has done a significant amount of work in this area, and Dr. Jeffrey Kreutzer presented on the project's activities and outcomes.  One of Virginia's primary goals was to develop an effective screening system for all juveniles entering the D</w:t>
      </w:r>
      <w:r>
        <w:rPr>
          <w:rFonts w:ascii="Calibri" w:hAnsi="Calibri" w:cs="Calibri"/>
          <w:bCs/>
        </w:rPr>
        <w:t xml:space="preserve">epartment of Juvenile justice (DJJ) </w:t>
      </w:r>
      <w:r w:rsidRPr="008D2CC4">
        <w:rPr>
          <w:rFonts w:ascii="Calibri" w:hAnsi="Calibri" w:cs="Calibri"/>
          <w:bCs/>
        </w:rPr>
        <w:t xml:space="preserve">system.  To address this goal, the project sought to answer the following questions: </w:t>
      </w:r>
    </w:p>
    <w:p w:rsidR="00627864" w:rsidRPr="008D2CC4" w:rsidRDefault="00627864" w:rsidP="00627864">
      <w:pPr>
        <w:rPr>
          <w:rFonts w:ascii="Calibri" w:hAnsi="Calibri" w:cs="Calibri"/>
          <w:bCs/>
        </w:rPr>
      </w:pPr>
    </w:p>
    <w:p w:rsidR="00627864" w:rsidRPr="008D2CC4" w:rsidRDefault="00627864" w:rsidP="00627864">
      <w:pPr>
        <w:numPr>
          <w:ilvl w:val="0"/>
          <w:numId w:val="16"/>
        </w:numPr>
        <w:rPr>
          <w:rFonts w:ascii="Calibri" w:hAnsi="Calibri" w:cs="Calibri"/>
          <w:bCs/>
        </w:rPr>
      </w:pPr>
      <w:r w:rsidRPr="008D2CC4">
        <w:rPr>
          <w:rFonts w:ascii="Calibri" w:hAnsi="Calibri" w:cs="Calibri"/>
          <w:bCs/>
        </w:rPr>
        <w:t>How many juvenile detainees in Virginia have a history of traumatic brain injury?</w:t>
      </w:r>
    </w:p>
    <w:p w:rsidR="00627864" w:rsidRPr="008D2CC4" w:rsidRDefault="00627864" w:rsidP="00627864">
      <w:pPr>
        <w:numPr>
          <w:ilvl w:val="0"/>
          <w:numId w:val="16"/>
        </w:numPr>
        <w:rPr>
          <w:rFonts w:ascii="Calibri" w:hAnsi="Calibri" w:cs="Calibri"/>
          <w:bCs/>
        </w:rPr>
      </w:pPr>
      <w:r w:rsidRPr="008D2CC4">
        <w:rPr>
          <w:rFonts w:ascii="Calibri" w:hAnsi="Calibri" w:cs="Calibri"/>
          <w:bCs/>
        </w:rPr>
        <w:t xml:space="preserve">What screening, evaluation, and treatment protocols are currently used in Virginia? </w:t>
      </w:r>
    </w:p>
    <w:p w:rsidR="00627864" w:rsidRPr="008D2CC4" w:rsidRDefault="00627864" w:rsidP="00627864">
      <w:pPr>
        <w:numPr>
          <w:ilvl w:val="0"/>
          <w:numId w:val="16"/>
        </w:numPr>
        <w:rPr>
          <w:rFonts w:ascii="Calibri" w:hAnsi="Calibri" w:cs="Calibri"/>
          <w:bCs/>
        </w:rPr>
      </w:pPr>
      <w:r w:rsidRPr="008D2CC4">
        <w:rPr>
          <w:rFonts w:ascii="Calibri" w:hAnsi="Calibri" w:cs="Calibri"/>
          <w:bCs/>
        </w:rPr>
        <w:t>Are there standard protocols for screening and treatment of TBI within juvenile justice populations around the country?</w:t>
      </w:r>
    </w:p>
    <w:p w:rsidR="00627864" w:rsidRPr="008D2CC4" w:rsidRDefault="00627864" w:rsidP="00627864">
      <w:pPr>
        <w:rPr>
          <w:rFonts w:ascii="Calibri" w:hAnsi="Calibri" w:cs="Calibri"/>
          <w:bCs/>
        </w:rPr>
      </w:pPr>
    </w:p>
    <w:p w:rsidR="00627864" w:rsidRPr="008D2CC4" w:rsidRDefault="00627864" w:rsidP="00627864">
      <w:pPr>
        <w:rPr>
          <w:rFonts w:ascii="Calibri" w:hAnsi="Calibri" w:cs="Calibri"/>
          <w:bCs/>
        </w:rPr>
      </w:pPr>
      <w:r w:rsidRPr="008D2CC4">
        <w:rPr>
          <w:rFonts w:ascii="Calibri" w:hAnsi="Calibri" w:cs="Calibri"/>
          <w:bCs/>
        </w:rPr>
        <w:tab/>
        <w:t xml:space="preserve">Initially, the project staff reviewed numerous screening protocols to include 1) Brief Screening for Possible Brain Injury; 2) TIRR Symptom Checklist; 3) Brain Injury Screening Questionnaire; 4) Pediatric Test of Brain Injury; 5) HELPS Questionnaire; 6) Mental Health Screening Questionnaire for Adolescents; and 7) Alaska Screening Tool for Dual-Diagnosis and TBI.  In order for an instrument to be included in the review, it had to be sensitive, economical, and readily administered by well-trained paraprofessionals. The outcome of Virginia's work in this area was the development of the </w:t>
      </w:r>
      <w:r w:rsidRPr="00627864">
        <w:rPr>
          <w:rFonts w:ascii="Calibri" w:hAnsi="Calibri" w:cs="Calibri"/>
          <w:bCs/>
          <w:i/>
        </w:rPr>
        <w:t>VCU Brain Injury Screening Tool</w:t>
      </w:r>
      <w:r w:rsidRPr="00627864">
        <w:rPr>
          <w:rFonts w:ascii="Calibri" w:hAnsi="Calibri" w:cs="Calibri"/>
          <w:bCs/>
        </w:rPr>
        <w:t>.</w:t>
      </w:r>
      <w:r w:rsidRPr="008D2CC4">
        <w:rPr>
          <w:rFonts w:ascii="Calibri" w:hAnsi="Calibri" w:cs="Calibri"/>
          <w:bCs/>
        </w:rPr>
        <w:t xml:space="preserve">  </w:t>
      </w:r>
    </w:p>
    <w:p w:rsidR="00627864" w:rsidRPr="008D2CC4" w:rsidRDefault="00627864" w:rsidP="00627864">
      <w:pPr>
        <w:rPr>
          <w:rFonts w:ascii="Calibri" w:hAnsi="Calibri" w:cs="Calibri"/>
          <w:bCs/>
        </w:rPr>
      </w:pPr>
    </w:p>
    <w:p w:rsidR="00627864" w:rsidRPr="008D2CC4" w:rsidRDefault="00627864" w:rsidP="00627864">
      <w:pPr>
        <w:rPr>
          <w:rFonts w:ascii="Calibri" w:hAnsi="Calibri" w:cs="Calibri"/>
        </w:rPr>
      </w:pPr>
      <w:r w:rsidRPr="008D2CC4">
        <w:rPr>
          <w:rFonts w:ascii="Calibri" w:hAnsi="Calibri" w:cs="Calibri"/>
          <w:bCs/>
        </w:rPr>
        <w:tab/>
        <w:t xml:space="preserve">During his presentation, Dr. Kreutzer recommended using a </w:t>
      </w:r>
      <w:r w:rsidRPr="008D2CC4">
        <w:rPr>
          <w:rFonts w:ascii="Calibri" w:hAnsi="Calibri" w:cs="Calibri"/>
        </w:rPr>
        <w:t xml:space="preserve">combination of methods for screening and evaluation to determine if a juvenile entering the DJJ system had sustained a TBI. </w:t>
      </w:r>
    </w:p>
    <w:p w:rsidR="00627864" w:rsidRPr="008D2CC4" w:rsidRDefault="00627864" w:rsidP="00627864">
      <w:pPr>
        <w:rPr>
          <w:rFonts w:ascii="Calibri" w:hAnsi="Calibri" w:cs="Calibri"/>
        </w:rPr>
      </w:pPr>
      <w:r w:rsidRPr="008D2CC4">
        <w:rPr>
          <w:rFonts w:ascii="Calibri" w:hAnsi="Calibri" w:cs="Calibri"/>
        </w:rPr>
        <w:t>This included 1) medical records review, 2) self-reported symptoms, 3) self-report history, and 4) psychological testing.  Presently, Virginia does not have a person to do a full n</w:t>
      </w:r>
      <w:r>
        <w:rPr>
          <w:rFonts w:ascii="Calibri" w:hAnsi="Calibri" w:cs="Calibri"/>
        </w:rPr>
        <w:t xml:space="preserve">europsychological evaluation. </w:t>
      </w:r>
      <w:r w:rsidRPr="008D2CC4">
        <w:rPr>
          <w:rFonts w:ascii="Calibri" w:hAnsi="Calibri" w:cs="Calibri"/>
        </w:rPr>
        <w:t xml:space="preserve">However, by using the listed combination of screening and evaluation methods, the project has been able to yield good evaluation data. Virginia project participants agreed that no one method alone will yield a complete picture of the individual.  </w:t>
      </w:r>
    </w:p>
    <w:p w:rsidR="00627864" w:rsidRPr="008D2CC4" w:rsidRDefault="00627864" w:rsidP="00627864">
      <w:pPr>
        <w:rPr>
          <w:rFonts w:ascii="Calibri" w:hAnsi="Calibri" w:cs="Calibri"/>
        </w:rPr>
      </w:pPr>
    </w:p>
    <w:p w:rsidR="00627864" w:rsidRPr="008D2CC4" w:rsidRDefault="00627864" w:rsidP="00627864">
      <w:pPr>
        <w:rPr>
          <w:rFonts w:ascii="Calibri" w:hAnsi="Calibri" w:cs="Calibri"/>
        </w:rPr>
      </w:pPr>
      <w:r w:rsidRPr="008D2CC4">
        <w:rPr>
          <w:rFonts w:ascii="Calibri" w:hAnsi="Calibri" w:cs="Calibri"/>
        </w:rPr>
        <w:tab/>
        <w:t xml:space="preserve">Dr. Kreutzer discussed self-reported information, noting that it is not useful when used by itself for evaluation but has been useful to prompt additional questions.  The </w:t>
      </w:r>
      <w:r w:rsidRPr="00627864">
        <w:rPr>
          <w:rFonts w:ascii="Calibri" w:hAnsi="Calibri" w:cs="Calibri"/>
          <w:i/>
        </w:rPr>
        <w:t>DJJ Brief Brain Injury Screening Too</w:t>
      </w:r>
      <w:r w:rsidRPr="008D2CC4">
        <w:rPr>
          <w:rFonts w:ascii="Calibri" w:hAnsi="Calibri" w:cs="Calibri"/>
          <w:u w:val="single"/>
        </w:rPr>
        <w:t>l</w:t>
      </w:r>
      <w:r w:rsidRPr="008D2CC4">
        <w:rPr>
          <w:rFonts w:ascii="Calibri" w:hAnsi="Calibri" w:cs="Calibri"/>
        </w:rPr>
        <w:t xml:space="preserve"> is being used by the Virginia project to collect self-reported data.  This tool includes items that are relevant to children and adolescents and is designed to determine both the likelihood of TBI history and the severity of the injury.   The four categories of questions from this Tool include the following:</w:t>
      </w:r>
    </w:p>
    <w:p w:rsidR="00627864" w:rsidRPr="008D2CC4" w:rsidRDefault="00627864" w:rsidP="00627864">
      <w:pPr>
        <w:rPr>
          <w:rFonts w:ascii="Calibri" w:hAnsi="Calibri" w:cs="Calibri"/>
        </w:rPr>
      </w:pPr>
    </w:p>
    <w:p w:rsidR="00627864" w:rsidRPr="008D2CC4" w:rsidRDefault="00627864" w:rsidP="00627864">
      <w:pPr>
        <w:numPr>
          <w:ilvl w:val="0"/>
          <w:numId w:val="17"/>
        </w:numPr>
        <w:rPr>
          <w:rFonts w:ascii="Calibri" w:hAnsi="Calibri" w:cs="Calibri"/>
        </w:rPr>
      </w:pPr>
      <w:r w:rsidRPr="008D2CC4">
        <w:rPr>
          <w:rFonts w:ascii="Calibri" w:hAnsi="Calibri" w:cs="Calibri"/>
        </w:rPr>
        <w:t>Did you ever hit or hurt your head?</w:t>
      </w:r>
    </w:p>
    <w:p w:rsidR="00627864" w:rsidRPr="008D2CC4" w:rsidRDefault="00627864" w:rsidP="00627864">
      <w:pPr>
        <w:numPr>
          <w:ilvl w:val="0"/>
          <w:numId w:val="17"/>
        </w:numPr>
        <w:rPr>
          <w:rFonts w:ascii="Calibri" w:hAnsi="Calibri" w:cs="Calibri"/>
        </w:rPr>
      </w:pPr>
      <w:r w:rsidRPr="008D2CC4">
        <w:rPr>
          <w:rFonts w:ascii="Calibri" w:hAnsi="Calibri" w:cs="Calibri"/>
        </w:rPr>
        <w:t>When you were hit on the head, did you see a doctor?</w:t>
      </w:r>
    </w:p>
    <w:p w:rsidR="00627864" w:rsidRPr="008D2CC4" w:rsidRDefault="00627864" w:rsidP="00627864">
      <w:pPr>
        <w:numPr>
          <w:ilvl w:val="0"/>
          <w:numId w:val="17"/>
        </w:numPr>
        <w:rPr>
          <w:rFonts w:ascii="Calibri" w:hAnsi="Calibri" w:cs="Calibri"/>
        </w:rPr>
      </w:pPr>
      <w:r w:rsidRPr="008D2CC4">
        <w:rPr>
          <w:rFonts w:ascii="Calibri" w:hAnsi="Calibri" w:cs="Calibri"/>
        </w:rPr>
        <w:t>At any time(s) after you hit your head, did you lose consciousness?</w:t>
      </w:r>
    </w:p>
    <w:p w:rsidR="00627864" w:rsidRPr="008D2CC4" w:rsidRDefault="00627864" w:rsidP="00627864">
      <w:pPr>
        <w:numPr>
          <w:ilvl w:val="0"/>
          <w:numId w:val="17"/>
        </w:numPr>
        <w:rPr>
          <w:rFonts w:ascii="Calibri" w:hAnsi="Calibri" w:cs="Calibri"/>
        </w:rPr>
      </w:pPr>
      <w:r w:rsidRPr="008D2CC4">
        <w:rPr>
          <w:rFonts w:ascii="Calibri" w:hAnsi="Calibri" w:cs="Calibri"/>
        </w:rPr>
        <w:t>After you hit your head, did you (or a teacher or family member) notice any new problems?</w:t>
      </w:r>
    </w:p>
    <w:p w:rsidR="00627864" w:rsidRPr="008D2CC4" w:rsidRDefault="00627864" w:rsidP="00627864">
      <w:pPr>
        <w:rPr>
          <w:rFonts w:ascii="Calibri" w:hAnsi="Calibri" w:cs="Calibri"/>
        </w:rPr>
      </w:pPr>
    </w:p>
    <w:p w:rsidR="00627864" w:rsidRDefault="00627864" w:rsidP="00627864">
      <w:pPr>
        <w:rPr>
          <w:rFonts w:ascii="Calibri" w:hAnsi="Calibri" w:cs="Calibri"/>
        </w:rPr>
      </w:pPr>
      <w:r w:rsidRPr="008D2CC4">
        <w:rPr>
          <w:rFonts w:ascii="Calibri" w:hAnsi="Calibri" w:cs="Calibri"/>
        </w:rPr>
        <w:lastRenderedPageBreak/>
        <w:t>Dr. Kreutzer also presented on other instruments that are included in Virginia's Neuropsychological Screening Component.  The following table presents a bri</w:t>
      </w:r>
      <w:r>
        <w:rPr>
          <w:rFonts w:ascii="Calibri" w:hAnsi="Calibri" w:cs="Calibri"/>
        </w:rPr>
        <w:t>ef summary of these instruments:</w:t>
      </w:r>
    </w:p>
    <w:p w:rsidR="00627864" w:rsidRPr="008D2CC4" w:rsidRDefault="00627864" w:rsidP="00627864">
      <w:pPr>
        <w:rPr>
          <w:rFonts w:ascii="Calibri" w:hAnsi="Calibri" w:cs="Calibri"/>
        </w:rPr>
      </w:pPr>
    </w:p>
    <w:tbl>
      <w:tblPr>
        <w:tblW w:w="9555" w:type="dxa"/>
        <w:tblCellSpacing w:w="0" w:type="dxa"/>
        <w:tblCellMar>
          <w:left w:w="0" w:type="dxa"/>
          <w:right w:w="0" w:type="dxa"/>
        </w:tblCellMar>
        <w:tblLook w:val="0000"/>
      </w:tblPr>
      <w:tblGrid>
        <w:gridCol w:w="3075"/>
        <w:gridCol w:w="3506"/>
        <w:gridCol w:w="2236"/>
        <w:gridCol w:w="738"/>
      </w:tblGrid>
      <w:tr w:rsidR="00627864" w:rsidRPr="008D2CC4" w:rsidTr="0068005D">
        <w:trPr>
          <w:trHeight w:val="600"/>
          <w:tblCellSpacing w:w="0" w:type="dxa"/>
        </w:trPr>
        <w:tc>
          <w:tcPr>
            <w:tcW w:w="3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jc w:val="center"/>
              <w:rPr>
                <w:rFonts w:ascii="Calibri" w:hAnsi="Calibri" w:cs="Calibri"/>
                <w:b/>
              </w:rPr>
            </w:pPr>
            <w:r w:rsidRPr="008D2CC4">
              <w:rPr>
                <w:rFonts w:ascii="Calibri" w:hAnsi="Calibri" w:cs="Calibri"/>
                <w:b/>
                <w:bCs/>
              </w:rPr>
              <w:t>Test</w:t>
            </w:r>
          </w:p>
        </w:tc>
        <w:tc>
          <w:tcPr>
            <w:tcW w:w="3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jc w:val="center"/>
              <w:rPr>
                <w:rFonts w:ascii="Calibri" w:hAnsi="Calibri" w:cs="Calibri"/>
                <w:b/>
              </w:rPr>
            </w:pPr>
            <w:r w:rsidRPr="008D2CC4">
              <w:rPr>
                <w:rFonts w:ascii="Calibri" w:hAnsi="Calibri" w:cs="Calibri"/>
                <w:b/>
                <w:bCs/>
              </w:rPr>
              <w:t>Function Measured</w:t>
            </w:r>
          </w:p>
        </w:tc>
        <w:tc>
          <w:tcPr>
            <w:tcW w:w="22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jc w:val="center"/>
              <w:rPr>
                <w:rFonts w:ascii="Calibri" w:hAnsi="Calibri" w:cs="Calibri"/>
                <w:b/>
              </w:rPr>
            </w:pPr>
            <w:r w:rsidRPr="008D2CC4">
              <w:rPr>
                <w:rFonts w:ascii="Calibri" w:hAnsi="Calibri" w:cs="Calibri"/>
                <w:b/>
                <w:bCs/>
              </w:rPr>
              <w:t>Testing Measure</w:t>
            </w:r>
          </w:p>
        </w:tc>
        <w:tc>
          <w:tcPr>
            <w:tcW w:w="7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jc w:val="center"/>
              <w:rPr>
                <w:rFonts w:ascii="Calibri" w:hAnsi="Calibri" w:cs="Calibri"/>
                <w:b/>
              </w:rPr>
            </w:pPr>
            <w:r w:rsidRPr="008D2CC4">
              <w:rPr>
                <w:rFonts w:ascii="Calibri" w:hAnsi="Calibri" w:cs="Calibri"/>
                <w:b/>
                <w:bCs/>
              </w:rPr>
              <w:t>Admin Time</w:t>
            </w:r>
          </w:p>
        </w:tc>
      </w:tr>
      <w:tr w:rsidR="00627864" w:rsidRPr="008D2CC4" w:rsidTr="0068005D">
        <w:trPr>
          <w:trHeight w:val="525"/>
          <w:tblCellSpacing w:w="0" w:type="dxa"/>
        </w:trPr>
        <w:tc>
          <w:tcPr>
            <w:tcW w:w="3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Symbol Digit Modalities Test (oral administration)</w:t>
            </w:r>
          </w:p>
        </w:tc>
        <w:tc>
          <w:tcPr>
            <w:tcW w:w="3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Attention, visual scanning</w:t>
            </w:r>
          </w:p>
        </w:tc>
        <w:tc>
          <w:tcPr>
            <w:tcW w:w="22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 xml:space="preserve">Total # correct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90 sec</w:t>
            </w:r>
          </w:p>
        </w:tc>
      </w:tr>
      <w:tr w:rsidR="00627864" w:rsidRPr="008D2CC4" w:rsidTr="0068005D">
        <w:trPr>
          <w:trHeight w:val="750"/>
          <w:tblCellSpacing w:w="0" w:type="dxa"/>
        </w:trPr>
        <w:tc>
          <w:tcPr>
            <w:tcW w:w="3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Trail Making Test A; Intermediate, Adult Version</w:t>
            </w:r>
          </w:p>
        </w:tc>
        <w:tc>
          <w:tcPr>
            <w:tcW w:w="3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Executive functioning, motor control and speed</w:t>
            </w:r>
          </w:p>
        </w:tc>
        <w:tc>
          <w:tcPr>
            <w:tcW w:w="22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Speed of completion, number of errors</w:t>
            </w:r>
          </w:p>
        </w:tc>
        <w:tc>
          <w:tcPr>
            <w:tcW w:w="7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&lt;5 min</w:t>
            </w:r>
          </w:p>
        </w:tc>
      </w:tr>
      <w:tr w:rsidR="00627864" w:rsidRPr="008D2CC4" w:rsidTr="0068005D">
        <w:trPr>
          <w:trHeight w:val="750"/>
          <w:tblCellSpacing w:w="0" w:type="dxa"/>
        </w:trPr>
        <w:tc>
          <w:tcPr>
            <w:tcW w:w="3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Trail Making Test B; Intermediate, Adult Version</w:t>
            </w:r>
          </w:p>
        </w:tc>
        <w:tc>
          <w:tcPr>
            <w:tcW w:w="3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Executive functioning, motor control and speed, cognitive flexibility</w:t>
            </w:r>
          </w:p>
        </w:tc>
        <w:tc>
          <w:tcPr>
            <w:tcW w:w="22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Speed of completion, number of errors</w:t>
            </w:r>
          </w:p>
        </w:tc>
        <w:tc>
          <w:tcPr>
            <w:tcW w:w="7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&lt;5 min</w:t>
            </w:r>
          </w:p>
        </w:tc>
      </w:tr>
      <w:tr w:rsidR="00627864" w:rsidRPr="008D2CC4" w:rsidTr="0068005D">
        <w:trPr>
          <w:trHeight w:val="1200"/>
          <w:tblCellSpacing w:w="0" w:type="dxa"/>
        </w:trPr>
        <w:tc>
          <w:tcPr>
            <w:tcW w:w="3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Rey-Osterrieth Complex Figure Test, copy and recall</w:t>
            </w:r>
          </w:p>
        </w:tc>
        <w:tc>
          <w:tcPr>
            <w:tcW w:w="3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Non-verbal memory; visuospatial abilities; planning; organizational and problem-solving strategies; perceptual, motor, and visuoconstructional functions</w:t>
            </w:r>
          </w:p>
        </w:tc>
        <w:tc>
          <w:tcPr>
            <w:tcW w:w="22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Points for accurate reproduction of figure and recall following 3-min delay</w:t>
            </w:r>
          </w:p>
        </w:tc>
        <w:tc>
          <w:tcPr>
            <w:tcW w:w="7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~8 min</w:t>
            </w:r>
          </w:p>
        </w:tc>
      </w:tr>
      <w:tr w:rsidR="00627864" w:rsidRPr="008D2CC4" w:rsidTr="0068005D">
        <w:trPr>
          <w:trHeight w:val="690"/>
          <w:tblCellSpacing w:w="0" w:type="dxa"/>
        </w:trPr>
        <w:tc>
          <w:tcPr>
            <w:tcW w:w="3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Rey Auditory Verbal Learning Test</w:t>
            </w:r>
          </w:p>
        </w:tc>
        <w:tc>
          <w:tcPr>
            <w:tcW w:w="3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Verbal learning &amp; memory</w:t>
            </w:r>
          </w:p>
        </w:tc>
        <w:tc>
          <w:tcPr>
            <w:tcW w:w="22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Total number of words recalled Trial 1 - 5</w:t>
            </w:r>
          </w:p>
        </w:tc>
        <w:tc>
          <w:tcPr>
            <w:tcW w:w="7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7864" w:rsidRPr="008D2CC4" w:rsidRDefault="00627864" w:rsidP="0068005D">
            <w:pPr>
              <w:rPr>
                <w:rFonts w:ascii="Calibri" w:hAnsi="Calibri" w:cs="Calibri"/>
              </w:rPr>
            </w:pPr>
            <w:r w:rsidRPr="008D2CC4">
              <w:rPr>
                <w:rFonts w:ascii="Calibri" w:hAnsi="Calibri" w:cs="Calibri"/>
                <w:bCs/>
              </w:rPr>
              <w:t>10 - 15 min</w:t>
            </w:r>
          </w:p>
        </w:tc>
      </w:tr>
    </w:tbl>
    <w:p w:rsidR="00627864" w:rsidRPr="008D2CC4" w:rsidRDefault="00627864" w:rsidP="00627864">
      <w:pPr>
        <w:rPr>
          <w:rFonts w:ascii="Calibri" w:hAnsi="Calibri" w:cs="Calibri"/>
        </w:rPr>
      </w:pPr>
    </w:p>
    <w:p w:rsidR="00627864" w:rsidRPr="008D2CC4" w:rsidRDefault="00627864" w:rsidP="00627864">
      <w:pPr>
        <w:rPr>
          <w:rFonts w:ascii="Calibri" w:hAnsi="Calibri" w:cs="Calibri"/>
        </w:rPr>
      </w:pPr>
      <w:r w:rsidRPr="008D2CC4">
        <w:rPr>
          <w:rFonts w:ascii="Calibri" w:hAnsi="Calibri" w:cs="Calibri"/>
        </w:rPr>
        <w:tab/>
        <w:t xml:space="preserve">The </w:t>
      </w:r>
      <w:r>
        <w:rPr>
          <w:rFonts w:ascii="Calibri" w:hAnsi="Calibri" w:cs="Calibri"/>
        </w:rPr>
        <w:t xml:space="preserve">ultimate goal of the </w:t>
      </w:r>
      <w:r w:rsidRPr="008D2CC4">
        <w:rPr>
          <w:rFonts w:ascii="Calibri" w:hAnsi="Calibri" w:cs="Calibri"/>
        </w:rPr>
        <w:t xml:space="preserve">Virginia </w:t>
      </w:r>
      <w:r>
        <w:rPr>
          <w:rFonts w:ascii="Calibri" w:hAnsi="Calibri" w:cs="Calibri"/>
        </w:rPr>
        <w:t>p</w:t>
      </w:r>
      <w:r w:rsidRPr="008D2CC4">
        <w:rPr>
          <w:rFonts w:ascii="Calibri" w:hAnsi="Calibri" w:cs="Calibri"/>
        </w:rPr>
        <w:t>roject</w:t>
      </w:r>
      <w:r>
        <w:rPr>
          <w:rFonts w:ascii="Calibri" w:hAnsi="Calibri" w:cs="Calibri"/>
        </w:rPr>
        <w:t xml:space="preserve"> </w:t>
      </w:r>
      <w:r w:rsidRPr="008D2CC4">
        <w:rPr>
          <w:rFonts w:ascii="Calibri" w:hAnsi="Calibri" w:cs="Calibri"/>
        </w:rPr>
        <w:t xml:space="preserve">is to develop a systematic, empirically-based process for reliably identifying brain injury.  Their current activities and plans include 1) conducting data analysis in collaboration with DJJ; 2) developing education and training materials for DJJ personnel related to screening, evaluation, and treatment; and 3) disseminating information regarding prevalence, screening, and intervention protocols.  Several states indicated that they would have a problem implementing Virginia’s model, because they often do not get the necessary medical records at the juveniles’ point of entry into the system.  </w:t>
      </w:r>
    </w:p>
    <w:p w:rsidR="008169DC" w:rsidRDefault="008169DC" w:rsidP="00137E19">
      <w:pPr>
        <w:jc w:val="center"/>
        <w:rPr>
          <w:rFonts w:ascii="Calibri" w:hAnsi="Calibri" w:cs="Calibri"/>
          <w:b/>
          <w:sz w:val="28"/>
          <w:szCs w:val="28"/>
        </w:rPr>
      </w:pPr>
    </w:p>
    <w:p w:rsidR="00FC6FBA" w:rsidRDefault="00FC6FBA" w:rsidP="00137E19">
      <w:pPr>
        <w:jc w:val="center"/>
        <w:rPr>
          <w:rFonts w:ascii="Calibri" w:hAnsi="Calibri" w:cs="Calibri"/>
          <w:b/>
          <w:sz w:val="28"/>
          <w:szCs w:val="28"/>
        </w:rPr>
      </w:pPr>
    </w:p>
    <w:p w:rsidR="001C7403" w:rsidRPr="008169DC" w:rsidRDefault="00CC5D7B" w:rsidP="00137E19">
      <w:pPr>
        <w:jc w:val="center"/>
        <w:rPr>
          <w:rFonts w:ascii="Calibri" w:hAnsi="Calibri" w:cs="Calibri"/>
          <w:sz w:val="28"/>
          <w:szCs w:val="28"/>
        </w:rPr>
      </w:pPr>
      <w:r w:rsidRPr="008169DC">
        <w:rPr>
          <w:rFonts w:ascii="Calibri" w:hAnsi="Calibri" w:cs="Calibri"/>
          <w:b/>
          <w:sz w:val="28"/>
          <w:szCs w:val="28"/>
        </w:rPr>
        <w:t>SMALL GROUP FACILITATED DISCUSSIONS</w:t>
      </w:r>
    </w:p>
    <w:p w:rsidR="001C7403" w:rsidRPr="008D2CC4" w:rsidRDefault="00114011" w:rsidP="00137E19">
      <w:pPr>
        <w:jc w:val="center"/>
        <w:rPr>
          <w:rFonts w:ascii="Calibri" w:hAnsi="Calibri" w:cs="Calibri"/>
          <w:b/>
        </w:rPr>
      </w:pPr>
      <w:r w:rsidRPr="008D2CC4">
        <w:rPr>
          <w:rFonts w:ascii="Calibri" w:hAnsi="Calibri" w:cs="Calibri"/>
          <w:b/>
        </w:rPr>
        <w:t>June 13th, 3:30 to 5:00</w:t>
      </w:r>
    </w:p>
    <w:p w:rsidR="00114011" w:rsidRPr="008D2CC4" w:rsidRDefault="00114011" w:rsidP="001C7403">
      <w:pPr>
        <w:rPr>
          <w:rFonts w:ascii="Calibri" w:hAnsi="Calibri" w:cs="Calibri"/>
        </w:rPr>
      </w:pPr>
    </w:p>
    <w:p w:rsidR="00FC6FBA" w:rsidRDefault="001C7403" w:rsidP="001C7403">
      <w:pPr>
        <w:ind w:firstLine="720"/>
        <w:rPr>
          <w:rFonts w:ascii="Calibri" w:hAnsi="Calibri" w:cs="Calibri"/>
        </w:rPr>
      </w:pPr>
      <w:r w:rsidRPr="008D2CC4">
        <w:rPr>
          <w:rFonts w:ascii="Calibri" w:hAnsi="Calibri" w:cs="Calibri"/>
        </w:rPr>
        <w:t xml:space="preserve">During the afternoon of June 13th, participants </w:t>
      </w:r>
      <w:r w:rsidR="006F6C47" w:rsidRPr="008D2CC4">
        <w:rPr>
          <w:rFonts w:ascii="Calibri" w:hAnsi="Calibri" w:cs="Calibri"/>
        </w:rPr>
        <w:t>divided</w:t>
      </w:r>
      <w:r w:rsidRPr="008D2CC4">
        <w:rPr>
          <w:rFonts w:ascii="Calibri" w:hAnsi="Calibri" w:cs="Calibri"/>
        </w:rPr>
        <w:t xml:space="preserve"> into small groups to discuss three specific topics related to the</w:t>
      </w:r>
      <w:r w:rsidR="006F6C47" w:rsidRPr="008D2CC4">
        <w:rPr>
          <w:rFonts w:ascii="Calibri" w:hAnsi="Calibri" w:cs="Calibri"/>
        </w:rPr>
        <w:t>ir</w:t>
      </w:r>
      <w:r w:rsidRPr="008D2CC4">
        <w:rPr>
          <w:rFonts w:ascii="Calibri" w:hAnsi="Calibri" w:cs="Calibri"/>
        </w:rPr>
        <w:t xml:space="preserve"> projects' outcomes and activities.  This included 1) evaluation and screening; 2) treatment and intervention; </w:t>
      </w:r>
      <w:r w:rsidR="00825184" w:rsidRPr="008D2CC4">
        <w:rPr>
          <w:rFonts w:ascii="Calibri" w:hAnsi="Calibri" w:cs="Calibri"/>
        </w:rPr>
        <w:t xml:space="preserve">and </w:t>
      </w:r>
      <w:r w:rsidRPr="008D2CC4">
        <w:rPr>
          <w:rFonts w:ascii="Calibri" w:hAnsi="Calibri" w:cs="Calibri"/>
        </w:rPr>
        <w:t>3) education and outreach.  Participants were allowed to "self-select" the small group that they wanted to attend.  Each</w:t>
      </w:r>
      <w:r w:rsidR="006F6C47" w:rsidRPr="008D2CC4">
        <w:rPr>
          <w:rFonts w:ascii="Calibri" w:hAnsi="Calibri" w:cs="Calibri"/>
        </w:rPr>
        <w:t xml:space="preserve"> group</w:t>
      </w:r>
      <w:r w:rsidRPr="008D2CC4">
        <w:rPr>
          <w:rFonts w:ascii="Calibri" w:hAnsi="Calibri" w:cs="Calibri"/>
        </w:rPr>
        <w:t xml:space="preserve"> was asked to keep notes </w:t>
      </w:r>
      <w:r w:rsidR="004B11A7" w:rsidRPr="008D2CC4">
        <w:rPr>
          <w:rFonts w:ascii="Calibri" w:hAnsi="Calibri" w:cs="Calibri"/>
        </w:rPr>
        <w:t xml:space="preserve">on what was discussed and to identify a person to report back to the large group for a summary discussion of each area.  </w:t>
      </w:r>
    </w:p>
    <w:p w:rsidR="001C7403" w:rsidRDefault="005D2634" w:rsidP="001C7403">
      <w:pPr>
        <w:ind w:firstLine="720"/>
        <w:rPr>
          <w:rFonts w:ascii="Calibri" w:hAnsi="Calibri" w:cs="Calibri"/>
        </w:rPr>
      </w:pPr>
      <w:r>
        <w:rPr>
          <w:rFonts w:ascii="Calibri" w:hAnsi="Calibri" w:cs="Calibri"/>
        </w:rPr>
        <w:lastRenderedPageBreak/>
        <w:t>T</w:t>
      </w:r>
      <w:r w:rsidR="004B11A7" w:rsidRPr="008D2CC4">
        <w:rPr>
          <w:rFonts w:ascii="Calibri" w:hAnsi="Calibri" w:cs="Calibri"/>
        </w:rPr>
        <w:t xml:space="preserve">he questions addressed </w:t>
      </w:r>
      <w:r w:rsidR="00FC6FBA">
        <w:rPr>
          <w:rFonts w:ascii="Calibri" w:hAnsi="Calibri" w:cs="Calibri"/>
        </w:rPr>
        <w:t xml:space="preserve">during </w:t>
      </w:r>
      <w:r w:rsidR="004F745B">
        <w:rPr>
          <w:rFonts w:ascii="Calibri" w:hAnsi="Calibri" w:cs="Calibri"/>
        </w:rPr>
        <w:t xml:space="preserve">each of </w:t>
      </w:r>
      <w:r w:rsidR="004B11A7" w:rsidRPr="008D2CC4">
        <w:rPr>
          <w:rFonts w:ascii="Calibri" w:hAnsi="Calibri" w:cs="Calibri"/>
        </w:rPr>
        <w:t xml:space="preserve">the small group discussions </w:t>
      </w:r>
      <w:r w:rsidR="004F745B">
        <w:rPr>
          <w:rFonts w:ascii="Calibri" w:hAnsi="Calibri" w:cs="Calibri"/>
        </w:rPr>
        <w:t xml:space="preserve">(i.e., evaluation and screening; treatment and intervention; and education and outreach) </w:t>
      </w:r>
      <w:r w:rsidR="004B11A7" w:rsidRPr="008D2CC4">
        <w:rPr>
          <w:rFonts w:ascii="Calibri" w:hAnsi="Calibri" w:cs="Calibri"/>
        </w:rPr>
        <w:t>ar</w:t>
      </w:r>
      <w:r w:rsidR="00FC6FBA">
        <w:rPr>
          <w:rFonts w:ascii="Calibri" w:hAnsi="Calibri" w:cs="Calibri"/>
        </w:rPr>
        <w:t>e listed in the following table:</w:t>
      </w:r>
    </w:p>
    <w:p w:rsidR="004B11A7" w:rsidRPr="008D2CC4" w:rsidRDefault="004B11A7" w:rsidP="001C7403">
      <w:pPr>
        <w:ind w:firstLine="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F6C47" w:rsidRPr="008D2CC4" w:rsidTr="00FC6FBA">
        <w:tc>
          <w:tcPr>
            <w:tcW w:w="9576" w:type="dxa"/>
            <w:shd w:val="clear" w:color="auto" w:fill="F2F2F2" w:themeFill="background1" w:themeFillShade="F2"/>
          </w:tcPr>
          <w:p w:rsidR="006F6C47" w:rsidRPr="008D2CC4" w:rsidRDefault="006F6C47" w:rsidP="00FC6FBA">
            <w:pPr>
              <w:spacing w:line="360" w:lineRule="auto"/>
              <w:jc w:val="center"/>
              <w:rPr>
                <w:rFonts w:ascii="Calibri" w:hAnsi="Calibri" w:cs="Calibri"/>
                <w:b/>
              </w:rPr>
            </w:pPr>
            <w:r w:rsidRPr="00FC6FBA">
              <w:rPr>
                <w:rFonts w:ascii="Calibri" w:hAnsi="Calibri" w:cs="Calibri"/>
                <w:b/>
              </w:rPr>
              <w:t>Table 3: Facilitation Questions for Small Group Discussions</w:t>
            </w:r>
          </w:p>
        </w:tc>
      </w:tr>
      <w:tr w:rsidR="006F6C47" w:rsidRPr="008D2CC4" w:rsidTr="008D2CC4">
        <w:tc>
          <w:tcPr>
            <w:tcW w:w="9576" w:type="dxa"/>
            <w:shd w:val="clear" w:color="auto" w:fill="auto"/>
          </w:tcPr>
          <w:p w:rsidR="006F6C47" w:rsidRPr="008D2CC4" w:rsidRDefault="006F6C47" w:rsidP="007B2EC8">
            <w:pPr>
              <w:rPr>
                <w:rFonts w:ascii="Calibri" w:hAnsi="Calibri" w:cs="Calibri"/>
              </w:rPr>
            </w:pPr>
            <w:r w:rsidRPr="008D2CC4">
              <w:rPr>
                <w:rFonts w:ascii="Calibri" w:hAnsi="Calibri" w:cs="Calibri"/>
              </w:rPr>
              <w:t>1. What have been the effective practices that your project has implemented for ______</w:t>
            </w:r>
            <w:r w:rsidR="007B2EC8">
              <w:rPr>
                <w:rFonts w:ascii="Calibri" w:hAnsi="Calibri" w:cs="Calibri"/>
              </w:rPr>
              <w:t>______</w:t>
            </w:r>
            <w:r w:rsidRPr="008D2CC4">
              <w:rPr>
                <w:rFonts w:ascii="Calibri" w:hAnsi="Calibri" w:cs="Calibri"/>
              </w:rPr>
              <w:t xml:space="preserve"> </w:t>
            </w:r>
            <w:r w:rsidR="007B2EC8">
              <w:rPr>
                <w:rFonts w:ascii="Calibri" w:hAnsi="Calibri" w:cs="Calibri"/>
              </w:rPr>
              <w:t>(</w:t>
            </w:r>
            <w:r w:rsidRPr="007B2EC8">
              <w:rPr>
                <w:rFonts w:ascii="Calibri" w:hAnsi="Calibri" w:cs="Calibri"/>
                <w:i/>
              </w:rPr>
              <w:t>evaluation and screening</w:t>
            </w:r>
            <w:r w:rsidR="004F745B" w:rsidRPr="007B2EC8">
              <w:rPr>
                <w:rFonts w:ascii="Calibri" w:hAnsi="Calibri" w:cs="Calibri"/>
                <w:i/>
              </w:rPr>
              <w:t xml:space="preserve">; </w:t>
            </w:r>
            <w:r w:rsidRPr="007B2EC8">
              <w:rPr>
                <w:rFonts w:ascii="Calibri" w:hAnsi="Calibri" w:cs="Calibri"/>
                <w:i/>
              </w:rPr>
              <w:t>treatment and intervention</w:t>
            </w:r>
            <w:r w:rsidR="004F745B" w:rsidRPr="007B2EC8">
              <w:rPr>
                <w:rFonts w:ascii="Calibri" w:hAnsi="Calibri" w:cs="Calibri"/>
                <w:i/>
              </w:rPr>
              <w:t xml:space="preserve">; </w:t>
            </w:r>
            <w:r w:rsidRPr="007B2EC8">
              <w:rPr>
                <w:rFonts w:ascii="Calibri" w:hAnsi="Calibri" w:cs="Calibri"/>
                <w:i/>
              </w:rPr>
              <w:t>education and outreach</w:t>
            </w:r>
            <w:r w:rsidR="00D23315" w:rsidRPr="008D2CC4">
              <w:rPr>
                <w:rFonts w:ascii="Calibri" w:hAnsi="Calibri" w:cs="Calibri"/>
              </w:rPr>
              <w:t>)</w:t>
            </w:r>
            <w:r w:rsidRPr="008D2CC4">
              <w:rPr>
                <w:rFonts w:ascii="Calibri" w:hAnsi="Calibri" w:cs="Calibri"/>
              </w:rPr>
              <w:t>?</w:t>
            </w:r>
          </w:p>
        </w:tc>
      </w:tr>
      <w:tr w:rsidR="006F6C47" w:rsidRPr="008D2CC4" w:rsidTr="008D2CC4">
        <w:tc>
          <w:tcPr>
            <w:tcW w:w="9576" w:type="dxa"/>
            <w:shd w:val="clear" w:color="auto" w:fill="auto"/>
          </w:tcPr>
          <w:p w:rsidR="006F6C47" w:rsidRPr="008D2CC4" w:rsidRDefault="006F6C47" w:rsidP="008D2CC4">
            <w:pPr>
              <w:spacing w:line="360" w:lineRule="auto"/>
              <w:rPr>
                <w:rFonts w:ascii="Calibri" w:hAnsi="Calibri" w:cs="Calibri"/>
              </w:rPr>
            </w:pPr>
            <w:r w:rsidRPr="008D2CC4">
              <w:rPr>
                <w:rFonts w:ascii="Calibri" w:hAnsi="Calibri" w:cs="Calibri"/>
              </w:rPr>
              <w:t>2. What did your project do that facilitated these promising practices?</w:t>
            </w:r>
          </w:p>
        </w:tc>
      </w:tr>
      <w:tr w:rsidR="006F6C47" w:rsidRPr="008D2CC4" w:rsidTr="008D2CC4">
        <w:tc>
          <w:tcPr>
            <w:tcW w:w="9576" w:type="dxa"/>
            <w:shd w:val="clear" w:color="auto" w:fill="auto"/>
          </w:tcPr>
          <w:p w:rsidR="006F6C47" w:rsidRPr="008D2CC4" w:rsidRDefault="006F6C47" w:rsidP="008D2CC4">
            <w:pPr>
              <w:spacing w:line="360" w:lineRule="auto"/>
              <w:rPr>
                <w:rFonts w:ascii="Calibri" w:hAnsi="Calibri" w:cs="Calibri"/>
              </w:rPr>
            </w:pPr>
            <w:r w:rsidRPr="008D2CC4">
              <w:rPr>
                <w:rFonts w:ascii="Calibri" w:hAnsi="Calibri" w:cs="Calibri"/>
              </w:rPr>
              <w:t>3. What have been the barriers?</w:t>
            </w:r>
          </w:p>
        </w:tc>
      </w:tr>
      <w:tr w:rsidR="006F6C47" w:rsidRPr="008D2CC4" w:rsidTr="008D2CC4">
        <w:tc>
          <w:tcPr>
            <w:tcW w:w="9576" w:type="dxa"/>
            <w:shd w:val="clear" w:color="auto" w:fill="auto"/>
          </w:tcPr>
          <w:p w:rsidR="006F6C47" w:rsidRPr="008D2CC4" w:rsidRDefault="006F6C47" w:rsidP="008D2CC4">
            <w:pPr>
              <w:spacing w:line="360" w:lineRule="auto"/>
              <w:rPr>
                <w:rFonts w:ascii="Calibri" w:hAnsi="Calibri" w:cs="Calibri"/>
              </w:rPr>
            </w:pPr>
            <w:r w:rsidRPr="008D2CC4">
              <w:rPr>
                <w:rFonts w:ascii="Calibri" w:hAnsi="Calibri" w:cs="Calibri"/>
              </w:rPr>
              <w:t xml:space="preserve">4. What has your project done to </w:t>
            </w:r>
            <w:r w:rsidR="00A83465" w:rsidRPr="008D2CC4">
              <w:rPr>
                <w:rFonts w:ascii="Calibri" w:hAnsi="Calibri" w:cs="Calibri"/>
              </w:rPr>
              <w:t>overcome</w:t>
            </w:r>
            <w:r w:rsidRPr="008D2CC4">
              <w:rPr>
                <w:rFonts w:ascii="Calibri" w:hAnsi="Calibri" w:cs="Calibri"/>
              </w:rPr>
              <w:t xml:space="preserve"> these barriers?</w:t>
            </w:r>
          </w:p>
        </w:tc>
      </w:tr>
      <w:tr w:rsidR="006F6C47" w:rsidRPr="008D2CC4" w:rsidTr="008D2CC4">
        <w:tc>
          <w:tcPr>
            <w:tcW w:w="9576" w:type="dxa"/>
            <w:shd w:val="clear" w:color="auto" w:fill="auto"/>
          </w:tcPr>
          <w:p w:rsidR="006F6C47" w:rsidRPr="008D2CC4" w:rsidRDefault="006F6C47" w:rsidP="008D2CC4">
            <w:pPr>
              <w:spacing w:line="360" w:lineRule="auto"/>
              <w:rPr>
                <w:rFonts w:ascii="Calibri" w:hAnsi="Calibri" w:cs="Calibri"/>
              </w:rPr>
            </w:pPr>
            <w:r w:rsidRPr="008D2CC4">
              <w:rPr>
                <w:rFonts w:ascii="Calibri" w:hAnsi="Calibri" w:cs="Calibri"/>
              </w:rPr>
              <w:t>5. How are you evaluating sustainability? What do you recommend?</w:t>
            </w:r>
          </w:p>
        </w:tc>
      </w:tr>
    </w:tbl>
    <w:p w:rsidR="00DE0D7B" w:rsidRPr="008D2CC4" w:rsidRDefault="001C7403" w:rsidP="001C7403">
      <w:pPr>
        <w:rPr>
          <w:rFonts w:ascii="Calibri" w:hAnsi="Calibri" w:cs="Calibri"/>
          <w:b/>
          <w:bCs/>
        </w:rPr>
      </w:pPr>
      <w:r w:rsidRPr="008D2CC4">
        <w:rPr>
          <w:rFonts w:ascii="Calibri" w:hAnsi="Calibri" w:cs="Calibri"/>
          <w:b/>
          <w:bCs/>
        </w:rPr>
        <w:tab/>
      </w:r>
    </w:p>
    <w:p w:rsidR="001C7403" w:rsidRPr="008D2CC4" w:rsidRDefault="00DE0D7B" w:rsidP="001C7403">
      <w:pPr>
        <w:rPr>
          <w:rFonts w:ascii="Calibri" w:hAnsi="Calibri" w:cs="Calibri"/>
          <w:b/>
          <w:bCs/>
        </w:rPr>
      </w:pPr>
      <w:r w:rsidRPr="008D2CC4">
        <w:rPr>
          <w:rFonts w:ascii="Calibri" w:hAnsi="Calibri" w:cs="Calibri"/>
          <w:b/>
          <w:bCs/>
        </w:rPr>
        <w:t>Ev</w:t>
      </w:r>
      <w:r w:rsidR="001C7403" w:rsidRPr="008D2CC4">
        <w:rPr>
          <w:rFonts w:ascii="Calibri" w:hAnsi="Calibri" w:cs="Calibri"/>
          <w:b/>
          <w:bCs/>
        </w:rPr>
        <w:t>aluation and Screening</w:t>
      </w:r>
      <w:r w:rsidR="00EF4FB3" w:rsidRPr="008D2CC4">
        <w:rPr>
          <w:rFonts w:ascii="Calibri" w:hAnsi="Calibri" w:cs="Calibri"/>
          <w:b/>
          <w:bCs/>
        </w:rPr>
        <w:t xml:space="preserve"> Small Group Discussion</w:t>
      </w:r>
    </w:p>
    <w:p w:rsidR="00DA2627" w:rsidRDefault="00DA2627" w:rsidP="006031B5">
      <w:pPr>
        <w:ind w:firstLine="720"/>
        <w:rPr>
          <w:rFonts w:ascii="Calibri" w:hAnsi="Calibri" w:cs="Calibri"/>
          <w:b/>
          <w:bCs/>
        </w:rPr>
      </w:pPr>
    </w:p>
    <w:p w:rsidR="006031B5" w:rsidRPr="00DA2627" w:rsidRDefault="00211CC0" w:rsidP="00DA2627">
      <w:pPr>
        <w:ind w:left="720"/>
        <w:rPr>
          <w:rFonts w:ascii="Calibri" w:hAnsi="Calibri" w:cs="Calibri"/>
          <w:b/>
          <w:i/>
        </w:rPr>
      </w:pPr>
      <w:r w:rsidRPr="00DA2627">
        <w:rPr>
          <w:rFonts w:ascii="Calibri" w:hAnsi="Calibri" w:cs="Calibri"/>
          <w:b/>
        </w:rPr>
        <w:t>Question #1</w:t>
      </w:r>
      <w:r w:rsidR="006031B5" w:rsidRPr="00DA2627">
        <w:rPr>
          <w:rFonts w:ascii="Calibri" w:hAnsi="Calibri" w:cs="Calibri"/>
          <w:b/>
        </w:rPr>
        <w:t>:</w:t>
      </w:r>
      <w:r w:rsidR="006031B5" w:rsidRPr="008D2CC4">
        <w:rPr>
          <w:rFonts w:ascii="Calibri" w:hAnsi="Calibri" w:cs="Calibri"/>
        </w:rPr>
        <w:t xml:space="preserve"> </w:t>
      </w:r>
      <w:r w:rsidR="006031B5" w:rsidRPr="00DA2627">
        <w:rPr>
          <w:rFonts w:ascii="Calibri" w:hAnsi="Calibri" w:cs="Calibri"/>
          <w:b/>
          <w:i/>
        </w:rPr>
        <w:t>What have been the effective practices that your project has implemented for evaluation and screening?</w:t>
      </w:r>
    </w:p>
    <w:p w:rsidR="00EF4FB3" w:rsidRPr="00FC6FBA" w:rsidRDefault="00EF4FB3" w:rsidP="001C7403">
      <w:pPr>
        <w:rPr>
          <w:rFonts w:ascii="Calibri" w:hAnsi="Calibri" w:cs="Calibri"/>
          <w:b/>
          <w:bCs/>
        </w:rPr>
      </w:pPr>
    </w:p>
    <w:p w:rsidR="001C7403" w:rsidRPr="008D2CC4" w:rsidRDefault="001C7403" w:rsidP="00886094">
      <w:pPr>
        <w:rPr>
          <w:rFonts w:ascii="Calibri" w:hAnsi="Calibri" w:cs="Calibri"/>
        </w:rPr>
      </w:pPr>
      <w:r w:rsidRPr="008D2CC4">
        <w:rPr>
          <w:rFonts w:ascii="Calibri" w:hAnsi="Calibri" w:cs="Calibri"/>
          <w:b/>
          <w:bCs/>
          <w:smallCaps/>
        </w:rPr>
        <w:tab/>
      </w:r>
      <w:r w:rsidRPr="008D2CC4">
        <w:rPr>
          <w:rFonts w:ascii="Calibri" w:hAnsi="Calibri" w:cs="Calibri"/>
          <w:bCs/>
        </w:rPr>
        <w:t>The Evaluation and Screening Group</w:t>
      </w:r>
      <w:r w:rsidRPr="008D2CC4">
        <w:rPr>
          <w:rFonts w:ascii="Calibri" w:hAnsi="Calibri" w:cs="Calibri"/>
          <w:b/>
          <w:bCs/>
        </w:rPr>
        <w:t xml:space="preserve"> </w:t>
      </w:r>
      <w:r w:rsidR="00627864" w:rsidRPr="00627864">
        <w:rPr>
          <w:rFonts w:ascii="Calibri" w:hAnsi="Calibri" w:cs="Calibri"/>
          <w:bCs/>
        </w:rPr>
        <w:t xml:space="preserve">was comprised of </w:t>
      </w:r>
      <w:r w:rsidRPr="008D2CC4">
        <w:rPr>
          <w:rFonts w:ascii="Calibri" w:hAnsi="Calibri" w:cs="Calibri"/>
          <w:bCs/>
        </w:rPr>
        <w:t>representati</w:t>
      </w:r>
      <w:r w:rsidR="00EB7A05">
        <w:rPr>
          <w:rFonts w:ascii="Calibri" w:hAnsi="Calibri" w:cs="Calibri"/>
          <w:bCs/>
        </w:rPr>
        <w:t xml:space="preserve">ves </w:t>
      </w:r>
      <w:r w:rsidRPr="008D2CC4">
        <w:rPr>
          <w:rFonts w:ascii="Calibri" w:hAnsi="Calibri" w:cs="Calibri"/>
          <w:bCs/>
        </w:rPr>
        <w:t xml:space="preserve">from </w:t>
      </w:r>
      <w:r w:rsidR="00EB7A05">
        <w:rPr>
          <w:rFonts w:ascii="Calibri" w:hAnsi="Calibri" w:cs="Calibri"/>
          <w:bCs/>
        </w:rPr>
        <w:t xml:space="preserve">most of the </w:t>
      </w:r>
      <w:r w:rsidRPr="008D2CC4">
        <w:rPr>
          <w:rFonts w:ascii="Calibri" w:hAnsi="Calibri" w:cs="Calibri"/>
          <w:bCs/>
        </w:rPr>
        <w:t xml:space="preserve">states </w:t>
      </w:r>
      <w:r w:rsidR="00EB7A05">
        <w:rPr>
          <w:rFonts w:ascii="Calibri" w:hAnsi="Calibri" w:cs="Calibri"/>
          <w:bCs/>
        </w:rPr>
        <w:t xml:space="preserve">in attendance.  </w:t>
      </w:r>
      <w:r w:rsidRPr="008D2CC4">
        <w:rPr>
          <w:rFonts w:ascii="Calibri" w:hAnsi="Calibri" w:cs="Calibri"/>
          <w:bCs/>
        </w:rPr>
        <w:t xml:space="preserve">Group </w:t>
      </w:r>
      <w:r w:rsidR="0087496C" w:rsidRPr="008D2CC4">
        <w:rPr>
          <w:rFonts w:ascii="Calibri" w:hAnsi="Calibri" w:cs="Calibri"/>
          <w:bCs/>
        </w:rPr>
        <w:t>participants</w:t>
      </w:r>
      <w:r w:rsidRPr="008D2CC4">
        <w:rPr>
          <w:rFonts w:ascii="Calibri" w:hAnsi="Calibri" w:cs="Calibri"/>
          <w:bCs/>
        </w:rPr>
        <w:t xml:space="preserve"> agreed that </w:t>
      </w:r>
      <w:r w:rsidR="006031B5" w:rsidRPr="008D2CC4">
        <w:rPr>
          <w:rFonts w:ascii="Calibri" w:hAnsi="Calibri" w:cs="Calibri"/>
          <w:bCs/>
        </w:rPr>
        <w:t xml:space="preserve">they were able to </w:t>
      </w:r>
      <w:r w:rsidR="00410A3B" w:rsidRPr="008D2CC4">
        <w:rPr>
          <w:rFonts w:ascii="Calibri" w:hAnsi="Calibri" w:cs="Calibri"/>
          <w:bCs/>
        </w:rPr>
        <w:t>identify</w:t>
      </w:r>
      <w:r w:rsidR="006031B5" w:rsidRPr="008D2CC4">
        <w:rPr>
          <w:rFonts w:ascii="Calibri" w:hAnsi="Calibri" w:cs="Calibri"/>
          <w:bCs/>
        </w:rPr>
        <w:t xml:space="preserve"> several effective practices </w:t>
      </w:r>
      <w:r w:rsidRPr="008D2CC4">
        <w:rPr>
          <w:rFonts w:ascii="Calibri" w:hAnsi="Calibri" w:cs="Calibri"/>
          <w:bCs/>
        </w:rPr>
        <w:t xml:space="preserve">in the area of evaluation and screening.  </w:t>
      </w:r>
      <w:r w:rsidRPr="008D2CC4">
        <w:rPr>
          <w:rFonts w:ascii="Calibri" w:hAnsi="Calibri" w:cs="Calibri"/>
        </w:rPr>
        <w:t xml:space="preserve">All group </w:t>
      </w:r>
      <w:r w:rsidR="0087496C" w:rsidRPr="008D2CC4">
        <w:rPr>
          <w:rFonts w:ascii="Calibri" w:hAnsi="Calibri" w:cs="Calibri"/>
        </w:rPr>
        <w:t>participants</w:t>
      </w:r>
      <w:r w:rsidRPr="008D2CC4">
        <w:rPr>
          <w:rFonts w:ascii="Calibri" w:hAnsi="Calibri" w:cs="Calibri"/>
        </w:rPr>
        <w:t xml:space="preserve"> agreed that it would be impossible to evaluate a juvenile without substantial medical records</w:t>
      </w:r>
      <w:r w:rsidR="00825184" w:rsidRPr="008D2CC4">
        <w:rPr>
          <w:rFonts w:ascii="Calibri" w:hAnsi="Calibri" w:cs="Calibri"/>
        </w:rPr>
        <w:t xml:space="preserve">. They emphasized the importance of focusing </w:t>
      </w:r>
      <w:r w:rsidRPr="008D2CC4">
        <w:rPr>
          <w:rFonts w:ascii="Calibri" w:hAnsi="Calibri" w:cs="Calibri"/>
        </w:rPr>
        <w:t>on the individual’s functional deficit</w:t>
      </w:r>
      <w:r w:rsidR="00825184" w:rsidRPr="008D2CC4">
        <w:rPr>
          <w:rFonts w:ascii="Calibri" w:hAnsi="Calibri" w:cs="Calibri"/>
        </w:rPr>
        <w:t>s</w:t>
      </w:r>
      <w:r w:rsidRPr="008D2CC4">
        <w:rPr>
          <w:rFonts w:ascii="Calibri" w:hAnsi="Calibri" w:cs="Calibri"/>
        </w:rPr>
        <w:t xml:space="preserve">.  </w:t>
      </w:r>
      <w:r w:rsidR="00EB7A05">
        <w:rPr>
          <w:rFonts w:ascii="Calibri" w:hAnsi="Calibri" w:cs="Calibri"/>
        </w:rPr>
        <w:t>P</w:t>
      </w:r>
      <w:r w:rsidRPr="008D2CC4">
        <w:rPr>
          <w:rFonts w:ascii="Calibri" w:hAnsi="Calibri" w:cs="Calibri"/>
        </w:rPr>
        <w:t xml:space="preserve">articipants expressed concern that </w:t>
      </w:r>
      <w:r w:rsidR="008B1659" w:rsidRPr="008D2CC4">
        <w:rPr>
          <w:rFonts w:ascii="Calibri" w:hAnsi="Calibri" w:cs="Calibri"/>
        </w:rPr>
        <w:t>much</w:t>
      </w:r>
      <w:r w:rsidRPr="008D2CC4">
        <w:rPr>
          <w:rFonts w:ascii="Calibri" w:hAnsi="Calibri" w:cs="Calibri"/>
        </w:rPr>
        <w:t xml:space="preserve"> of their time can be spent “chasing an etiology” when it is really the behavior that is important.  </w:t>
      </w:r>
      <w:r w:rsidR="00AE6047" w:rsidRPr="008D2CC4">
        <w:rPr>
          <w:rFonts w:ascii="Calibri" w:hAnsi="Calibri" w:cs="Calibri"/>
        </w:rPr>
        <w:t xml:space="preserve">Unfortunately, all agreed that community services require </w:t>
      </w:r>
      <w:r w:rsidR="00AE6047">
        <w:rPr>
          <w:rFonts w:ascii="Calibri" w:hAnsi="Calibri" w:cs="Calibri"/>
        </w:rPr>
        <w:t>the “cause” of impairment</w:t>
      </w:r>
      <w:r w:rsidR="00AE6047" w:rsidRPr="008D2CC4">
        <w:rPr>
          <w:rFonts w:ascii="Calibri" w:hAnsi="Calibri" w:cs="Calibri"/>
        </w:rPr>
        <w:t xml:space="preserve">, because this is what drives and funds services.  </w:t>
      </w:r>
      <w:r w:rsidRPr="008D2CC4">
        <w:rPr>
          <w:rFonts w:ascii="Calibri" w:hAnsi="Calibri" w:cs="Calibri"/>
        </w:rPr>
        <w:t>In addition</w:t>
      </w:r>
      <w:r w:rsidR="008B1659" w:rsidRPr="008D2CC4">
        <w:rPr>
          <w:rFonts w:ascii="Calibri" w:hAnsi="Calibri" w:cs="Calibri"/>
        </w:rPr>
        <w:t>,</w:t>
      </w:r>
      <w:r w:rsidRPr="008D2CC4">
        <w:rPr>
          <w:rFonts w:ascii="Calibri" w:hAnsi="Calibri" w:cs="Calibri"/>
        </w:rPr>
        <w:t xml:space="preserve"> etiology can become important when developing state and national policy. In conclusion, </w:t>
      </w:r>
      <w:r w:rsidR="00EB7A05">
        <w:rPr>
          <w:rFonts w:ascii="Calibri" w:hAnsi="Calibri" w:cs="Calibri"/>
        </w:rPr>
        <w:t xml:space="preserve">members of this group </w:t>
      </w:r>
      <w:r w:rsidRPr="008D2CC4">
        <w:rPr>
          <w:rFonts w:ascii="Calibri" w:hAnsi="Calibri" w:cs="Calibri"/>
        </w:rPr>
        <w:t>agreed that if projects are able to identify etiology</w:t>
      </w:r>
      <w:r w:rsidR="008B1659" w:rsidRPr="008D2CC4">
        <w:rPr>
          <w:rFonts w:ascii="Calibri" w:hAnsi="Calibri" w:cs="Calibri"/>
        </w:rPr>
        <w:t>,</w:t>
      </w:r>
      <w:r w:rsidRPr="008D2CC4">
        <w:rPr>
          <w:rFonts w:ascii="Calibri" w:hAnsi="Calibri" w:cs="Calibri"/>
        </w:rPr>
        <w:t xml:space="preserve"> it is an important pursuit and emphasized that </w:t>
      </w:r>
      <w:r w:rsidR="008B1659" w:rsidRPr="008D2CC4">
        <w:rPr>
          <w:rFonts w:ascii="Calibri" w:hAnsi="Calibri" w:cs="Calibri"/>
        </w:rPr>
        <w:t>an</w:t>
      </w:r>
      <w:r w:rsidRPr="008D2CC4">
        <w:rPr>
          <w:rFonts w:ascii="Calibri" w:hAnsi="Calibri" w:cs="Calibri"/>
        </w:rPr>
        <w:t xml:space="preserve"> individual</w:t>
      </w:r>
      <w:r w:rsidR="008B1659" w:rsidRPr="008D2CC4">
        <w:rPr>
          <w:rFonts w:ascii="Calibri" w:hAnsi="Calibri" w:cs="Calibri"/>
        </w:rPr>
        <w:t xml:space="preserve"> could have multiple </w:t>
      </w:r>
      <w:r w:rsidR="00EB7A05">
        <w:rPr>
          <w:rFonts w:ascii="Calibri" w:hAnsi="Calibri" w:cs="Calibri"/>
        </w:rPr>
        <w:t>causes of injury.</w:t>
      </w:r>
      <w:r w:rsidRPr="008D2CC4">
        <w:rPr>
          <w:rFonts w:ascii="Calibri" w:hAnsi="Calibri" w:cs="Calibri"/>
        </w:rPr>
        <w:t xml:space="preserve"> </w:t>
      </w:r>
    </w:p>
    <w:p w:rsidR="001C7403" w:rsidRPr="008D2CC4" w:rsidRDefault="001C7403" w:rsidP="001C7403">
      <w:pPr>
        <w:ind w:firstLine="720"/>
        <w:rPr>
          <w:rFonts w:ascii="Calibri" w:hAnsi="Calibri" w:cs="Calibri"/>
        </w:rPr>
      </w:pPr>
    </w:p>
    <w:p w:rsidR="001C7403" w:rsidRPr="008D2CC4" w:rsidRDefault="001C7403" w:rsidP="001C7403">
      <w:pPr>
        <w:ind w:firstLine="720"/>
        <w:rPr>
          <w:rFonts w:ascii="Calibri" w:hAnsi="Calibri" w:cs="Calibri"/>
        </w:rPr>
      </w:pPr>
      <w:r w:rsidRPr="008D2CC4">
        <w:rPr>
          <w:rFonts w:ascii="Calibri" w:hAnsi="Calibri" w:cs="Calibri"/>
        </w:rPr>
        <w:t xml:space="preserve">The Utah project indicated that a screening tool needs to be developed </w:t>
      </w:r>
      <w:r w:rsidR="008B1659" w:rsidRPr="008D2CC4">
        <w:rPr>
          <w:rFonts w:ascii="Calibri" w:hAnsi="Calibri" w:cs="Calibri"/>
        </w:rPr>
        <w:t xml:space="preserve">for administration to incarcerated youth </w:t>
      </w:r>
      <w:r w:rsidRPr="008D2CC4">
        <w:rPr>
          <w:rFonts w:ascii="Calibri" w:hAnsi="Calibri" w:cs="Calibri"/>
        </w:rPr>
        <w:t xml:space="preserve">by </w:t>
      </w:r>
      <w:r w:rsidR="008B1659" w:rsidRPr="008D2CC4">
        <w:rPr>
          <w:rFonts w:ascii="Calibri" w:hAnsi="Calibri" w:cs="Calibri"/>
        </w:rPr>
        <w:t xml:space="preserve">professionals / staff who </w:t>
      </w:r>
      <w:r w:rsidR="00EB7A05">
        <w:rPr>
          <w:rFonts w:ascii="Calibri" w:hAnsi="Calibri" w:cs="Calibri"/>
        </w:rPr>
        <w:t xml:space="preserve">may not have a clinical psychology degree.  </w:t>
      </w:r>
      <w:r w:rsidRPr="008D2CC4">
        <w:rPr>
          <w:rFonts w:ascii="Calibri" w:hAnsi="Calibri" w:cs="Calibri"/>
        </w:rPr>
        <w:t xml:space="preserve">There appeared to be consensus on the questions that need to be asked and the importance </w:t>
      </w:r>
      <w:r w:rsidR="008B1659" w:rsidRPr="008D2CC4">
        <w:rPr>
          <w:rFonts w:ascii="Calibri" w:hAnsi="Calibri" w:cs="Calibri"/>
        </w:rPr>
        <w:t xml:space="preserve">of </w:t>
      </w:r>
      <w:r w:rsidRPr="008D2CC4">
        <w:rPr>
          <w:rFonts w:ascii="Calibri" w:hAnsi="Calibri" w:cs="Calibri"/>
        </w:rPr>
        <w:t>each</w:t>
      </w:r>
      <w:r w:rsidR="008B1659" w:rsidRPr="008D2CC4">
        <w:rPr>
          <w:rFonts w:ascii="Calibri" w:hAnsi="Calibri" w:cs="Calibri"/>
        </w:rPr>
        <w:t>,</w:t>
      </w:r>
      <w:r w:rsidRPr="008D2CC4">
        <w:rPr>
          <w:rFonts w:ascii="Calibri" w:hAnsi="Calibri" w:cs="Calibri"/>
        </w:rPr>
        <w:t xml:space="preserve"> but </w:t>
      </w:r>
      <w:r w:rsidR="008B1659" w:rsidRPr="008D2CC4">
        <w:rPr>
          <w:rFonts w:ascii="Calibri" w:hAnsi="Calibri" w:cs="Calibri"/>
        </w:rPr>
        <w:t>participants</w:t>
      </w:r>
      <w:r w:rsidRPr="008D2CC4">
        <w:rPr>
          <w:rFonts w:ascii="Calibri" w:hAnsi="Calibri" w:cs="Calibri"/>
        </w:rPr>
        <w:t xml:space="preserve"> cautioned that it was important not </w:t>
      </w:r>
      <w:r w:rsidR="00EB7A05">
        <w:rPr>
          <w:rFonts w:ascii="Calibri" w:hAnsi="Calibri" w:cs="Calibri"/>
        </w:rPr>
        <w:t xml:space="preserve">to </w:t>
      </w:r>
      <w:r w:rsidRPr="008D2CC4">
        <w:rPr>
          <w:rFonts w:ascii="Calibri" w:hAnsi="Calibri" w:cs="Calibri"/>
        </w:rPr>
        <w:t xml:space="preserve">get too detailed </w:t>
      </w:r>
      <w:r w:rsidR="00EB7A05">
        <w:rPr>
          <w:rFonts w:ascii="Calibri" w:hAnsi="Calibri" w:cs="Calibri"/>
        </w:rPr>
        <w:t xml:space="preserve">in regard to </w:t>
      </w:r>
      <w:r w:rsidRPr="008D2CC4">
        <w:rPr>
          <w:rFonts w:ascii="Calibri" w:hAnsi="Calibri" w:cs="Calibri"/>
        </w:rPr>
        <w:t>symptoms</w:t>
      </w:r>
      <w:r w:rsidR="00825184" w:rsidRPr="008D2CC4">
        <w:rPr>
          <w:rFonts w:ascii="Calibri" w:hAnsi="Calibri" w:cs="Calibri"/>
        </w:rPr>
        <w:t xml:space="preserve"> and</w:t>
      </w:r>
      <w:r w:rsidRPr="008D2CC4">
        <w:rPr>
          <w:rFonts w:ascii="Calibri" w:hAnsi="Calibri" w:cs="Calibri"/>
        </w:rPr>
        <w:t xml:space="preserve"> to stay focused on health questions. </w:t>
      </w:r>
      <w:r w:rsidR="008B1659" w:rsidRPr="008D2CC4">
        <w:rPr>
          <w:rFonts w:ascii="Calibri" w:hAnsi="Calibri" w:cs="Calibri"/>
        </w:rPr>
        <w:t>They</w:t>
      </w:r>
      <w:r w:rsidRPr="008D2CC4">
        <w:rPr>
          <w:rFonts w:ascii="Calibri" w:hAnsi="Calibri" w:cs="Calibri"/>
        </w:rPr>
        <w:t xml:space="preserve"> </w:t>
      </w:r>
      <w:r w:rsidR="008B1659" w:rsidRPr="008D2CC4">
        <w:rPr>
          <w:rFonts w:ascii="Calibri" w:hAnsi="Calibri" w:cs="Calibri"/>
        </w:rPr>
        <w:t>indicated</w:t>
      </w:r>
      <w:r w:rsidRPr="008D2CC4">
        <w:rPr>
          <w:rFonts w:ascii="Calibri" w:hAnsi="Calibri" w:cs="Calibri"/>
        </w:rPr>
        <w:t xml:space="preserve"> that screenings are helpful to make decisions</w:t>
      </w:r>
      <w:r w:rsidR="008B1659" w:rsidRPr="008D2CC4">
        <w:rPr>
          <w:rFonts w:ascii="Calibri" w:hAnsi="Calibri" w:cs="Calibri"/>
        </w:rPr>
        <w:t xml:space="preserve"> while</w:t>
      </w:r>
      <w:r w:rsidR="00825184" w:rsidRPr="008D2CC4">
        <w:rPr>
          <w:rFonts w:ascii="Calibri" w:hAnsi="Calibri" w:cs="Calibri"/>
        </w:rPr>
        <w:t xml:space="preserve"> acknowledging</w:t>
      </w:r>
      <w:r w:rsidRPr="008D2CC4">
        <w:rPr>
          <w:rFonts w:ascii="Calibri" w:hAnsi="Calibri" w:cs="Calibri"/>
        </w:rPr>
        <w:t xml:space="preserve"> </w:t>
      </w:r>
      <w:r w:rsidR="008B1659" w:rsidRPr="008D2CC4">
        <w:rPr>
          <w:rFonts w:ascii="Calibri" w:hAnsi="Calibri" w:cs="Calibri"/>
        </w:rPr>
        <w:t xml:space="preserve">that </w:t>
      </w:r>
      <w:r w:rsidRPr="008D2CC4">
        <w:rPr>
          <w:rFonts w:ascii="Calibri" w:hAnsi="Calibri" w:cs="Calibri"/>
        </w:rPr>
        <w:t>there</w:t>
      </w:r>
      <w:r w:rsidR="008B1659" w:rsidRPr="008D2CC4">
        <w:rPr>
          <w:rFonts w:ascii="Calibri" w:hAnsi="Calibri" w:cs="Calibri"/>
        </w:rPr>
        <w:t xml:space="preserve"> are limited resources and time. Pr</w:t>
      </w:r>
      <w:r w:rsidRPr="008D2CC4">
        <w:rPr>
          <w:rFonts w:ascii="Calibri" w:hAnsi="Calibri" w:cs="Calibri"/>
        </w:rPr>
        <w:t xml:space="preserve">ojects need to filter who has priority status and in need of the greatest attention. </w:t>
      </w:r>
      <w:r w:rsidR="00EB7A05">
        <w:rPr>
          <w:rFonts w:ascii="Calibri" w:hAnsi="Calibri" w:cs="Calibri"/>
        </w:rPr>
        <w:t xml:space="preserve">Group members </w:t>
      </w:r>
      <w:r w:rsidRPr="008D2CC4">
        <w:rPr>
          <w:rFonts w:ascii="Calibri" w:hAnsi="Calibri" w:cs="Calibri"/>
        </w:rPr>
        <w:t>noted that problem</w:t>
      </w:r>
      <w:r w:rsidR="00EB7A05">
        <w:rPr>
          <w:rFonts w:ascii="Calibri" w:hAnsi="Calibri" w:cs="Calibri"/>
        </w:rPr>
        <w:t>s</w:t>
      </w:r>
      <w:r w:rsidRPr="008D2CC4">
        <w:rPr>
          <w:rFonts w:ascii="Calibri" w:hAnsi="Calibri" w:cs="Calibri"/>
        </w:rPr>
        <w:t xml:space="preserve"> occur when an evaluator is looking </w:t>
      </w:r>
      <w:r w:rsidR="008B1659" w:rsidRPr="008D2CC4">
        <w:rPr>
          <w:rFonts w:ascii="Calibri" w:hAnsi="Calibri" w:cs="Calibri"/>
        </w:rPr>
        <w:t>solely</w:t>
      </w:r>
      <w:r w:rsidRPr="008D2CC4">
        <w:rPr>
          <w:rFonts w:ascii="Calibri" w:hAnsi="Calibri" w:cs="Calibri"/>
        </w:rPr>
        <w:t xml:space="preserve"> at</w:t>
      </w:r>
      <w:r w:rsidR="008B1659" w:rsidRPr="008D2CC4">
        <w:rPr>
          <w:rFonts w:ascii="Calibri" w:hAnsi="Calibri" w:cs="Calibri"/>
        </w:rPr>
        <w:t xml:space="preserve"> an individual's TBI</w:t>
      </w:r>
      <w:r w:rsidR="00825184" w:rsidRPr="008D2CC4">
        <w:rPr>
          <w:rFonts w:ascii="Calibri" w:hAnsi="Calibri" w:cs="Calibri"/>
        </w:rPr>
        <w:t xml:space="preserve"> since the brain injury</w:t>
      </w:r>
      <w:r w:rsidR="008B1659" w:rsidRPr="008D2CC4">
        <w:rPr>
          <w:rFonts w:ascii="Calibri" w:hAnsi="Calibri" w:cs="Calibri"/>
        </w:rPr>
        <w:t xml:space="preserve"> might not be the sole condition</w:t>
      </w:r>
      <w:r w:rsidRPr="008D2CC4">
        <w:rPr>
          <w:rFonts w:ascii="Calibri" w:hAnsi="Calibri" w:cs="Calibri"/>
        </w:rPr>
        <w:t>. Simply asking questions about where or how a head injury occurred isn’t enough</w:t>
      </w:r>
      <w:r w:rsidR="008B1659" w:rsidRPr="008D2CC4">
        <w:rPr>
          <w:rFonts w:ascii="Calibri" w:hAnsi="Calibri" w:cs="Calibri"/>
        </w:rPr>
        <w:t>.</w:t>
      </w:r>
      <w:r w:rsidRPr="008D2CC4">
        <w:rPr>
          <w:rFonts w:ascii="Calibri" w:hAnsi="Calibri" w:cs="Calibri"/>
        </w:rPr>
        <w:t xml:space="preserve"> </w:t>
      </w:r>
      <w:r w:rsidR="008B1659" w:rsidRPr="008D2CC4">
        <w:rPr>
          <w:rFonts w:ascii="Calibri" w:hAnsi="Calibri" w:cs="Calibri"/>
        </w:rPr>
        <w:t xml:space="preserve">Other medical questions need to be asked </w:t>
      </w:r>
      <w:r w:rsidRPr="008D2CC4">
        <w:rPr>
          <w:rFonts w:ascii="Calibri" w:hAnsi="Calibri" w:cs="Calibri"/>
        </w:rPr>
        <w:t xml:space="preserve">that might reveal other </w:t>
      </w:r>
      <w:r w:rsidR="008B1659" w:rsidRPr="008D2CC4">
        <w:rPr>
          <w:rFonts w:ascii="Calibri" w:hAnsi="Calibri" w:cs="Calibri"/>
        </w:rPr>
        <w:t>issues</w:t>
      </w:r>
      <w:r w:rsidRPr="008D2CC4">
        <w:rPr>
          <w:rFonts w:ascii="Calibri" w:hAnsi="Calibri" w:cs="Calibri"/>
        </w:rPr>
        <w:t xml:space="preserve"> such as fetal alcohol syndrome,</w:t>
      </w:r>
      <w:r w:rsidR="008B1659" w:rsidRPr="008D2CC4">
        <w:rPr>
          <w:rFonts w:ascii="Calibri" w:hAnsi="Calibri" w:cs="Calibri"/>
        </w:rPr>
        <w:t xml:space="preserve"> birth trauma,</w:t>
      </w:r>
      <w:r w:rsidRPr="008D2CC4">
        <w:rPr>
          <w:rFonts w:ascii="Calibri" w:hAnsi="Calibri" w:cs="Calibri"/>
        </w:rPr>
        <w:t xml:space="preserve"> hypoxia</w:t>
      </w:r>
      <w:r w:rsidR="008B1659" w:rsidRPr="008D2CC4">
        <w:rPr>
          <w:rFonts w:ascii="Calibri" w:hAnsi="Calibri" w:cs="Calibri"/>
        </w:rPr>
        <w:t>,</w:t>
      </w:r>
      <w:r w:rsidRPr="008D2CC4">
        <w:rPr>
          <w:rFonts w:ascii="Calibri" w:hAnsi="Calibri" w:cs="Calibri"/>
        </w:rPr>
        <w:t xml:space="preserve"> </w:t>
      </w:r>
      <w:r w:rsidR="00825184" w:rsidRPr="008D2CC4">
        <w:rPr>
          <w:rFonts w:ascii="Calibri" w:hAnsi="Calibri" w:cs="Calibri"/>
        </w:rPr>
        <w:t xml:space="preserve">or </w:t>
      </w:r>
      <w:r w:rsidRPr="008D2CC4">
        <w:rPr>
          <w:rFonts w:ascii="Calibri" w:hAnsi="Calibri" w:cs="Calibri"/>
        </w:rPr>
        <w:t xml:space="preserve">near drowning.  </w:t>
      </w:r>
    </w:p>
    <w:p w:rsidR="001C7403" w:rsidRPr="008D2CC4" w:rsidRDefault="001C7403" w:rsidP="001C7403">
      <w:pPr>
        <w:ind w:firstLine="720"/>
        <w:rPr>
          <w:rFonts w:ascii="Calibri" w:hAnsi="Calibri" w:cs="Calibri"/>
        </w:rPr>
      </w:pPr>
      <w:r w:rsidRPr="008D2CC4">
        <w:rPr>
          <w:rFonts w:ascii="Calibri" w:hAnsi="Calibri" w:cs="Calibri"/>
          <w:bCs/>
        </w:rPr>
        <w:lastRenderedPageBreak/>
        <w:t xml:space="preserve">The Evaluation and Screening Group noted that </w:t>
      </w:r>
      <w:r w:rsidRPr="008D2CC4">
        <w:rPr>
          <w:rFonts w:ascii="Calibri" w:hAnsi="Calibri" w:cs="Calibri"/>
        </w:rPr>
        <w:t xml:space="preserve">there are screening tools that insurance companies </w:t>
      </w:r>
      <w:r w:rsidR="008B1659" w:rsidRPr="008D2CC4">
        <w:rPr>
          <w:rFonts w:ascii="Calibri" w:hAnsi="Calibri" w:cs="Calibri"/>
        </w:rPr>
        <w:t xml:space="preserve">will authorize, </w:t>
      </w:r>
      <w:r w:rsidRPr="008D2CC4">
        <w:rPr>
          <w:rFonts w:ascii="Calibri" w:hAnsi="Calibri" w:cs="Calibri"/>
        </w:rPr>
        <w:t xml:space="preserve">but in general the group found these tools to be imprecise.  All </w:t>
      </w:r>
      <w:r w:rsidR="008B1659" w:rsidRPr="008D2CC4">
        <w:rPr>
          <w:rFonts w:ascii="Calibri" w:hAnsi="Calibri" w:cs="Calibri"/>
        </w:rPr>
        <w:t>participants</w:t>
      </w:r>
      <w:r w:rsidRPr="008D2CC4">
        <w:rPr>
          <w:rFonts w:ascii="Calibri" w:hAnsi="Calibri" w:cs="Calibri"/>
        </w:rPr>
        <w:t xml:space="preserve"> agreed that there is a need to assess motivation</w:t>
      </w:r>
      <w:r w:rsidR="008B1659" w:rsidRPr="008D2CC4">
        <w:rPr>
          <w:rFonts w:ascii="Calibri" w:hAnsi="Calibri" w:cs="Calibri"/>
        </w:rPr>
        <w:t>, which led to a discussion on</w:t>
      </w:r>
      <w:r w:rsidRPr="008D2CC4">
        <w:rPr>
          <w:rFonts w:ascii="Calibri" w:hAnsi="Calibri" w:cs="Calibri"/>
        </w:rPr>
        <w:t xml:space="preserve"> the need for psychological testing.  </w:t>
      </w:r>
      <w:r w:rsidR="0087496C" w:rsidRPr="008D2CC4">
        <w:rPr>
          <w:rFonts w:ascii="Calibri" w:hAnsi="Calibri" w:cs="Calibri"/>
        </w:rPr>
        <w:t>Participants</w:t>
      </w:r>
      <w:r w:rsidRPr="008D2CC4">
        <w:rPr>
          <w:rFonts w:ascii="Calibri" w:hAnsi="Calibri" w:cs="Calibri"/>
        </w:rPr>
        <w:t xml:space="preserve"> asked themselves if this area should be a component of the screening.  In Virginia</w:t>
      </w:r>
      <w:r w:rsidR="008B1659" w:rsidRPr="008D2CC4">
        <w:rPr>
          <w:rFonts w:ascii="Calibri" w:hAnsi="Calibri" w:cs="Calibri"/>
        </w:rPr>
        <w:t>,</w:t>
      </w:r>
      <w:r w:rsidRPr="008D2CC4">
        <w:rPr>
          <w:rFonts w:ascii="Calibri" w:hAnsi="Calibri" w:cs="Calibri"/>
        </w:rPr>
        <w:t xml:space="preserve"> every youth that comes through the D</w:t>
      </w:r>
      <w:r w:rsidR="008B1659" w:rsidRPr="008D2CC4">
        <w:rPr>
          <w:rFonts w:ascii="Calibri" w:hAnsi="Calibri" w:cs="Calibri"/>
        </w:rPr>
        <w:t xml:space="preserve">epartment of </w:t>
      </w:r>
      <w:r w:rsidRPr="008D2CC4">
        <w:rPr>
          <w:rFonts w:ascii="Calibri" w:hAnsi="Calibri" w:cs="Calibri"/>
        </w:rPr>
        <w:t>J</w:t>
      </w:r>
      <w:r w:rsidR="008B1659" w:rsidRPr="008D2CC4">
        <w:rPr>
          <w:rFonts w:ascii="Calibri" w:hAnsi="Calibri" w:cs="Calibri"/>
        </w:rPr>
        <w:t xml:space="preserve">uvenile </w:t>
      </w:r>
      <w:r w:rsidRPr="008D2CC4">
        <w:rPr>
          <w:rFonts w:ascii="Calibri" w:hAnsi="Calibri" w:cs="Calibri"/>
        </w:rPr>
        <w:t>J</w:t>
      </w:r>
      <w:r w:rsidR="008B1659" w:rsidRPr="008D2CC4">
        <w:rPr>
          <w:rFonts w:ascii="Calibri" w:hAnsi="Calibri" w:cs="Calibri"/>
        </w:rPr>
        <w:t>ustice (DJJ)</w:t>
      </w:r>
      <w:r w:rsidRPr="008D2CC4">
        <w:rPr>
          <w:rFonts w:ascii="Calibri" w:hAnsi="Calibri" w:cs="Calibri"/>
        </w:rPr>
        <w:t xml:space="preserve"> gets </w:t>
      </w:r>
      <w:r w:rsidR="008B1659" w:rsidRPr="008D2CC4">
        <w:rPr>
          <w:rFonts w:ascii="Calibri" w:hAnsi="Calibri" w:cs="Calibri"/>
        </w:rPr>
        <w:t xml:space="preserve">a full psychological and IQ tests. </w:t>
      </w:r>
      <w:r w:rsidRPr="008D2CC4">
        <w:rPr>
          <w:rFonts w:ascii="Calibri" w:hAnsi="Calibri" w:cs="Calibri"/>
        </w:rPr>
        <w:t>As a result of this procedure</w:t>
      </w:r>
      <w:r w:rsidR="008B1659" w:rsidRPr="008D2CC4">
        <w:rPr>
          <w:rFonts w:ascii="Calibri" w:hAnsi="Calibri" w:cs="Calibri"/>
        </w:rPr>
        <w:t>,</w:t>
      </w:r>
      <w:r w:rsidRPr="008D2CC4">
        <w:rPr>
          <w:rFonts w:ascii="Calibri" w:hAnsi="Calibri" w:cs="Calibri"/>
        </w:rPr>
        <w:t xml:space="preserve"> Virginia</w:t>
      </w:r>
      <w:r w:rsidR="003424C3" w:rsidRPr="008D2CC4">
        <w:rPr>
          <w:rFonts w:ascii="Calibri" w:hAnsi="Calibri" w:cs="Calibri"/>
        </w:rPr>
        <w:t xml:space="preserve">'s DJJ has </w:t>
      </w:r>
      <w:r w:rsidRPr="008D2CC4">
        <w:rPr>
          <w:rFonts w:ascii="Calibri" w:hAnsi="Calibri" w:cs="Calibri"/>
        </w:rPr>
        <w:t>added new categories such as a trauma list and have since discovered that P</w:t>
      </w:r>
      <w:r w:rsidR="003424C3" w:rsidRPr="008D2CC4">
        <w:rPr>
          <w:rFonts w:ascii="Calibri" w:hAnsi="Calibri" w:cs="Calibri"/>
        </w:rPr>
        <w:t xml:space="preserve">ost </w:t>
      </w:r>
      <w:r w:rsidRPr="008D2CC4">
        <w:rPr>
          <w:rFonts w:ascii="Calibri" w:hAnsi="Calibri" w:cs="Calibri"/>
        </w:rPr>
        <w:t>T</w:t>
      </w:r>
      <w:r w:rsidR="003424C3" w:rsidRPr="008D2CC4">
        <w:rPr>
          <w:rFonts w:ascii="Calibri" w:hAnsi="Calibri" w:cs="Calibri"/>
        </w:rPr>
        <w:t xml:space="preserve">raumatic </w:t>
      </w:r>
      <w:r w:rsidRPr="008D2CC4">
        <w:rPr>
          <w:rFonts w:ascii="Calibri" w:hAnsi="Calibri" w:cs="Calibri"/>
        </w:rPr>
        <w:t>S</w:t>
      </w:r>
      <w:r w:rsidR="003424C3" w:rsidRPr="008D2CC4">
        <w:rPr>
          <w:rFonts w:ascii="Calibri" w:hAnsi="Calibri" w:cs="Calibri"/>
        </w:rPr>
        <w:t xml:space="preserve">tress </w:t>
      </w:r>
      <w:r w:rsidRPr="008D2CC4">
        <w:rPr>
          <w:rFonts w:ascii="Calibri" w:hAnsi="Calibri" w:cs="Calibri"/>
        </w:rPr>
        <w:t>D</w:t>
      </w:r>
      <w:r w:rsidR="003424C3" w:rsidRPr="008D2CC4">
        <w:rPr>
          <w:rFonts w:ascii="Calibri" w:hAnsi="Calibri" w:cs="Calibri"/>
        </w:rPr>
        <w:t>isorder (PTSD)</w:t>
      </w:r>
      <w:r w:rsidRPr="008D2CC4">
        <w:rPr>
          <w:rFonts w:ascii="Calibri" w:hAnsi="Calibri" w:cs="Calibri"/>
        </w:rPr>
        <w:t xml:space="preserve"> is showing up in 50% of girls.   Similar to Virginia juveniles, Minnesota juveniles are receiving a full battery of test</w:t>
      </w:r>
      <w:r w:rsidR="00EB7A05">
        <w:rPr>
          <w:rFonts w:ascii="Calibri" w:hAnsi="Calibri" w:cs="Calibri"/>
        </w:rPr>
        <w:t>s</w:t>
      </w:r>
      <w:r w:rsidRPr="008D2CC4">
        <w:rPr>
          <w:rFonts w:ascii="Calibri" w:hAnsi="Calibri" w:cs="Calibri"/>
        </w:rPr>
        <w:t>.  In Nebraska</w:t>
      </w:r>
      <w:r w:rsidR="003424C3" w:rsidRPr="008D2CC4">
        <w:rPr>
          <w:rFonts w:ascii="Calibri" w:hAnsi="Calibri" w:cs="Calibri"/>
        </w:rPr>
        <w:t>,</w:t>
      </w:r>
      <w:r w:rsidRPr="008D2CC4">
        <w:rPr>
          <w:rFonts w:ascii="Calibri" w:hAnsi="Calibri" w:cs="Calibri"/>
        </w:rPr>
        <w:t xml:space="preserve"> some youth</w:t>
      </w:r>
      <w:r w:rsidR="00825184" w:rsidRPr="008D2CC4">
        <w:rPr>
          <w:rFonts w:ascii="Calibri" w:hAnsi="Calibri" w:cs="Calibri"/>
        </w:rPr>
        <w:t xml:space="preserve"> who are long term placements </w:t>
      </w:r>
      <w:r w:rsidRPr="008D2CC4">
        <w:rPr>
          <w:rFonts w:ascii="Calibri" w:hAnsi="Calibri" w:cs="Calibri"/>
        </w:rPr>
        <w:t>will get a full psychological</w:t>
      </w:r>
      <w:r w:rsidR="003424C3" w:rsidRPr="008D2CC4">
        <w:rPr>
          <w:rFonts w:ascii="Calibri" w:hAnsi="Calibri" w:cs="Calibri"/>
        </w:rPr>
        <w:t>. Participants</w:t>
      </w:r>
      <w:r w:rsidRPr="008D2CC4">
        <w:rPr>
          <w:rFonts w:ascii="Calibri" w:hAnsi="Calibri" w:cs="Calibri"/>
        </w:rPr>
        <w:t xml:space="preserve"> were unsure if this practice was the norm for all youth when they first come into the system.  </w:t>
      </w:r>
    </w:p>
    <w:p w:rsidR="001C7403" w:rsidRPr="008D2CC4" w:rsidRDefault="001C7403" w:rsidP="001C7403">
      <w:pPr>
        <w:ind w:firstLine="720"/>
        <w:rPr>
          <w:rFonts w:ascii="Calibri" w:hAnsi="Calibri" w:cs="Calibri"/>
        </w:rPr>
      </w:pPr>
    </w:p>
    <w:p w:rsidR="001C7403" w:rsidRPr="008D2CC4" w:rsidRDefault="001C7403" w:rsidP="001C7403">
      <w:pPr>
        <w:ind w:firstLine="720"/>
        <w:rPr>
          <w:rFonts w:ascii="Calibri" w:hAnsi="Calibri" w:cs="Calibri"/>
        </w:rPr>
      </w:pPr>
      <w:r w:rsidRPr="008D2CC4">
        <w:rPr>
          <w:rFonts w:ascii="Calibri" w:hAnsi="Calibri" w:cs="Calibri"/>
        </w:rPr>
        <w:t xml:space="preserve">Group </w:t>
      </w:r>
      <w:r w:rsidR="0087496C" w:rsidRPr="008D2CC4">
        <w:rPr>
          <w:rFonts w:ascii="Calibri" w:hAnsi="Calibri" w:cs="Calibri"/>
        </w:rPr>
        <w:t>participants</w:t>
      </w:r>
      <w:r w:rsidRPr="008D2CC4">
        <w:rPr>
          <w:rFonts w:ascii="Calibri" w:hAnsi="Calibri" w:cs="Calibri"/>
        </w:rPr>
        <w:t xml:space="preserve"> discussed their perceptions of how states are handling mental health assessment and substance abuse.  </w:t>
      </w:r>
      <w:r w:rsidR="003424C3" w:rsidRPr="008D2CC4">
        <w:rPr>
          <w:rFonts w:ascii="Calibri" w:hAnsi="Calibri" w:cs="Calibri"/>
        </w:rPr>
        <w:t>They</w:t>
      </w:r>
      <w:r w:rsidRPr="008D2CC4">
        <w:rPr>
          <w:rFonts w:ascii="Calibri" w:hAnsi="Calibri" w:cs="Calibri"/>
        </w:rPr>
        <w:t xml:space="preserve"> agreed that there is a wide variation of systems completing such assessments.  Some states may have one or two psychologists across the entire state so it becomes an impossibility</w:t>
      </w:r>
      <w:r w:rsidR="003424C3" w:rsidRPr="008D2CC4">
        <w:rPr>
          <w:rFonts w:ascii="Calibri" w:hAnsi="Calibri" w:cs="Calibri"/>
        </w:rPr>
        <w:t xml:space="preserve"> to test all juvenile offenders</w:t>
      </w:r>
      <w:r w:rsidRPr="008D2CC4">
        <w:rPr>
          <w:rFonts w:ascii="Calibri" w:hAnsi="Calibri" w:cs="Calibri"/>
        </w:rPr>
        <w:t xml:space="preserve">.  </w:t>
      </w:r>
      <w:r w:rsidR="003424C3" w:rsidRPr="008D2CC4">
        <w:rPr>
          <w:rFonts w:ascii="Calibri" w:hAnsi="Calibri" w:cs="Calibri"/>
        </w:rPr>
        <w:t>Participants</w:t>
      </w:r>
      <w:r w:rsidRPr="008D2CC4">
        <w:rPr>
          <w:rFonts w:ascii="Calibri" w:hAnsi="Calibri" w:cs="Calibri"/>
        </w:rPr>
        <w:t xml:space="preserve"> highlighted national organizations that deal with criminal justice, think tanks that are criminally justice driven, where mental health and substance abuse have become integrated but this practice is not seen with TBI services.  There </w:t>
      </w:r>
      <w:r w:rsidR="00EB7A05">
        <w:rPr>
          <w:rFonts w:ascii="Calibri" w:hAnsi="Calibri" w:cs="Calibri"/>
        </w:rPr>
        <w:t xml:space="preserve">are </w:t>
      </w:r>
      <w:r w:rsidR="003424C3" w:rsidRPr="008D2CC4">
        <w:rPr>
          <w:rFonts w:ascii="Calibri" w:hAnsi="Calibri" w:cs="Calibri"/>
        </w:rPr>
        <w:t>multiple</w:t>
      </w:r>
      <w:r w:rsidRPr="008D2CC4">
        <w:rPr>
          <w:rFonts w:ascii="Calibri" w:hAnsi="Calibri" w:cs="Calibri"/>
        </w:rPr>
        <w:t xml:space="preserve"> tools that states can use</w:t>
      </w:r>
      <w:r w:rsidR="003424C3" w:rsidRPr="008D2CC4">
        <w:rPr>
          <w:rFonts w:ascii="Calibri" w:hAnsi="Calibri" w:cs="Calibri"/>
        </w:rPr>
        <w:t xml:space="preserve">, but this is not </w:t>
      </w:r>
      <w:r w:rsidR="00EB7A05">
        <w:rPr>
          <w:rFonts w:ascii="Calibri" w:hAnsi="Calibri" w:cs="Calibri"/>
        </w:rPr>
        <w:t xml:space="preserve">available </w:t>
      </w:r>
      <w:r w:rsidR="003424C3" w:rsidRPr="008D2CC4">
        <w:rPr>
          <w:rFonts w:ascii="Calibri" w:hAnsi="Calibri" w:cs="Calibri"/>
        </w:rPr>
        <w:t xml:space="preserve">for </w:t>
      </w:r>
      <w:r w:rsidRPr="008D2CC4">
        <w:rPr>
          <w:rFonts w:ascii="Calibri" w:hAnsi="Calibri" w:cs="Calibri"/>
        </w:rPr>
        <w:t xml:space="preserve">TBI at this time. </w:t>
      </w:r>
      <w:r w:rsidR="003424C3" w:rsidRPr="008D2CC4">
        <w:rPr>
          <w:rFonts w:ascii="Calibri" w:hAnsi="Calibri" w:cs="Calibri"/>
        </w:rPr>
        <w:t>Participants</w:t>
      </w:r>
      <w:r w:rsidRPr="008D2CC4">
        <w:rPr>
          <w:rFonts w:ascii="Calibri" w:hAnsi="Calibri" w:cs="Calibri"/>
        </w:rPr>
        <w:t xml:space="preserve"> hoped that as an outcome of the </w:t>
      </w:r>
      <w:r w:rsidR="00EB7A05">
        <w:rPr>
          <w:rFonts w:ascii="Calibri" w:hAnsi="Calibri" w:cs="Calibri"/>
        </w:rPr>
        <w:t xml:space="preserve">Policy </w:t>
      </w:r>
      <w:r w:rsidRPr="008D2CC4">
        <w:rPr>
          <w:rFonts w:ascii="Calibri" w:hAnsi="Calibri" w:cs="Calibri"/>
        </w:rPr>
        <w:t xml:space="preserve">Summit this </w:t>
      </w:r>
      <w:r w:rsidR="00EB7A05">
        <w:rPr>
          <w:rFonts w:ascii="Calibri" w:hAnsi="Calibri" w:cs="Calibri"/>
        </w:rPr>
        <w:t xml:space="preserve">type of comprehensive </w:t>
      </w:r>
      <w:r w:rsidRPr="008D2CC4">
        <w:rPr>
          <w:rFonts w:ascii="Calibri" w:hAnsi="Calibri" w:cs="Calibri"/>
        </w:rPr>
        <w:t xml:space="preserve">evaluation and screening could be highlighted. </w:t>
      </w:r>
    </w:p>
    <w:p w:rsidR="00211CC0" w:rsidRPr="008D2CC4" w:rsidRDefault="00211CC0" w:rsidP="001C7403">
      <w:pPr>
        <w:ind w:firstLine="720"/>
        <w:rPr>
          <w:rFonts w:ascii="Calibri" w:hAnsi="Calibri" w:cs="Calibri"/>
        </w:rPr>
      </w:pPr>
    </w:p>
    <w:p w:rsidR="00211CC0" w:rsidRPr="00DA2627" w:rsidRDefault="00211CC0" w:rsidP="00211CC0">
      <w:pPr>
        <w:rPr>
          <w:rFonts w:ascii="Calibri" w:hAnsi="Calibri" w:cs="Calibri"/>
          <w:b/>
          <w:i/>
        </w:rPr>
      </w:pPr>
      <w:r w:rsidRPr="008D2CC4">
        <w:rPr>
          <w:rFonts w:ascii="Calibri" w:hAnsi="Calibri" w:cs="Calibri"/>
        </w:rPr>
        <w:tab/>
      </w:r>
      <w:r w:rsidRPr="00DA2627">
        <w:rPr>
          <w:rFonts w:ascii="Calibri" w:hAnsi="Calibri" w:cs="Calibri"/>
          <w:b/>
        </w:rPr>
        <w:t xml:space="preserve">Question </w:t>
      </w:r>
      <w:r w:rsidR="0087496C" w:rsidRPr="00DA2627">
        <w:rPr>
          <w:rFonts w:ascii="Calibri" w:hAnsi="Calibri" w:cs="Calibri"/>
          <w:b/>
        </w:rPr>
        <w:t>#</w:t>
      </w:r>
      <w:r w:rsidRPr="00DA2627">
        <w:rPr>
          <w:rFonts w:ascii="Calibri" w:hAnsi="Calibri" w:cs="Calibri"/>
          <w:b/>
        </w:rPr>
        <w:t>2</w:t>
      </w:r>
      <w:r w:rsidR="0087496C" w:rsidRPr="00DA2627">
        <w:rPr>
          <w:rFonts w:ascii="Calibri" w:hAnsi="Calibri" w:cs="Calibri"/>
          <w:b/>
        </w:rPr>
        <w:t>:</w:t>
      </w:r>
      <w:r w:rsidRPr="008D2CC4">
        <w:rPr>
          <w:rFonts w:ascii="Calibri" w:hAnsi="Calibri" w:cs="Calibri"/>
        </w:rPr>
        <w:t xml:space="preserve"> </w:t>
      </w:r>
      <w:r w:rsidRPr="00DA2627">
        <w:rPr>
          <w:rFonts w:ascii="Calibri" w:hAnsi="Calibri" w:cs="Calibri"/>
          <w:b/>
          <w:i/>
        </w:rPr>
        <w:t>What did your project do that facilitated these promising practices?</w:t>
      </w:r>
    </w:p>
    <w:p w:rsidR="00D23315" w:rsidRPr="008D2CC4" w:rsidRDefault="00D23315" w:rsidP="00211CC0">
      <w:pPr>
        <w:rPr>
          <w:rFonts w:ascii="Calibri" w:hAnsi="Calibri" w:cs="Calibri"/>
        </w:rPr>
      </w:pPr>
    </w:p>
    <w:p w:rsidR="001C7403" w:rsidRPr="008D2CC4" w:rsidRDefault="00EB7A05" w:rsidP="0087496C">
      <w:pPr>
        <w:ind w:firstLine="720"/>
        <w:rPr>
          <w:rFonts w:ascii="Calibri" w:hAnsi="Calibri" w:cs="Calibri"/>
          <w:b/>
        </w:rPr>
      </w:pPr>
      <w:r>
        <w:rPr>
          <w:rFonts w:ascii="Calibri" w:hAnsi="Calibri" w:cs="Calibri"/>
        </w:rPr>
        <w:t xml:space="preserve">There was consensus on this question that </w:t>
      </w:r>
      <w:r w:rsidR="001C7403" w:rsidRPr="008D2CC4">
        <w:rPr>
          <w:rFonts w:ascii="Calibri" w:hAnsi="Calibri" w:cs="Calibri"/>
        </w:rPr>
        <w:t>there really is no clear cut evidence that one practice is superior over another.  Some states were further along in this area then other states</w:t>
      </w:r>
      <w:r w:rsidR="0087496C" w:rsidRPr="008D2CC4">
        <w:rPr>
          <w:rFonts w:ascii="Calibri" w:hAnsi="Calibri" w:cs="Calibri"/>
        </w:rPr>
        <w:t>,</w:t>
      </w:r>
      <w:r w:rsidR="001C7403" w:rsidRPr="008D2CC4">
        <w:rPr>
          <w:rFonts w:ascii="Calibri" w:hAnsi="Calibri" w:cs="Calibri"/>
        </w:rPr>
        <w:t xml:space="preserve"> but all agreed that </w:t>
      </w:r>
      <w:r>
        <w:rPr>
          <w:rFonts w:ascii="Calibri" w:hAnsi="Calibri" w:cs="Calibri"/>
        </w:rPr>
        <w:t xml:space="preserve">it was important to </w:t>
      </w:r>
      <w:r w:rsidR="001C7403" w:rsidRPr="008D2CC4">
        <w:rPr>
          <w:rFonts w:ascii="Calibri" w:hAnsi="Calibri" w:cs="Calibri"/>
        </w:rPr>
        <w:t xml:space="preserve">spend time talking with other experts in this field and to have opportunities to learn from each other. </w:t>
      </w:r>
      <w:r w:rsidR="0087496C" w:rsidRPr="008D2CC4">
        <w:rPr>
          <w:rFonts w:ascii="Calibri" w:hAnsi="Calibri" w:cs="Calibri"/>
        </w:rPr>
        <w:t>Participants</w:t>
      </w:r>
      <w:r w:rsidR="001C7403" w:rsidRPr="008D2CC4">
        <w:rPr>
          <w:rFonts w:ascii="Calibri" w:hAnsi="Calibri" w:cs="Calibri"/>
        </w:rPr>
        <w:t xml:space="preserve"> </w:t>
      </w:r>
      <w:r>
        <w:rPr>
          <w:rFonts w:ascii="Calibri" w:hAnsi="Calibri" w:cs="Calibri"/>
        </w:rPr>
        <w:t xml:space="preserve">who </w:t>
      </w:r>
      <w:r w:rsidR="001C7403" w:rsidRPr="008D2CC4">
        <w:rPr>
          <w:rFonts w:ascii="Calibri" w:hAnsi="Calibri" w:cs="Calibri"/>
        </w:rPr>
        <w:t>had major accomplishment i</w:t>
      </w:r>
      <w:r w:rsidR="0087496C" w:rsidRPr="008D2CC4">
        <w:rPr>
          <w:rFonts w:ascii="Calibri" w:hAnsi="Calibri" w:cs="Calibri"/>
        </w:rPr>
        <w:t>n</w:t>
      </w:r>
      <w:r w:rsidR="001C7403" w:rsidRPr="008D2CC4">
        <w:rPr>
          <w:rFonts w:ascii="Calibri" w:hAnsi="Calibri" w:cs="Calibri"/>
        </w:rPr>
        <w:t xml:space="preserve"> this area had developed strong team approach with DJJ as a key partner.</w:t>
      </w:r>
      <w:r w:rsidR="0087496C" w:rsidRPr="008D2CC4">
        <w:rPr>
          <w:rFonts w:ascii="Calibri" w:hAnsi="Calibri" w:cs="Calibri"/>
        </w:rPr>
        <w:t xml:space="preserve">  </w:t>
      </w:r>
      <w:r>
        <w:rPr>
          <w:rFonts w:ascii="Calibri" w:hAnsi="Calibri" w:cs="Calibri"/>
        </w:rPr>
        <w:t xml:space="preserve">Participants agreed </w:t>
      </w:r>
      <w:r w:rsidR="001C7403" w:rsidRPr="008D2CC4">
        <w:rPr>
          <w:rFonts w:ascii="Calibri" w:hAnsi="Calibri" w:cs="Calibri"/>
        </w:rPr>
        <w:t>that it would be helpful to criticall</w:t>
      </w:r>
      <w:r w:rsidR="00992FFA" w:rsidRPr="008D2CC4">
        <w:rPr>
          <w:rFonts w:ascii="Calibri" w:hAnsi="Calibri" w:cs="Calibri"/>
        </w:rPr>
        <w:t xml:space="preserve">y document promising practices and </w:t>
      </w:r>
      <w:r w:rsidR="001C7403" w:rsidRPr="008D2CC4">
        <w:rPr>
          <w:rFonts w:ascii="Calibri" w:hAnsi="Calibri" w:cs="Calibri"/>
        </w:rPr>
        <w:t>identification of best measures.  In order to do that</w:t>
      </w:r>
      <w:r w:rsidR="0087496C" w:rsidRPr="008D2CC4">
        <w:rPr>
          <w:rFonts w:ascii="Calibri" w:hAnsi="Calibri" w:cs="Calibri"/>
        </w:rPr>
        <w:t>,</w:t>
      </w:r>
      <w:r w:rsidR="001C7403" w:rsidRPr="008D2CC4">
        <w:rPr>
          <w:rFonts w:ascii="Calibri" w:hAnsi="Calibri" w:cs="Calibri"/>
        </w:rPr>
        <w:t xml:space="preserve"> projects must come</w:t>
      </w:r>
      <w:r w:rsidR="00992FFA" w:rsidRPr="008D2CC4">
        <w:rPr>
          <w:rFonts w:ascii="Calibri" w:hAnsi="Calibri" w:cs="Calibri"/>
        </w:rPr>
        <w:t xml:space="preserve"> together to develop</w:t>
      </w:r>
      <w:r w:rsidR="001C7403" w:rsidRPr="008D2CC4">
        <w:rPr>
          <w:rFonts w:ascii="Calibri" w:hAnsi="Calibri" w:cs="Calibri"/>
        </w:rPr>
        <w:t xml:space="preserve"> a consistent protocol that can be used across all projects. </w:t>
      </w:r>
      <w:r>
        <w:rPr>
          <w:rFonts w:ascii="Calibri" w:hAnsi="Calibri" w:cs="Calibri"/>
        </w:rPr>
        <w:t xml:space="preserve">There was agreement that </w:t>
      </w:r>
      <w:r w:rsidR="001C7403" w:rsidRPr="008D2CC4">
        <w:rPr>
          <w:rFonts w:ascii="Calibri" w:hAnsi="Calibri" w:cs="Calibri"/>
        </w:rPr>
        <w:t xml:space="preserve">a lot of flexibility </w:t>
      </w:r>
      <w:r>
        <w:rPr>
          <w:rFonts w:ascii="Calibri" w:hAnsi="Calibri" w:cs="Calibri"/>
        </w:rPr>
        <w:t xml:space="preserve">would be needed in order </w:t>
      </w:r>
      <w:r w:rsidR="001C7403" w:rsidRPr="008D2CC4">
        <w:rPr>
          <w:rFonts w:ascii="Calibri" w:hAnsi="Calibri" w:cs="Calibri"/>
        </w:rPr>
        <w:t xml:space="preserve">for this to happen.  If the screening process </w:t>
      </w:r>
      <w:r w:rsidR="0087496C" w:rsidRPr="008D2CC4">
        <w:rPr>
          <w:rFonts w:ascii="Calibri" w:hAnsi="Calibri" w:cs="Calibri"/>
        </w:rPr>
        <w:t>were</w:t>
      </w:r>
      <w:r w:rsidR="001C7403" w:rsidRPr="008D2CC4">
        <w:rPr>
          <w:rFonts w:ascii="Calibri" w:hAnsi="Calibri" w:cs="Calibri"/>
        </w:rPr>
        <w:t xml:space="preserve"> 10 or 15 minutes, then </w:t>
      </w:r>
      <w:r w:rsidR="0087496C" w:rsidRPr="008D2CC4">
        <w:rPr>
          <w:rFonts w:ascii="Calibri" w:hAnsi="Calibri" w:cs="Calibri"/>
        </w:rPr>
        <w:t xml:space="preserve">participants felt that it was possible to conduct the same initial screening in all project </w:t>
      </w:r>
      <w:r w:rsidR="001C7403" w:rsidRPr="008D2CC4">
        <w:rPr>
          <w:rFonts w:ascii="Calibri" w:hAnsi="Calibri" w:cs="Calibri"/>
        </w:rPr>
        <w:t>states.</w:t>
      </w:r>
    </w:p>
    <w:p w:rsidR="001C7403" w:rsidRPr="008D2CC4" w:rsidRDefault="001C7403" w:rsidP="001C7403">
      <w:pPr>
        <w:ind w:firstLine="720"/>
        <w:rPr>
          <w:rFonts w:ascii="Calibri" w:hAnsi="Calibri" w:cs="Calibri"/>
        </w:rPr>
      </w:pPr>
    </w:p>
    <w:p w:rsidR="001C7403" w:rsidRPr="00DA2627" w:rsidRDefault="00A82208" w:rsidP="00A82208">
      <w:pPr>
        <w:ind w:firstLine="720"/>
        <w:rPr>
          <w:rFonts w:ascii="Calibri" w:hAnsi="Calibri" w:cs="Calibri"/>
          <w:b/>
          <w:bCs/>
          <w:i/>
        </w:rPr>
      </w:pPr>
      <w:r w:rsidRPr="00DA2627">
        <w:rPr>
          <w:rFonts w:ascii="Calibri" w:hAnsi="Calibri" w:cs="Calibri"/>
          <w:b/>
          <w:bCs/>
        </w:rPr>
        <w:t>Question #3</w:t>
      </w:r>
      <w:r w:rsidRPr="00DA2627">
        <w:rPr>
          <w:rFonts w:ascii="Calibri" w:hAnsi="Calibri" w:cs="Calibri"/>
          <w:b/>
          <w:bCs/>
          <w:i/>
        </w:rPr>
        <w:t>:</w:t>
      </w:r>
      <w:r w:rsidR="001C7403" w:rsidRPr="00DA2627">
        <w:rPr>
          <w:rFonts w:ascii="Calibri" w:hAnsi="Calibri" w:cs="Calibri"/>
          <w:b/>
          <w:bCs/>
          <w:i/>
        </w:rPr>
        <w:t xml:space="preserve"> What have been the barriers?</w:t>
      </w:r>
    </w:p>
    <w:p w:rsidR="001C7403" w:rsidRPr="008D2CC4" w:rsidRDefault="001C7403" w:rsidP="001C7403">
      <w:pPr>
        <w:rPr>
          <w:rFonts w:ascii="Calibri" w:hAnsi="Calibri" w:cs="Calibri"/>
        </w:rPr>
      </w:pPr>
    </w:p>
    <w:p w:rsidR="001C7403" w:rsidRPr="008D2CC4" w:rsidRDefault="001C7403" w:rsidP="001C7403">
      <w:pPr>
        <w:ind w:firstLine="720"/>
        <w:rPr>
          <w:rFonts w:ascii="Calibri" w:hAnsi="Calibri" w:cs="Calibri"/>
        </w:rPr>
      </w:pPr>
      <w:r w:rsidRPr="008D2CC4">
        <w:rPr>
          <w:rFonts w:ascii="Calibri" w:hAnsi="Calibri" w:cs="Calibri"/>
        </w:rPr>
        <w:t xml:space="preserve">A major barrier facing all projects is that TBI is generally discussed as an entity </w:t>
      </w:r>
      <w:r w:rsidR="00EB7A05">
        <w:rPr>
          <w:rFonts w:ascii="Calibri" w:hAnsi="Calibri" w:cs="Calibri"/>
        </w:rPr>
        <w:t xml:space="preserve">unto </w:t>
      </w:r>
      <w:r w:rsidRPr="008D2CC4">
        <w:rPr>
          <w:rFonts w:ascii="Calibri" w:hAnsi="Calibri" w:cs="Calibri"/>
        </w:rPr>
        <w:t>itself rather than integrated</w:t>
      </w:r>
      <w:r w:rsidR="00992FFA" w:rsidRPr="008D2CC4">
        <w:rPr>
          <w:rFonts w:ascii="Calibri" w:hAnsi="Calibri" w:cs="Calibri"/>
        </w:rPr>
        <w:t xml:space="preserve"> with other factors impacting youth in the </w:t>
      </w:r>
      <w:r w:rsidR="00EB7A05">
        <w:rPr>
          <w:rFonts w:ascii="Calibri" w:hAnsi="Calibri" w:cs="Calibri"/>
        </w:rPr>
        <w:t>j</w:t>
      </w:r>
      <w:r w:rsidR="00992FFA" w:rsidRPr="008D2CC4">
        <w:rPr>
          <w:rFonts w:ascii="Calibri" w:hAnsi="Calibri" w:cs="Calibri"/>
        </w:rPr>
        <w:t xml:space="preserve">uvenile </w:t>
      </w:r>
      <w:r w:rsidR="00EB7A05">
        <w:rPr>
          <w:rFonts w:ascii="Calibri" w:hAnsi="Calibri" w:cs="Calibri"/>
        </w:rPr>
        <w:t>j</w:t>
      </w:r>
      <w:r w:rsidR="00992FFA" w:rsidRPr="008D2CC4">
        <w:rPr>
          <w:rFonts w:ascii="Calibri" w:hAnsi="Calibri" w:cs="Calibri"/>
        </w:rPr>
        <w:t xml:space="preserve">ustice </w:t>
      </w:r>
      <w:r w:rsidR="00EB7A05">
        <w:rPr>
          <w:rFonts w:ascii="Calibri" w:hAnsi="Calibri" w:cs="Calibri"/>
        </w:rPr>
        <w:t>s</w:t>
      </w:r>
      <w:r w:rsidR="00992FFA" w:rsidRPr="008D2CC4">
        <w:rPr>
          <w:rFonts w:ascii="Calibri" w:hAnsi="Calibri" w:cs="Calibri"/>
        </w:rPr>
        <w:t>ystem.</w:t>
      </w:r>
      <w:r w:rsidRPr="008D2CC4">
        <w:rPr>
          <w:rFonts w:ascii="Calibri" w:hAnsi="Calibri" w:cs="Calibri"/>
        </w:rPr>
        <w:t xml:space="preserve">  </w:t>
      </w:r>
      <w:r w:rsidR="00EB7A05">
        <w:rPr>
          <w:rFonts w:ascii="Calibri" w:hAnsi="Calibri" w:cs="Calibri"/>
        </w:rPr>
        <w:t xml:space="preserve">There was general consensus that there was </w:t>
      </w:r>
      <w:r w:rsidRPr="008D2CC4">
        <w:rPr>
          <w:rFonts w:ascii="Calibri" w:hAnsi="Calibri" w:cs="Calibri"/>
        </w:rPr>
        <w:t xml:space="preserve">not </w:t>
      </w:r>
      <w:r w:rsidR="0052687F" w:rsidRPr="008D2CC4">
        <w:rPr>
          <w:rFonts w:ascii="Calibri" w:hAnsi="Calibri" w:cs="Calibri"/>
        </w:rPr>
        <w:t>adequate</w:t>
      </w:r>
      <w:r w:rsidRPr="008D2CC4">
        <w:rPr>
          <w:rFonts w:ascii="Calibri" w:hAnsi="Calibri" w:cs="Calibri"/>
        </w:rPr>
        <w:t xml:space="preserve"> information or national focus</w:t>
      </w:r>
      <w:r w:rsidR="0052687F" w:rsidRPr="008D2CC4">
        <w:rPr>
          <w:rFonts w:ascii="Calibri" w:hAnsi="Calibri" w:cs="Calibri"/>
        </w:rPr>
        <w:t xml:space="preserve"> on the</w:t>
      </w:r>
      <w:r w:rsidR="00EB7A05">
        <w:rPr>
          <w:rFonts w:ascii="Calibri" w:hAnsi="Calibri" w:cs="Calibri"/>
        </w:rPr>
        <w:t>se</w:t>
      </w:r>
      <w:r w:rsidR="0052687F" w:rsidRPr="008D2CC4">
        <w:rPr>
          <w:rFonts w:ascii="Calibri" w:hAnsi="Calibri" w:cs="Calibri"/>
        </w:rPr>
        <w:t xml:space="preserve"> issues.  They agreed</w:t>
      </w:r>
      <w:r w:rsidRPr="008D2CC4">
        <w:rPr>
          <w:rFonts w:ascii="Calibri" w:hAnsi="Calibri" w:cs="Calibri"/>
        </w:rPr>
        <w:t xml:space="preserve"> that a national organization </w:t>
      </w:r>
      <w:r w:rsidR="00EB7A05">
        <w:rPr>
          <w:rFonts w:ascii="Calibri" w:hAnsi="Calibri" w:cs="Calibri"/>
        </w:rPr>
        <w:t xml:space="preserve">or initiative </w:t>
      </w:r>
      <w:r w:rsidRPr="008D2CC4">
        <w:rPr>
          <w:rFonts w:ascii="Calibri" w:hAnsi="Calibri" w:cs="Calibri"/>
        </w:rPr>
        <w:t>looking at these issues</w:t>
      </w:r>
      <w:r w:rsidR="0052687F" w:rsidRPr="008D2CC4">
        <w:rPr>
          <w:rFonts w:ascii="Calibri" w:hAnsi="Calibri" w:cs="Calibri"/>
        </w:rPr>
        <w:t xml:space="preserve"> would be helpful</w:t>
      </w:r>
      <w:r w:rsidRPr="008D2CC4">
        <w:rPr>
          <w:rFonts w:ascii="Calibri" w:hAnsi="Calibri" w:cs="Calibri"/>
        </w:rPr>
        <w:t>. Projects recognized that they are really at the forefront</w:t>
      </w:r>
      <w:r w:rsidR="00992FFA" w:rsidRPr="008D2CC4">
        <w:rPr>
          <w:rFonts w:ascii="Calibri" w:hAnsi="Calibri" w:cs="Calibri"/>
        </w:rPr>
        <w:t xml:space="preserve"> of research in a field where there are</w:t>
      </w:r>
      <w:r w:rsidRPr="008D2CC4">
        <w:rPr>
          <w:rFonts w:ascii="Calibri" w:hAnsi="Calibri" w:cs="Calibri"/>
        </w:rPr>
        <w:t xml:space="preserve"> fewer than 15 studies on how many </w:t>
      </w:r>
      <w:r w:rsidR="0052687F" w:rsidRPr="008D2CC4">
        <w:rPr>
          <w:rFonts w:ascii="Calibri" w:hAnsi="Calibri" w:cs="Calibri"/>
        </w:rPr>
        <w:t xml:space="preserve">children and youth with a TBI are in the </w:t>
      </w:r>
      <w:r w:rsidR="00EB7A05">
        <w:rPr>
          <w:rFonts w:ascii="Calibri" w:hAnsi="Calibri" w:cs="Calibri"/>
        </w:rPr>
        <w:lastRenderedPageBreak/>
        <w:t>j</w:t>
      </w:r>
      <w:r w:rsidR="0052687F" w:rsidRPr="008D2CC4">
        <w:rPr>
          <w:rFonts w:ascii="Calibri" w:hAnsi="Calibri" w:cs="Calibri"/>
        </w:rPr>
        <w:t xml:space="preserve">uvenile </w:t>
      </w:r>
      <w:r w:rsidR="00EB7A05">
        <w:rPr>
          <w:rFonts w:ascii="Calibri" w:hAnsi="Calibri" w:cs="Calibri"/>
        </w:rPr>
        <w:t>j</w:t>
      </w:r>
      <w:r w:rsidR="0052687F" w:rsidRPr="008D2CC4">
        <w:rPr>
          <w:rFonts w:ascii="Calibri" w:hAnsi="Calibri" w:cs="Calibri"/>
        </w:rPr>
        <w:t xml:space="preserve">ustice </w:t>
      </w:r>
      <w:r w:rsidR="00EB7A05">
        <w:rPr>
          <w:rFonts w:ascii="Calibri" w:hAnsi="Calibri" w:cs="Calibri"/>
        </w:rPr>
        <w:t>s</w:t>
      </w:r>
      <w:r w:rsidR="0052687F" w:rsidRPr="008D2CC4">
        <w:rPr>
          <w:rFonts w:ascii="Calibri" w:hAnsi="Calibri" w:cs="Calibri"/>
        </w:rPr>
        <w:t>ystem</w:t>
      </w:r>
      <w:r w:rsidRPr="008D2CC4">
        <w:rPr>
          <w:rFonts w:ascii="Calibri" w:hAnsi="Calibri" w:cs="Calibri"/>
        </w:rPr>
        <w:t xml:space="preserve">.  </w:t>
      </w:r>
      <w:r w:rsidR="0087496C" w:rsidRPr="008D2CC4">
        <w:rPr>
          <w:rFonts w:ascii="Calibri" w:hAnsi="Calibri" w:cs="Calibri"/>
        </w:rPr>
        <w:t>Participants</w:t>
      </w:r>
      <w:r w:rsidRPr="008D2CC4">
        <w:rPr>
          <w:rFonts w:ascii="Calibri" w:hAnsi="Calibri" w:cs="Calibri"/>
        </w:rPr>
        <w:t xml:space="preserve"> were hopeful that the type of work that they are doing</w:t>
      </w:r>
      <w:r w:rsidR="0052687F" w:rsidRPr="008D2CC4">
        <w:rPr>
          <w:rFonts w:ascii="Calibri" w:hAnsi="Calibri" w:cs="Calibri"/>
        </w:rPr>
        <w:t xml:space="preserve"> now</w:t>
      </w:r>
      <w:r w:rsidRPr="008D2CC4">
        <w:rPr>
          <w:rFonts w:ascii="Calibri" w:hAnsi="Calibri" w:cs="Calibri"/>
        </w:rPr>
        <w:t xml:space="preserve"> could push a new national focus.</w:t>
      </w:r>
    </w:p>
    <w:p w:rsidR="001C7403" w:rsidRPr="008D2CC4" w:rsidRDefault="001C7403" w:rsidP="001C7403">
      <w:pPr>
        <w:rPr>
          <w:rFonts w:ascii="Calibri" w:hAnsi="Calibri" w:cs="Calibri"/>
          <w:b/>
          <w:bCs/>
        </w:rPr>
      </w:pPr>
    </w:p>
    <w:p w:rsidR="001C7403" w:rsidRPr="00DA2627" w:rsidRDefault="00422E3C" w:rsidP="00422E3C">
      <w:pPr>
        <w:ind w:firstLine="720"/>
        <w:rPr>
          <w:rFonts w:ascii="Calibri" w:hAnsi="Calibri" w:cs="Calibri"/>
          <w:b/>
          <w:i/>
          <w:u w:val="single"/>
        </w:rPr>
      </w:pPr>
      <w:r w:rsidRPr="00DA2627">
        <w:rPr>
          <w:rFonts w:ascii="Calibri" w:hAnsi="Calibri" w:cs="Calibri"/>
          <w:b/>
          <w:bCs/>
        </w:rPr>
        <w:t>Question #4</w:t>
      </w:r>
      <w:r w:rsidRPr="008D2CC4">
        <w:rPr>
          <w:rFonts w:ascii="Calibri" w:hAnsi="Calibri" w:cs="Calibri"/>
          <w:b/>
          <w:bCs/>
        </w:rPr>
        <w:t xml:space="preserve">: </w:t>
      </w:r>
      <w:r w:rsidR="001C7403" w:rsidRPr="00DA2627">
        <w:rPr>
          <w:rFonts w:ascii="Calibri" w:hAnsi="Calibri" w:cs="Calibri"/>
          <w:b/>
          <w:bCs/>
          <w:i/>
        </w:rPr>
        <w:t>What can be done to overcome these barriers?</w:t>
      </w:r>
      <w:r w:rsidR="001C7403" w:rsidRPr="00DA2627">
        <w:rPr>
          <w:rFonts w:ascii="Calibri" w:hAnsi="Calibri" w:cs="Calibri"/>
          <w:b/>
          <w:i/>
          <w:u w:val="single"/>
        </w:rPr>
        <w:t xml:space="preserve"> </w:t>
      </w:r>
    </w:p>
    <w:p w:rsidR="001C7403" w:rsidRPr="008D2CC4" w:rsidRDefault="001C7403" w:rsidP="001C7403">
      <w:pPr>
        <w:rPr>
          <w:rFonts w:ascii="Calibri" w:hAnsi="Calibri" w:cs="Calibri"/>
        </w:rPr>
      </w:pPr>
    </w:p>
    <w:p w:rsidR="001C7403" w:rsidRPr="008D2CC4" w:rsidRDefault="00EB7A05" w:rsidP="001C7403">
      <w:pPr>
        <w:ind w:firstLine="720"/>
        <w:rPr>
          <w:rFonts w:ascii="Calibri" w:hAnsi="Calibri" w:cs="Calibri"/>
        </w:rPr>
      </w:pPr>
      <w:r>
        <w:rPr>
          <w:rFonts w:ascii="Calibri" w:hAnsi="Calibri" w:cs="Calibri"/>
        </w:rPr>
        <w:t xml:space="preserve">Regular communication and sharing of information about what is and is not working was identified as </w:t>
      </w:r>
      <w:r w:rsidR="004F745B">
        <w:rPr>
          <w:rFonts w:ascii="Calibri" w:hAnsi="Calibri" w:cs="Calibri"/>
        </w:rPr>
        <w:t xml:space="preserve">a step to overcoming these barriers.  </w:t>
      </w:r>
      <w:r w:rsidR="001C7403" w:rsidRPr="008D2CC4">
        <w:rPr>
          <w:rFonts w:ascii="Calibri" w:hAnsi="Calibri" w:cs="Calibri"/>
        </w:rPr>
        <w:t xml:space="preserve">This type of </w:t>
      </w:r>
      <w:r w:rsidR="004F745B">
        <w:rPr>
          <w:rFonts w:ascii="Calibri" w:hAnsi="Calibri" w:cs="Calibri"/>
        </w:rPr>
        <w:t xml:space="preserve">interaction </w:t>
      </w:r>
      <w:r w:rsidR="001C7403" w:rsidRPr="008D2CC4">
        <w:rPr>
          <w:rFonts w:ascii="Calibri" w:hAnsi="Calibri" w:cs="Calibri"/>
        </w:rPr>
        <w:t>would help to identify some of the best approache</w:t>
      </w:r>
      <w:r w:rsidR="005C3A63" w:rsidRPr="008D2CC4">
        <w:rPr>
          <w:rFonts w:ascii="Calibri" w:hAnsi="Calibri" w:cs="Calibri"/>
        </w:rPr>
        <w:t xml:space="preserve">s </w:t>
      </w:r>
      <w:r w:rsidR="001C7403" w:rsidRPr="008D2CC4">
        <w:rPr>
          <w:rFonts w:ascii="Calibri" w:hAnsi="Calibri" w:cs="Calibri"/>
        </w:rPr>
        <w:t xml:space="preserve">for moving forward.  </w:t>
      </w:r>
      <w:r w:rsidR="0087496C" w:rsidRPr="008D2CC4">
        <w:rPr>
          <w:rFonts w:ascii="Calibri" w:hAnsi="Calibri" w:cs="Calibri"/>
        </w:rPr>
        <w:t>Participants</w:t>
      </w:r>
      <w:r w:rsidR="001C7403" w:rsidRPr="008D2CC4">
        <w:rPr>
          <w:rFonts w:ascii="Calibri" w:hAnsi="Calibri" w:cs="Calibri"/>
        </w:rPr>
        <w:t xml:space="preserve"> noted that science moves forward incrementally</w:t>
      </w:r>
      <w:r w:rsidR="005C3A63" w:rsidRPr="008D2CC4">
        <w:rPr>
          <w:rFonts w:ascii="Calibri" w:hAnsi="Calibri" w:cs="Calibri"/>
        </w:rPr>
        <w:t>,</w:t>
      </w:r>
      <w:r w:rsidR="001C7403" w:rsidRPr="008D2CC4">
        <w:rPr>
          <w:rFonts w:ascii="Calibri" w:hAnsi="Calibri" w:cs="Calibri"/>
        </w:rPr>
        <w:t xml:space="preserve"> and there </w:t>
      </w:r>
      <w:r w:rsidR="005C3A63" w:rsidRPr="008D2CC4">
        <w:rPr>
          <w:rFonts w:ascii="Calibri" w:hAnsi="Calibri" w:cs="Calibri"/>
        </w:rPr>
        <w:t>is</w:t>
      </w:r>
      <w:r w:rsidR="001C7403" w:rsidRPr="008D2CC4">
        <w:rPr>
          <w:rFonts w:ascii="Calibri" w:hAnsi="Calibri" w:cs="Calibri"/>
        </w:rPr>
        <w:t xml:space="preserve"> a real concern regarding how the projects could collectively best impact the field.  One idea </w:t>
      </w:r>
      <w:r w:rsidR="005C3A63" w:rsidRPr="008D2CC4">
        <w:rPr>
          <w:rFonts w:ascii="Calibri" w:hAnsi="Calibri" w:cs="Calibri"/>
        </w:rPr>
        <w:t xml:space="preserve">suggested </w:t>
      </w:r>
      <w:r w:rsidR="001C7403" w:rsidRPr="008D2CC4">
        <w:rPr>
          <w:rFonts w:ascii="Calibri" w:hAnsi="Calibri" w:cs="Calibri"/>
        </w:rPr>
        <w:t xml:space="preserve">was the publication of </w:t>
      </w:r>
      <w:r w:rsidR="004F745B">
        <w:rPr>
          <w:rFonts w:ascii="Calibri" w:hAnsi="Calibri" w:cs="Calibri"/>
        </w:rPr>
        <w:t>“</w:t>
      </w:r>
      <w:r w:rsidR="001C7403" w:rsidRPr="008D2CC4">
        <w:rPr>
          <w:rFonts w:ascii="Calibri" w:hAnsi="Calibri" w:cs="Calibri"/>
        </w:rPr>
        <w:t>white papers.</w:t>
      </w:r>
      <w:r w:rsidR="004F745B">
        <w:rPr>
          <w:rFonts w:ascii="Calibri" w:hAnsi="Calibri" w:cs="Calibri"/>
        </w:rPr>
        <w:t>”</w:t>
      </w:r>
      <w:r w:rsidR="001C7403" w:rsidRPr="008D2CC4">
        <w:rPr>
          <w:rFonts w:ascii="Calibri" w:hAnsi="Calibri" w:cs="Calibri"/>
        </w:rPr>
        <w:t xml:space="preserve"> This might be an effective strategy to promote a national dialogue.  Another idea was to plan a follow</w:t>
      </w:r>
      <w:r w:rsidR="004F745B">
        <w:rPr>
          <w:rFonts w:ascii="Calibri" w:hAnsi="Calibri" w:cs="Calibri"/>
        </w:rPr>
        <w:t>-</w:t>
      </w:r>
      <w:r w:rsidR="001C7403" w:rsidRPr="008D2CC4">
        <w:rPr>
          <w:rFonts w:ascii="Calibri" w:hAnsi="Calibri" w:cs="Calibri"/>
        </w:rPr>
        <w:t xml:space="preserve">up meeting to the </w:t>
      </w:r>
      <w:r w:rsidR="004F745B">
        <w:rPr>
          <w:rFonts w:ascii="Calibri" w:hAnsi="Calibri" w:cs="Calibri"/>
        </w:rPr>
        <w:t xml:space="preserve">Policy </w:t>
      </w:r>
      <w:r w:rsidR="001C7403" w:rsidRPr="008D2CC4">
        <w:rPr>
          <w:rFonts w:ascii="Calibri" w:hAnsi="Calibri" w:cs="Calibri"/>
        </w:rPr>
        <w:t xml:space="preserve">Summit and have </w:t>
      </w:r>
      <w:r w:rsidR="004F745B">
        <w:rPr>
          <w:rFonts w:ascii="Calibri" w:hAnsi="Calibri" w:cs="Calibri"/>
        </w:rPr>
        <w:t xml:space="preserve">an identified outcome for the meeting: </w:t>
      </w:r>
      <w:r w:rsidR="001C7403" w:rsidRPr="008D2CC4">
        <w:rPr>
          <w:rFonts w:ascii="Calibri" w:hAnsi="Calibri" w:cs="Calibri"/>
        </w:rPr>
        <w:t>a set of measur</w:t>
      </w:r>
      <w:r w:rsidR="004F745B">
        <w:rPr>
          <w:rFonts w:ascii="Calibri" w:hAnsi="Calibri" w:cs="Calibri"/>
        </w:rPr>
        <w:t xml:space="preserve">es that the involved states will </w:t>
      </w:r>
      <w:r w:rsidR="005C3A63" w:rsidRPr="008D2CC4">
        <w:rPr>
          <w:rFonts w:ascii="Calibri" w:hAnsi="Calibri" w:cs="Calibri"/>
        </w:rPr>
        <w:t>agree to use (i.e.</w:t>
      </w:r>
      <w:r w:rsidR="004F745B">
        <w:rPr>
          <w:rFonts w:ascii="Calibri" w:hAnsi="Calibri" w:cs="Calibri"/>
        </w:rPr>
        <w:t>,</w:t>
      </w:r>
      <w:r w:rsidR="005C3A63" w:rsidRPr="008D2CC4">
        <w:rPr>
          <w:rFonts w:ascii="Calibri" w:hAnsi="Calibri" w:cs="Calibri"/>
        </w:rPr>
        <w:t xml:space="preserve"> </w:t>
      </w:r>
      <w:r w:rsidR="001C7403" w:rsidRPr="008D2CC4">
        <w:rPr>
          <w:rFonts w:ascii="Calibri" w:hAnsi="Calibri" w:cs="Calibri"/>
        </w:rPr>
        <w:t>a certain quest</w:t>
      </w:r>
      <w:r w:rsidR="005C3A63" w:rsidRPr="008D2CC4">
        <w:rPr>
          <w:rFonts w:ascii="Calibri" w:hAnsi="Calibri" w:cs="Calibri"/>
        </w:rPr>
        <w:t>ionnaire or psychological test)</w:t>
      </w:r>
      <w:r w:rsidR="001C7403" w:rsidRPr="008D2CC4">
        <w:rPr>
          <w:rFonts w:ascii="Calibri" w:hAnsi="Calibri" w:cs="Calibri"/>
        </w:rPr>
        <w:t xml:space="preserve"> and then </w:t>
      </w:r>
      <w:r w:rsidR="005C3A63" w:rsidRPr="008D2CC4">
        <w:rPr>
          <w:rFonts w:ascii="Calibri" w:hAnsi="Calibri" w:cs="Calibri"/>
        </w:rPr>
        <w:t xml:space="preserve">reconvene </w:t>
      </w:r>
      <w:r w:rsidR="004F745B">
        <w:rPr>
          <w:rFonts w:ascii="Calibri" w:hAnsi="Calibri" w:cs="Calibri"/>
        </w:rPr>
        <w:t xml:space="preserve">in a year </w:t>
      </w:r>
      <w:r w:rsidR="005C3A63" w:rsidRPr="008D2CC4">
        <w:rPr>
          <w:rFonts w:ascii="Calibri" w:hAnsi="Calibri" w:cs="Calibri"/>
        </w:rPr>
        <w:t>to</w:t>
      </w:r>
      <w:r w:rsidR="001C7403" w:rsidRPr="008D2CC4">
        <w:rPr>
          <w:rFonts w:ascii="Calibri" w:hAnsi="Calibri" w:cs="Calibri"/>
        </w:rPr>
        <w:t xml:space="preserve"> assess process and outcomes. The Nebraska</w:t>
      </w:r>
      <w:r w:rsidR="005C3A63" w:rsidRPr="008D2CC4">
        <w:rPr>
          <w:rFonts w:ascii="Calibri" w:hAnsi="Calibri" w:cs="Calibri"/>
        </w:rPr>
        <w:t xml:space="preserve"> project</w:t>
      </w:r>
      <w:r w:rsidR="001C7403" w:rsidRPr="008D2CC4">
        <w:rPr>
          <w:rFonts w:ascii="Calibri" w:hAnsi="Calibri" w:cs="Calibri"/>
        </w:rPr>
        <w:t xml:space="preserve"> indicated that this would be very helpful for them in getting a </w:t>
      </w:r>
      <w:r w:rsidR="005C3A63" w:rsidRPr="008D2CC4">
        <w:rPr>
          <w:rFonts w:ascii="Calibri" w:hAnsi="Calibri" w:cs="Calibri"/>
        </w:rPr>
        <w:t>"</w:t>
      </w:r>
      <w:r w:rsidR="001C7403" w:rsidRPr="008D2CC4">
        <w:rPr>
          <w:rFonts w:ascii="Calibri" w:hAnsi="Calibri" w:cs="Calibri"/>
        </w:rPr>
        <w:t>toe hold</w:t>
      </w:r>
      <w:r w:rsidR="005C3A63" w:rsidRPr="008D2CC4">
        <w:rPr>
          <w:rFonts w:ascii="Calibri" w:hAnsi="Calibri" w:cs="Calibri"/>
        </w:rPr>
        <w:t>"</w:t>
      </w:r>
      <w:r w:rsidR="001C7403" w:rsidRPr="008D2CC4">
        <w:rPr>
          <w:rFonts w:ascii="Calibri" w:hAnsi="Calibri" w:cs="Calibri"/>
        </w:rPr>
        <w:t xml:space="preserve"> in their state.  They felt that this type of pr</w:t>
      </w:r>
      <w:r w:rsidR="005C3A63" w:rsidRPr="008D2CC4">
        <w:rPr>
          <w:rFonts w:ascii="Calibri" w:hAnsi="Calibri" w:cs="Calibri"/>
        </w:rPr>
        <w:t xml:space="preserve">ocess would give credibility to </w:t>
      </w:r>
      <w:r w:rsidR="004F745B">
        <w:rPr>
          <w:rFonts w:ascii="Calibri" w:hAnsi="Calibri" w:cs="Calibri"/>
        </w:rPr>
        <w:t xml:space="preserve">moving such a </w:t>
      </w:r>
      <w:r w:rsidR="005C3A63" w:rsidRPr="008D2CC4">
        <w:rPr>
          <w:rFonts w:ascii="Calibri" w:hAnsi="Calibri" w:cs="Calibri"/>
        </w:rPr>
        <w:t xml:space="preserve">project </w:t>
      </w:r>
      <w:r w:rsidR="004F745B">
        <w:rPr>
          <w:rFonts w:ascii="Calibri" w:hAnsi="Calibri" w:cs="Calibri"/>
        </w:rPr>
        <w:t xml:space="preserve">forward </w:t>
      </w:r>
      <w:r w:rsidR="005C3A63" w:rsidRPr="008D2CC4">
        <w:rPr>
          <w:rFonts w:ascii="Calibri" w:hAnsi="Calibri" w:cs="Calibri"/>
        </w:rPr>
        <w:t>within</w:t>
      </w:r>
      <w:r w:rsidR="001C7403" w:rsidRPr="008D2CC4">
        <w:rPr>
          <w:rFonts w:ascii="Calibri" w:hAnsi="Calibri" w:cs="Calibri"/>
        </w:rPr>
        <w:t xml:space="preserve"> their state.</w:t>
      </w:r>
    </w:p>
    <w:p w:rsidR="001C7403" w:rsidRPr="008D2CC4" w:rsidRDefault="001C7403" w:rsidP="001C7403">
      <w:pPr>
        <w:ind w:firstLine="720"/>
        <w:rPr>
          <w:rFonts w:ascii="Calibri" w:hAnsi="Calibri" w:cs="Calibri"/>
        </w:rPr>
      </w:pPr>
      <w:r w:rsidRPr="008D2CC4">
        <w:rPr>
          <w:rFonts w:ascii="Calibri" w:hAnsi="Calibri" w:cs="Calibri"/>
        </w:rPr>
        <w:t xml:space="preserve">  </w:t>
      </w:r>
    </w:p>
    <w:p w:rsidR="001C7403" w:rsidRPr="00DA2627" w:rsidRDefault="00FE098F" w:rsidP="00FE098F">
      <w:pPr>
        <w:pStyle w:val="PlainText"/>
        <w:ind w:firstLine="720"/>
        <w:rPr>
          <w:rFonts w:ascii="Calibri" w:hAnsi="Calibri" w:cs="Calibri"/>
          <w:bCs/>
          <w:i/>
          <w:sz w:val="24"/>
          <w:szCs w:val="24"/>
        </w:rPr>
      </w:pPr>
      <w:r w:rsidRPr="00DA2627">
        <w:rPr>
          <w:rFonts w:ascii="Calibri" w:hAnsi="Calibri" w:cs="Calibri"/>
          <w:b/>
          <w:bCs/>
          <w:sz w:val="24"/>
          <w:szCs w:val="24"/>
        </w:rPr>
        <w:t>Question #5</w:t>
      </w:r>
      <w:r w:rsidRPr="00DA2627">
        <w:rPr>
          <w:rFonts w:ascii="Calibri" w:hAnsi="Calibri" w:cs="Calibri"/>
          <w:b/>
          <w:bCs/>
          <w:i/>
          <w:sz w:val="24"/>
          <w:szCs w:val="24"/>
        </w:rPr>
        <w:t xml:space="preserve">: </w:t>
      </w:r>
      <w:r w:rsidR="001C7403" w:rsidRPr="00DA2627">
        <w:rPr>
          <w:rFonts w:ascii="Calibri" w:hAnsi="Calibri" w:cs="Calibri"/>
          <w:b/>
          <w:bCs/>
          <w:i/>
          <w:sz w:val="24"/>
          <w:szCs w:val="24"/>
        </w:rPr>
        <w:t>How are you evaluating sustainability?</w:t>
      </w:r>
      <w:r w:rsidR="001C7403" w:rsidRPr="00DA2627">
        <w:rPr>
          <w:rFonts w:ascii="Calibri" w:hAnsi="Calibri" w:cs="Calibri"/>
          <w:bCs/>
          <w:i/>
          <w:sz w:val="24"/>
          <w:szCs w:val="24"/>
        </w:rPr>
        <w:t xml:space="preserve"> </w:t>
      </w:r>
    </w:p>
    <w:p w:rsidR="001C7403" w:rsidRPr="008D2CC4" w:rsidRDefault="001C7403" w:rsidP="001C7403">
      <w:pPr>
        <w:pStyle w:val="PlainText"/>
        <w:rPr>
          <w:rFonts w:ascii="Calibri" w:hAnsi="Calibri" w:cs="Calibri"/>
          <w:b/>
          <w:sz w:val="24"/>
          <w:szCs w:val="24"/>
        </w:rPr>
      </w:pPr>
    </w:p>
    <w:p w:rsidR="001C7403" w:rsidRPr="008D2CC4" w:rsidRDefault="001C7403" w:rsidP="001C7403">
      <w:pPr>
        <w:ind w:firstLine="720"/>
        <w:rPr>
          <w:rFonts w:ascii="Calibri" w:hAnsi="Calibri" w:cs="Calibri"/>
        </w:rPr>
      </w:pPr>
      <w:r w:rsidRPr="008D2CC4">
        <w:rPr>
          <w:rFonts w:ascii="Calibri" w:hAnsi="Calibri" w:cs="Calibri"/>
        </w:rPr>
        <w:t>The</w:t>
      </w:r>
      <w:r w:rsidR="004F745B">
        <w:rPr>
          <w:rFonts w:ascii="Calibri" w:hAnsi="Calibri" w:cs="Calibri"/>
        </w:rPr>
        <w:t xml:space="preserve"> group felt that the </w:t>
      </w:r>
      <w:r w:rsidRPr="008D2CC4">
        <w:rPr>
          <w:rFonts w:ascii="Calibri" w:hAnsi="Calibri" w:cs="Calibri"/>
        </w:rPr>
        <w:t>best way to effectively move to</w:t>
      </w:r>
      <w:r w:rsidR="004F745B">
        <w:rPr>
          <w:rFonts w:ascii="Calibri" w:hAnsi="Calibri" w:cs="Calibri"/>
        </w:rPr>
        <w:t>ward project</w:t>
      </w:r>
      <w:r w:rsidRPr="008D2CC4">
        <w:rPr>
          <w:rFonts w:ascii="Calibri" w:hAnsi="Calibri" w:cs="Calibri"/>
        </w:rPr>
        <w:t xml:space="preserve"> sustainability was to have a consensus conference with all state projects. The outcome would be to agree to use </w:t>
      </w:r>
      <w:r w:rsidR="008F1FCB" w:rsidRPr="008D2CC4">
        <w:rPr>
          <w:rFonts w:ascii="Calibri" w:hAnsi="Calibri" w:cs="Calibri"/>
        </w:rPr>
        <w:t>the same screening procedures</w:t>
      </w:r>
      <w:r w:rsidRPr="008D2CC4">
        <w:rPr>
          <w:rFonts w:ascii="Calibri" w:hAnsi="Calibri" w:cs="Calibri"/>
        </w:rPr>
        <w:t xml:space="preserve"> and then </w:t>
      </w:r>
      <w:r w:rsidR="008F1FCB" w:rsidRPr="008D2CC4">
        <w:rPr>
          <w:rFonts w:ascii="Calibri" w:hAnsi="Calibri" w:cs="Calibri"/>
        </w:rPr>
        <w:t>reconvene</w:t>
      </w:r>
      <w:r w:rsidRPr="008D2CC4">
        <w:rPr>
          <w:rFonts w:ascii="Calibri" w:hAnsi="Calibri" w:cs="Calibri"/>
        </w:rPr>
        <w:t xml:space="preserve"> in </w:t>
      </w:r>
      <w:r w:rsidR="008F1FCB" w:rsidRPr="008D2CC4">
        <w:rPr>
          <w:rFonts w:ascii="Calibri" w:hAnsi="Calibri" w:cs="Calibri"/>
        </w:rPr>
        <w:t>one</w:t>
      </w:r>
      <w:r w:rsidRPr="008D2CC4">
        <w:rPr>
          <w:rFonts w:ascii="Calibri" w:hAnsi="Calibri" w:cs="Calibri"/>
        </w:rPr>
        <w:t xml:space="preserve"> year to evaluate the resul</w:t>
      </w:r>
      <w:r w:rsidR="008F1FCB" w:rsidRPr="008D2CC4">
        <w:rPr>
          <w:rFonts w:ascii="Calibri" w:hAnsi="Calibri" w:cs="Calibri"/>
        </w:rPr>
        <w:t xml:space="preserve">ts. </w:t>
      </w:r>
      <w:r w:rsidRPr="008D2CC4">
        <w:rPr>
          <w:rFonts w:ascii="Calibri" w:hAnsi="Calibri" w:cs="Calibri"/>
        </w:rPr>
        <w:t xml:space="preserve"> </w:t>
      </w:r>
      <w:r w:rsidR="008F1FCB" w:rsidRPr="008D2CC4">
        <w:rPr>
          <w:rFonts w:ascii="Calibri" w:hAnsi="Calibri" w:cs="Calibri"/>
        </w:rPr>
        <w:t>P</w:t>
      </w:r>
      <w:r w:rsidRPr="008D2CC4">
        <w:rPr>
          <w:rFonts w:ascii="Calibri" w:hAnsi="Calibri" w:cs="Calibri"/>
        </w:rPr>
        <w:t xml:space="preserve">art of this process would be the feasibility testing of the instruments.  </w:t>
      </w:r>
      <w:r w:rsidR="0087496C" w:rsidRPr="008D2CC4">
        <w:rPr>
          <w:rFonts w:ascii="Calibri" w:hAnsi="Calibri" w:cs="Calibri"/>
        </w:rPr>
        <w:t>Participants</w:t>
      </w:r>
      <w:r w:rsidRPr="008D2CC4">
        <w:rPr>
          <w:rFonts w:ascii="Calibri" w:hAnsi="Calibri" w:cs="Calibri"/>
        </w:rPr>
        <w:t xml:space="preserve"> agreed that they cannot just focus on reliability and </w:t>
      </w:r>
      <w:r w:rsidR="008F1FCB" w:rsidRPr="008D2CC4">
        <w:rPr>
          <w:rFonts w:ascii="Calibri" w:hAnsi="Calibri" w:cs="Calibri"/>
        </w:rPr>
        <w:t>validity;</w:t>
      </w:r>
      <w:r w:rsidRPr="008D2CC4">
        <w:rPr>
          <w:rFonts w:ascii="Calibri" w:hAnsi="Calibri" w:cs="Calibri"/>
        </w:rPr>
        <w:t xml:space="preserve"> it is also feasibility of the testing </w:t>
      </w:r>
      <w:r w:rsidR="008F1FCB" w:rsidRPr="008D2CC4">
        <w:rPr>
          <w:rFonts w:ascii="Calibri" w:hAnsi="Calibri" w:cs="Calibri"/>
        </w:rPr>
        <w:t xml:space="preserve">as well as </w:t>
      </w:r>
      <w:r w:rsidRPr="008D2CC4">
        <w:rPr>
          <w:rFonts w:ascii="Calibri" w:hAnsi="Calibri" w:cs="Calibri"/>
        </w:rPr>
        <w:t>address</w:t>
      </w:r>
      <w:r w:rsidR="008F1FCB" w:rsidRPr="008D2CC4">
        <w:rPr>
          <w:rFonts w:ascii="Calibri" w:hAnsi="Calibri" w:cs="Calibri"/>
        </w:rPr>
        <w:t>ing</w:t>
      </w:r>
      <w:r w:rsidRPr="008D2CC4">
        <w:rPr>
          <w:rFonts w:ascii="Calibri" w:hAnsi="Calibri" w:cs="Calibri"/>
        </w:rPr>
        <w:t xml:space="preserve"> which questions to ask under what circumstances and what level of training is needed to use the screening tool. Screenings have to work within the systems that they are being used. </w:t>
      </w:r>
    </w:p>
    <w:p w:rsidR="001C7403" w:rsidRPr="008D2CC4" w:rsidRDefault="001C7403" w:rsidP="001C7403">
      <w:pPr>
        <w:rPr>
          <w:rFonts w:ascii="Calibri" w:hAnsi="Calibri" w:cs="Calibri"/>
        </w:rPr>
      </w:pPr>
    </w:p>
    <w:p w:rsidR="008C36B7" w:rsidRPr="008D2CC4" w:rsidRDefault="001C7403" w:rsidP="00DE0D7B">
      <w:pPr>
        <w:keepLines/>
        <w:rPr>
          <w:rFonts w:ascii="Calibri" w:hAnsi="Calibri" w:cs="Calibri"/>
          <w:b/>
          <w:bCs/>
        </w:rPr>
      </w:pPr>
      <w:r w:rsidRPr="008D2CC4">
        <w:rPr>
          <w:rFonts w:ascii="Calibri" w:hAnsi="Calibri" w:cs="Calibri"/>
          <w:b/>
          <w:bCs/>
        </w:rPr>
        <w:t xml:space="preserve">Treatment and Intervention </w:t>
      </w:r>
      <w:r w:rsidR="004F745B">
        <w:rPr>
          <w:rFonts w:ascii="Calibri" w:hAnsi="Calibri" w:cs="Calibri"/>
          <w:b/>
          <w:bCs/>
        </w:rPr>
        <w:t xml:space="preserve">Small </w:t>
      </w:r>
      <w:r w:rsidRPr="008D2CC4">
        <w:rPr>
          <w:rFonts w:ascii="Calibri" w:hAnsi="Calibri" w:cs="Calibri"/>
          <w:b/>
          <w:bCs/>
        </w:rPr>
        <w:t>Group</w:t>
      </w:r>
      <w:r w:rsidR="004F745B">
        <w:rPr>
          <w:rFonts w:ascii="Calibri" w:hAnsi="Calibri" w:cs="Calibri"/>
          <w:b/>
          <w:bCs/>
        </w:rPr>
        <w:t xml:space="preserve"> Discussion</w:t>
      </w:r>
    </w:p>
    <w:p w:rsidR="008C36B7" w:rsidRPr="008D2CC4" w:rsidRDefault="008C36B7" w:rsidP="008C36B7">
      <w:pPr>
        <w:keepLines/>
        <w:ind w:firstLine="720"/>
        <w:rPr>
          <w:rFonts w:ascii="Calibri" w:hAnsi="Calibri" w:cs="Calibri"/>
          <w:b/>
          <w:bCs/>
        </w:rPr>
      </w:pPr>
    </w:p>
    <w:p w:rsidR="001C7403" w:rsidRPr="00DA2627" w:rsidRDefault="003A1FC2" w:rsidP="00DA2627">
      <w:pPr>
        <w:keepLines/>
        <w:ind w:left="720"/>
        <w:rPr>
          <w:rFonts w:ascii="Calibri" w:hAnsi="Calibri" w:cs="Calibri"/>
          <w:b/>
          <w:bCs/>
          <w:i/>
        </w:rPr>
      </w:pPr>
      <w:r w:rsidRPr="00DA2627">
        <w:rPr>
          <w:rFonts w:ascii="Calibri" w:hAnsi="Calibri" w:cs="Calibri"/>
          <w:b/>
          <w:bCs/>
        </w:rPr>
        <w:t>Question #1:</w:t>
      </w:r>
      <w:r w:rsidRPr="008D2CC4">
        <w:rPr>
          <w:rFonts w:ascii="Calibri" w:hAnsi="Calibri" w:cs="Calibri"/>
          <w:b/>
          <w:bCs/>
        </w:rPr>
        <w:t xml:space="preserve"> </w:t>
      </w:r>
      <w:r w:rsidR="001C7403" w:rsidRPr="00DA2627">
        <w:rPr>
          <w:rFonts w:ascii="Calibri" w:hAnsi="Calibri" w:cs="Calibri"/>
          <w:b/>
          <w:bCs/>
          <w:i/>
        </w:rPr>
        <w:t>What have been the effective practices that your project has implemented for treatment and intervention?</w:t>
      </w:r>
    </w:p>
    <w:p w:rsidR="001C7403" w:rsidRPr="00DA2627" w:rsidRDefault="001C7403" w:rsidP="001C7403">
      <w:pPr>
        <w:ind w:firstLine="720"/>
        <w:rPr>
          <w:rFonts w:ascii="Calibri" w:hAnsi="Calibri" w:cs="Calibri"/>
          <w:b/>
          <w:bCs/>
          <w:i/>
        </w:rPr>
      </w:pPr>
    </w:p>
    <w:p w:rsidR="001C7403" w:rsidRPr="008D2CC4" w:rsidRDefault="001C7403" w:rsidP="001C7403">
      <w:pPr>
        <w:ind w:firstLine="720"/>
        <w:rPr>
          <w:rFonts w:ascii="Calibri" w:hAnsi="Calibri" w:cs="Calibri"/>
        </w:rPr>
      </w:pPr>
      <w:r w:rsidRPr="008D2CC4">
        <w:rPr>
          <w:rFonts w:ascii="Calibri" w:hAnsi="Calibri" w:cs="Calibri"/>
          <w:bCs/>
        </w:rPr>
        <w:t>The Treatment and Intervention Group</w:t>
      </w:r>
      <w:r w:rsidRPr="008D2CC4">
        <w:rPr>
          <w:rFonts w:ascii="Calibri" w:hAnsi="Calibri" w:cs="Calibri"/>
        </w:rPr>
        <w:t xml:space="preserve"> had representation from all of the states at the </w:t>
      </w:r>
      <w:r w:rsidR="004F745B">
        <w:rPr>
          <w:rFonts w:ascii="Calibri" w:hAnsi="Calibri" w:cs="Calibri"/>
        </w:rPr>
        <w:t xml:space="preserve">Policy </w:t>
      </w:r>
      <w:r w:rsidRPr="008D2CC4">
        <w:rPr>
          <w:rFonts w:ascii="Calibri" w:hAnsi="Calibri" w:cs="Calibri"/>
        </w:rPr>
        <w:t xml:space="preserve">Summit.  Group </w:t>
      </w:r>
      <w:r w:rsidR="0087496C" w:rsidRPr="008D2CC4">
        <w:rPr>
          <w:rFonts w:ascii="Calibri" w:hAnsi="Calibri" w:cs="Calibri"/>
        </w:rPr>
        <w:t>participants</w:t>
      </w:r>
      <w:r w:rsidRPr="008D2CC4">
        <w:rPr>
          <w:rFonts w:ascii="Calibri" w:hAnsi="Calibri" w:cs="Calibri"/>
        </w:rPr>
        <w:t xml:space="preserve"> agreed that there were four major effective practices necessary to support juveniles with </w:t>
      </w:r>
      <w:r w:rsidR="003A1FC2" w:rsidRPr="008D2CC4">
        <w:rPr>
          <w:rFonts w:ascii="Calibri" w:hAnsi="Calibri" w:cs="Calibri"/>
        </w:rPr>
        <w:t>a TBI</w:t>
      </w:r>
      <w:r w:rsidRPr="008D2CC4">
        <w:rPr>
          <w:rFonts w:ascii="Calibri" w:hAnsi="Calibri" w:cs="Calibri"/>
        </w:rPr>
        <w:t xml:space="preserve"> in the </w:t>
      </w:r>
      <w:r w:rsidR="004F745B">
        <w:rPr>
          <w:rFonts w:ascii="Calibri" w:hAnsi="Calibri" w:cs="Calibri"/>
        </w:rPr>
        <w:t>j</w:t>
      </w:r>
      <w:r w:rsidRPr="008D2CC4">
        <w:rPr>
          <w:rFonts w:ascii="Calibri" w:hAnsi="Calibri" w:cs="Calibri"/>
        </w:rPr>
        <w:t xml:space="preserve">uvenile </w:t>
      </w:r>
      <w:r w:rsidR="004F745B">
        <w:rPr>
          <w:rFonts w:ascii="Calibri" w:hAnsi="Calibri" w:cs="Calibri"/>
        </w:rPr>
        <w:t>j</w:t>
      </w:r>
      <w:r w:rsidRPr="008D2CC4">
        <w:rPr>
          <w:rFonts w:ascii="Calibri" w:hAnsi="Calibri" w:cs="Calibri"/>
        </w:rPr>
        <w:t xml:space="preserve">ustice </w:t>
      </w:r>
      <w:r w:rsidR="004F745B">
        <w:rPr>
          <w:rFonts w:ascii="Calibri" w:hAnsi="Calibri" w:cs="Calibri"/>
        </w:rPr>
        <w:t>s</w:t>
      </w:r>
      <w:r w:rsidRPr="008D2CC4">
        <w:rPr>
          <w:rFonts w:ascii="Calibri" w:hAnsi="Calibri" w:cs="Calibri"/>
        </w:rPr>
        <w:t>ystem</w:t>
      </w:r>
      <w:r w:rsidR="00410C5E" w:rsidRPr="008D2CC4">
        <w:rPr>
          <w:rFonts w:ascii="Calibri" w:hAnsi="Calibri" w:cs="Calibri"/>
        </w:rPr>
        <w:t xml:space="preserve">. These practices are: </w:t>
      </w:r>
      <w:r w:rsidRPr="008D2CC4">
        <w:rPr>
          <w:rFonts w:ascii="Calibri" w:hAnsi="Calibri" w:cs="Calibri"/>
        </w:rPr>
        <w:t>1) functional behavior management; 2) programs that stimulate brain/nerve development through eye-hand coordination exercises; 3) exclu</w:t>
      </w:r>
      <w:r w:rsidR="00410C5E" w:rsidRPr="008D2CC4">
        <w:rPr>
          <w:rFonts w:ascii="Calibri" w:hAnsi="Calibri" w:cs="Calibri"/>
        </w:rPr>
        <w:t>sion of</w:t>
      </w:r>
      <w:r w:rsidRPr="008D2CC4">
        <w:rPr>
          <w:rFonts w:ascii="Calibri" w:hAnsi="Calibri" w:cs="Calibri"/>
        </w:rPr>
        <w:t xml:space="preserve"> non-delinquent/low risk youth from juvenile commitment centers; and 4) written transitional/reintegration services for youth upon release specific to meeting their needs as an individual with a traumatic brain injury.  </w:t>
      </w:r>
    </w:p>
    <w:p w:rsidR="003A1FC2" w:rsidRPr="008D2CC4" w:rsidRDefault="003A1FC2" w:rsidP="001C7403">
      <w:pPr>
        <w:ind w:firstLine="720"/>
        <w:rPr>
          <w:rFonts w:ascii="Calibri" w:hAnsi="Calibri" w:cs="Calibri"/>
          <w:b/>
          <w:bCs/>
        </w:rPr>
      </w:pPr>
    </w:p>
    <w:p w:rsidR="001C7403" w:rsidRPr="008D2CC4" w:rsidRDefault="001C7403" w:rsidP="001C7403">
      <w:pPr>
        <w:ind w:firstLine="720"/>
        <w:rPr>
          <w:rFonts w:ascii="Calibri" w:hAnsi="Calibri" w:cs="Calibri"/>
        </w:rPr>
      </w:pPr>
      <w:r w:rsidRPr="008D2CC4">
        <w:rPr>
          <w:rFonts w:ascii="Calibri" w:hAnsi="Calibri" w:cs="Calibri"/>
        </w:rPr>
        <w:t xml:space="preserve">When delivering services to youth with brain injuries in the </w:t>
      </w:r>
      <w:r w:rsidR="004F745B">
        <w:rPr>
          <w:rFonts w:ascii="Calibri" w:hAnsi="Calibri" w:cs="Calibri"/>
        </w:rPr>
        <w:t xml:space="preserve">juvenile justice system, </w:t>
      </w:r>
      <w:r w:rsidRPr="008D2CC4">
        <w:rPr>
          <w:rFonts w:ascii="Calibri" w:hAnsi="Calibri" w:cs="Calibri"/>
        </w:rPr>
        <w:t xml:space="preserve"> group </w:t>
      </w:r>
      <w:r w:rsidR="004F745B">
        <w:rPr>
          <w:rFonts w:ascii="Calibri" w:hAnsi="Calibri" w:cs="Calibri"/>
        </w:rPr>
        <w:t xml:space="preserve">members </w:t>
      </w:r>
      <w:r w:rsidRPr="008D2CC4">
        <w:rPr>
          <w:rFonts w:ascii="Calibri" w:hAnsi="Calibri" w:cs="Calibri"/>
        </w:rPr>
        <w:t xml:space="preserve">agreed that services provided within the correctional program for incarcerated </w:t>
      </w:r>
      <w:r w:rsidRPr="008D2CC4">
        <w:rPr>
          <w:rFonts w:ascii="Calibri" w:hAnsi="Calibri" w:cs="Calibri"/>
        </w:rPr>
        <w:lastRenderedPageBreak/>
        <w:t xml:space="preserve">youth should include a team that consists of medical staff, therapists, education, recreation, and </w:t>
      </w:r>
      <w:r w:rsidR="004F745B">
        <w:rPr>
          <w:rFonts w:ascii="Calibri" w:hAnsi="Calibri" w:cs="Calibri"/>
        </w:rPr>
        <w:t xml:space="preserve">family members / guardians.  </w:t>
      </w:r>
      <w:r w:rsidRPr="008D2CC4">
        <w:rPr>
          <w:rFonts w:ascii="Calibri" w:hAnsi="Calibri" w:cs="Calibri"/>
        </w:rPr>
        <w:t xml:space="preserve">All </w:t>
      </w:r>
      <w:r w:rsidR="0087496C" w:rsidRPr="008D2CC4">
        <w:rPr>
          <w:rFonts w:ascii="Calibri" w:hAnsi="Calibri" w:cs="Calibri"/>
        </w:rPr>
        <w:t>participants</w:t>
      </w:r>
      <w:r w:rsidRPr="008D2CC4">
        <w:rPr>
          <w:rFonts w:ascii="Calibri" w:hAnsi="Calibri" w:cs="Calibri"/>
        </w:rPr>
        <w:t xml:space="preserve"> agreed that services should be presented in a </w:t>
      </w:r>
      <w:r w:rsidRPr="004F745B">
        <w:rPr>
          <w:rFonts w:ascii="Calibri" w:hAnsi="Calibri" w:cs="Calibri"/>
          <w:bCs/>
        </w:rPr>
        <w:t>transitional wrap</w:t>
      </w:r>
      <w:r w:rsidR="00410C5E" w:rsidRPr="004F745B">
        <w:rPr>
          <w:rFonts w:ascii="Calibri" w:hAnsi="Calibri" w:cs="Calibri"/>
          <w:bCs/>
        </w:rPr>
        <w:t>-</w:t>
      </w:r>
      <w:r w:rsidRPr="004F745B">
        <w:rPr>
          <w:rFonts w:ascii="Calibri" w:hAnsi="Calibri" w:cs="Calibri"/>
          <w:bCs/>
        </w:rPr>
        <w:t>around manner</w:t>
      </w:r>
      <w:r w:rsidRPr="008D2CC4">
        <w:rPr>
          <w:rFonts w:ascii="Calibri" w:hAnsi="Calibri" w:cs="Calibri"/>
          <w:bCs/>
        </w:rPr>
        <w:t>.</w:t>
      </w:r>
      <w:r w:rsidRPr="008D2CC4">
        <w:rPr>
          <w:rFonts w:ascii="Calibri" w:hAnsi="Calibri" w:cs="Calibri"/>
        </w:rPr>
        <w:t xml:space="preserve">  These services would identify a community team that at a minimum would include vocational rehabilitation, recreational therapy, and educational services.  The transitional wrap</w:t>
      </w:r>
      <w:r w:rsidR="00410C5E" w:rsidRPr="008D2CC4">
        <w:rPr>
          <w:rFonts w:ascii="Calibri" w:hAnsi="Calibri" w:cs="Calibri"/>
        </w:rPr>
        <w:t>-</w:t>
      </w:r>
      <w:r w:rsidRPr="008D2CC4">
        <w:rPr>
          <w:rFonts w:ascii="Calibri" w:hAnsi="Calibri" w:cs="Calibri"/>
        </w:rPr>
        <w:t xml:space="preserve">around services should be parallel to the existing community mental health systems and should involve a Multi-systemic Therapy (MST) style approach.  Another example that was cited by group </w:t>
      </w:r>
      <w:r w:rsidR="0087496C" w:rsidRPr="008D2CC4">
        <w:rPr>
          <w:rFonts w:ascii="Calibri" w:hAnsi="Calibri" w:cs="Calibri"/>
        </w:rPr>
        <w:t>participants</w:t>
      </w:r>
      <w:r w:rsidRPr="008D2CC4">
        <w:rPr>
          <w:rFonts w:ascii="Calibri" w:hAnsi="Calibri" w:cs="Calibri"/>
        </w:rPr>
        <w:t xml:space="preserve"> was the Assertive Community Treatment (ACT) team, where case management, treatment, and employment services </w:t>
      </w:r>
      <w:r w:rsidR="004F745B">
        <w:rPr>
          <w:rFonts w:ascii="Calibri" w:hAnsi="Calibri" w:cs="Calibri"/>
        </w:rPr>
        <w:t xml:space="preserve">serve </w:t>
      </w:r>
      <w:r w:rsidR="00410C5E" w:rsidRPr="008D2CC4">
        <w:rPr>
          <w:rFonts w:ascii="Calibri" w:hAnsi="Calibri" w:cs="Calibri"/>
        </w:rPr>
        <w:t xml:space="preserve">together </w:t>
      </w:r>
      <w:r w:rsidRPr="008D2CC4">
        <w:rPr>
          <w:rFonts w:ascii="Calibri" w:hAnsi="Calibri" w:cs="Calibri"/>
        </w:rPr>
        <w:t xml:space="preserve">on an integrated service team. </w:t>
      </w:r>
    </w:p>
    <w:p w:rsidR="003A1FC2" w:rsidRPr="008D2CC4" w:rsidRDefault="003A1FC2" w:rsidP="001C7403">
      <w:pPr>
        <w:ind w:firstLine="720"/>
        <w:rPr>
          <w:rFonts w:ascii="Calibri" w:hAnsi="Calibri" w:cs="Calibri"/>
        </w:rPr>
      </w:pPr>
    </w:p>
    <w:p w:rsidR="001C7403" w:rsidRPr="008D2CC4" w:rsidRDefault="001C7403" w:rsidP="001C7403">
      <w:pPr>
        <w:ind w:firstLine="360"/>
        <w:rPr>
          <w:rFonts w:ascii="Calibri" w:hAnsi="Calibri" w:cs="Calibri"/>
        </w:rPr>
      </w:pPr>
      <w:r w:rsidRPr="008D2CC4">
        <w:rPr>
          <w:rFonts w:ascii="Calibri" w:hAnsi="Calibri" w:cs="Calibri"/>
        </w:rPr>
        <w:t xml:space="preserve">The majority of the group </w:t>
      </w:r>
      <w:r w:rsidR="0087496C" w:rsidRPr="008D2CC4">
        <w:rPr>
          <w:rFonts w:ascii="Calibri" w:hAnsi="Calibri" w:cs="Calibri"/>
        </w:rPr>
        <w:t>participants</w:t>
      </w:r>
      <w:r w:rsidRPr="008D2CC4">
        <w:rPr>
          <w:rFonts w:ascii="Calibri" w:hAnsi="Calibri" w:cs="Calibri"/>
        </w:rPr>
        <w:t xml:space="preserve"> agreed that their projects </w:t>
      </w:r>
      <w:r w:rsidR="00410C5E" w:rsidRPr="008D2CC4">
        <w:rPr>
          <w:rFonts w:ascii="Calibri" w:hAnsi="Calibri" w:cs="Calibri"/>
        </w:rPr>
        <w:t xml:space="preserve">placed </w:t>
      </w:r>
      <w:r w:rsidRPr="008D2CC4">
        <w:rPr>
          <w:rFonts w:ascii="Calibri" w:hAnsi="Calibri" w:cs="Calibri"/>
        </w:rPr>
        <w:t xml:space="preserve">an emphasis on </w:t>
      </w:r>
      <w:r w:rsidRPr="004F745B">
        <w:rPr>
          <w:rFonts w:ascii="Calibri" w:hAnsi="Calibri" w:cs="Calibri"/>
          <w:bCs/>
        </w:rPr>
        <w:t>continuity between the correctional center and the community</w:t>
      </w:r>
      <w:r w:rsidRPr="008D2CC4">
        <w:rPr>
          <w:rFonts w:ascii="Calibri" w:hAnsi="Calibri" w:cs="Calibri"/>
        </w:rPr>
        <w:t xml:space="preserve">.  It is important for the juvenile correction program to coordinate with the community public education program to assure continuity of education programs. Utah’s </w:t>
      </w:r>
      <w:r w:rsidR="004F745B">
        <w:rPr>
          <w:rFonts w:ascii="Calibri" w:hAnsi="Calibri" w:cs="Calibri"/>
        </w:rPr>
        <w:t>j</w:t>
      </w:r>
      <w:r w:rsidRPr="008D2CC4">
        <w:rPr>
          <w:rFonts w:ascii="Calibri" w:hAnsi="Calibri" w:cs="Calibri"/>
        </w:rPr>
        <w:t xml:space="preserve">uvenile </w:t>
      </w:r>
      <w:r w:rsidR="004F745B">
        <w:rPr>
          <w:rFonts w:ascii="Calibri" w:hAnsi="Calibri" w:cs="Calibri"/>
        </w:rPr>
        <w:t>c</w:t>
      </w:r>
      <w:r w:rsidRPr="008D2CC4">
        <w:rPr>
          <w:rFonts w:ascii="Calibri" w:hAnsi="Calibri" w:cs="Calibri"/>
        </w:rPr>
        <w:t xml:space="preserve">orrection system was cited as an example where the same case manager who works with a juvenile while she/he is in the correction center follows the youth into the community and has at least monthly face to face contact with the youth until the he/she is released from the </w:t>
      </w:r>
      <w:r w:rsidR="004F745B">
        <w:rPr>
          <w:rFonts w:ascii="Calibri" w:hAnsi="Calibri" w:cs="Calibri"/>
        </w:rPr>
        <w:t xml:space="preserve">juvenile justice system.  </w:t>
      </w:r>
      <w:r w:rsidRPr="008D2CC4">
        <w:rPr>
          <w:rFonts w:ascii="Calibri" w:hAnsi="Calibri" w:cs="Calibri"/>
        </w:rPr>
        <w:t>(Note: The Utah case management approach is not specific to youth with brain injuries. The follow along by case managers is done for all juveniles released from the juvenile centers.)</w:t>
      </w:r>
    </w:p>
    <w:p w:rsidR="001C7403" w:rsidRPr="008D2CC4" w:rsidRDefault="001C7403" w:rsidP="001C7403">
      <w:pPr>
        <w:rPr>
          <w:rFonts w:ascii="Calibri" w:hAnsi="Calibri" w:cs="Calibri"/>
        </w:rPr>
      </w:pPr>
    </w:p>
    <w:p w:rsidR="001C7403" w:rsidRPr="00DA2627" w:rsidRDefault="0008442D" w:rsidP="00DA2627">
      <w:pPr>
        <w:ind w:left="720"/>
        <w:rPr>
          <w:rFonts w:ascii="Calibri" w:hAnsi="Calibri" w:cs="Calibri"/>
          <w:b/>
          <w:bCs/>
          <w:i/>
        </w:rPr>
      </w:pPr>
      <w:r w:rsidRPr="00DA2627">
        <w:rPr>
          <w:rFonts w:ascii="Calibri" w:hAnsi="Calibri" w:cs="Calibri"/>
          <w:b/>
          <w:bCs/>
        </w:rPr>
        <w:t>Question #2:</w:t>
      </w:r>
      <w:r w:rsidRPr="008D2CC4">
        <w:rPr>
          <w:rFonts w:ascii="Calibri" w:hAnsi="Calibri" w:cs="Calibri"/>
          <w:b/>
          <w:bCs/>
        </w:rPr>
        <w:t xml:space="preserve"> </w:t>
      </w:r>
      <w:r w:rsidR="001C7403" w:rsidRPr="00DA2627">
        <w:rPr>
          <w:rFonts w:ascii="Calibri" w:hAnsi="Calibri" w:cs="Calibri"/>
          <w:b/>
          <w:bCs/>
          <w:i/>
        </w:rPr>
        <w:t>What did your project do that facilitated these promising practices? (</w:t>
      </w:r>
      <w:r w:rsidR="001C7403" w:rsidRPr="00DA2627">
        <w:rPr>
          <w:rFonts w:ascii="Calibri" w:hAnsi="Calibri" w:cs="Calibri"/>
          <w:bCs/>
          <w:i/>
        </w:rPr>
        <w:t>Note</w:t>
      </w:r>
      <w:r w:rsidRPr="00DA2627">
        <w:rPr>
          <w:rFonts w:ascii="Calibri" w:hAnsi="Calibri" w:cs="Calibri"/>
          <w:bCs/>
          <w:i/>
        </w:rPr>
        <w:t>:</w:t>
      </w:r>
      <w:r w:rsidR="001C7403" w:rsidRPr="00DA2627">
        <w:rPr>
          <w:rFonts w:ascii="Calibri" w:hAnsi="Calibri" w:cs="Calibri"/>
          <w:bCs/>
          <w:i/>
        </w:rPr>
        <w:t xml:space="preserve"> discussion involved what would a project </w:t>
      </w:r>
      <w:r w:rsidR="0096466C" w:rsidRPr="00DA2627">
        <w:rPr>
          <w:rFonts w:ascii="Calibri" w:hAnsi="Calibri" w:cs="Calibri"/>
          <w:bCs/>
          <w:i/>
        </w:rPr>
        <w:t xml:space="preserve">do </w:t>
      </w:r>
      <w:r w:rsidR="001C7403" w:rsidRPr="00DA2627">
        <w:rPr>
          <w:rFonts w:ascii="Calibri" w:hAnsi="Calibri" w:cs="Calibri"/>
          <w:bCs/>
          <w:i/>
        </w:rPr>
        <w:t>since these are projected, not completed</w:t>
      </w:r>
      <w:r w:rsidR="00410C5E" w:rsidRPr="00DA2627">
        <w:rPr>
          <w:rFonts w:ascii="Calibri" w:hAnsi="Calibri" w:cs="Calibri"/>
          <w:bCs/>
          <w:i/>
        </w:rPr>
        <w:t>,</w:t>
      </w:r>
      <w:r w:rsidR="001C7403" w:rsidRPr="00DA2627">
        <w:rPr>
          <w:rFonts w:ascii="Calibri" w:hAnsi="Calibri" w:cs="Calibri"/>
          <w:bCs/>
          <w:i/>
        </w:rPr>
        <w:t xml:space="preserve"> activities</w:t>
      </w:r>
      <w:r w:rsidR="001C7403" w:rsidRPr="00DA2627">
        <w:rPr>
          <w:rFonts w:ascii="Calibri" w:hAnsi="Calibri" w:cs="Calibri"/>
          <w:b/>
          <w:bCs/>
          <w:i/>
        </w:rPr>
        <w:t>)</w:t>
      </w:r>
    </w:p>
    <w:p w:rsidR="001C7403" w:rsidRPr="00DA2627" w:rsidRDefault="001C7403" w:rsidP="001C7403">
      <w:pPr>
        <w:rPr>
          <w:rFonts w:ascii="Calibri" w:hAnsi="Calibri" w:cs="Calibri"/>
          <w:b/>
          <w:bCs/>
          <w:i/>
        </w:rPr>
      </w:pPr>
    </w:p>
    <w:p w:rsidR="001C7403" w:rsidRPr="008D2CC4" w:rsidRDefault="001C7403" w:rsidP="001C7403">
      <w:pPr>
        <w:rPr>
          <w:rFonts w:ascii="Calibri" w:hAnsi="Calibri" w:cs="Calibri"/>
        </w:rPr>
      </w:pPr>
      <w:r w:rsidRPr="008D2CC4">
        <w:rPr>
          <w:rFonts w:ascii="Calibri" w:hAnsi="Calibri" w:cs="Calibri"/>
          <w:b/>
          <w:bCs/>
        </w:rPr>
        <w:tab/>
      </w:r>
      <w:r w:rsidRPr="008D2CC4">
        <w:rPr>
          <w:rFonts w:ascii="Calibri" w:hAnsi="Calibri" w:cs="Calibri"/>
        </w:rPr>
        <w:t>Individual state projects</w:t>
      </w:r>
      <w:r w:rsidR="00410C5E" w:rsidRPr="008D2CC4">
        <w:rPr>
          <w:rFonts w:ascii="Calibri" w:hAnsi="Calibri" w:cs="Calibri"/>
        </w:rPr>
        <w:t xml:space="preserve"> noted the importance of using</w:t>
      </w:r>
      <w:r w:rsidRPr="008D2CC4">
        <w:rPr>
          <w:rFonts w:ascii="Calibri" w:hAnsi="Calibri" w:cs="Calibri"/>
        </w:rPr>
        <w:t xml:space="preserve"> a variety of </w:t>
      </w:r>
      <w:r w:rsidR="0096466C" w:rsidRPr="008D2CC4">
        <w:rPr>
          <w:rFonts w:ascii="Calibri" w:hAnsi="Calibri" w:cs="Calibri"/>
        </w:rPr>
        <w:t>activities</w:t>
      </w:r>
      <w:r w:rsidRPr="008D2CC4">
        <w:rPr>
          <w:rFonts w:ascii="Calibri" w:hAnsi="Calibri" w:cs="Calibri"/>
        </w:rPr>
        <w:t xml:space="preserve"> to promote promising practices.  Across all projects there was consensus that networking with critical stakeholders </w:t>
      </w:r>
      <w:r w:rsidR="00410C5E" w:rsidRPr="008D2CC4">
        <w:rPr>
          <w:rFonts w:ascii="Calibri" w:hAnsi="Calibri" w:cs="Calibri"/>
        </w:rPr>
        <w:t>is</w:t>
      </w:r>
      <w:r w:rsidRPr="008D2CC4">
        <w:rPr>
          <w:rFonts w:ascii="Calibri" w:hAnsi="Calibri" w:cs="Calibri"/>
        </w:rPr>
        <w:t xml:space="preserve"> vital to the success of the program.  In addition, group </w:t>
      </w:r>
      <w:r w:rsidR="0087496C" w:rsidRPr="008D2CC4">
        <w:rPr>
          <w:rFonts w:ascii="Calibri" w:hAnsi="Calibri" w:cs="Calibri"/>
        </w:rPr>
        <w:t>participants</w:t>
      </w:r>
      <w:r w:rsidRPr="008D2CC4">
        <w:rPr>
          <w:rFonts w:ascii="Calibri" w:hAnsi="Calibri" w:cs="Calibri"/>
        </w:rPr>
        <w:t xml:space="preserve"> emphasized that using sound clinical practices to provide mental health services </w:t>
      </w:r>
      <w:r w:rsidR="00410C5E" w:rsidRPr="008D2CC4">
        <w:rPr>
          <w:rFonts w:ascii="Calibri" w:hAnsi="Calibri" w:cs="Calibri"/>
        </w:rPr>
        <w:t>is</w:t>
      </w:r>
      <w:r w:rsidRPr="008D2CC4">
        <w:rPr>
          <w:rFonts w:ascii="Calibri" w:hAnsi="Calibri" w:cs="Calibri"/>
        </w:rPr>
        <w:t xml:space="preserve"> very important to the wellbeing of the juvenile.</w:t>
      </w:r>
    </w:p>
    <w:p w:rsidR="001C7403" w:rsidRPr="008D2CC4" w:rsidRDefault="001C7403" w:rsidP="001C7403">
      <w:pPr>
        <w:rPr>
          <w:rFonts w:ascii="Calibri" w:hAnsi="Calibri" w:cs="Calibri"/>
        </w:rPr>
      </w:pPr>
    </w:p>
    <w:p w:rsidR="001C7403" w:rsidRPr="00DA2627" w:rsidRDefault="0008442D" w:rsidP="0008442D">
      <w:pPr>
        <w:ind w:firstLine="720"/>
        <w:rPr>
          <w:rFonts w:ascii="Calibri" w:hAnsi="Calibri" w:cs="Calibri"/>
          <w:b/>
          <w:bCs/>
          <w:i/>
        </w:rPr>
      </w:pPr>
      <w:r w:rsidRPr="00DA2627">
        <w:rPr>
          <w:rFonts w:ascii="Calibri" w:hAnsi="Calibri" w:cs="Calibri"/>
          <w:b/>
          <w:bCs/>
        </w:rPr>
        <w:t>Question #3:</w:t>
      </w:r>
      <w:r w:rsidRPr="008D2CC4">
        <w:rPr>
          <w:rFonts w:ascii="Calibri" w:hAnsi="Calibri" w:cs="Calibri"/>
          <w:b/>
          <w:bCs/>
        </w:rPr>
        <w:t xml:space="preserve"> </w:t>
      </w:r>
      <w:r w:rsidR="001C7403" w:rsidRPr="00DA2627">
        <w:rPr>
          <w:rFonts w:ascii="Calibri" w:hAnsi="Calibri" w:cs="Calibri"/>
          <w:b/>
          <w:bCs/>
          <w:i/>
        </w:rPr>
        <w:t>What have been the barriers?</w:t>
      </w:r>
    </w:p>
    <w:p w:rsidR="0008442D" w:rsidRPr="008D2CC4" w:rsidRDefault="0008442D" w:rsidP="0008442D">
      <w:pPr>
        <w:ind w:firstLine="720"/>
        <w:rPr>
          <w:rFonts w:ascii="Calibri" w:hAnsi="Calibri" w:cs="Calibri"/>
          <w:b/>
          <w:bCs/>
        </w:rPr>
      </w:pPr>
    </w:p>
    <w:p w:rsidR="001C7403" w:rsidRPr="008D2CC4" w:rsidRDefault="001C7403" w:rsidP="001C7403">
      <w:pPr>
        <w:rPr>
          <w:rFonts w:ascii="Calibri" w:hAnsi="Calibri" w:cs="Calibri"/>
          <w:b/>
          <w:bCs/>
        </w:rPr>
      </w:pPr>
      <w:r w:rsidRPr="008D2CC4">
        <w:rPr>
          <w:rFonts w:ascii="Calibri" w:hAnsi="Calibri" w:cs="Calibri"/>
          <w:b/>
          <w:bCs/>
        </w:rPr>
        <w:tab/>
      </w:r>
      <w:r w:rsidRPr="008D2CC4">
        <w:rPr>
          <w:rFonts w:ascii="Calibri" w:hAnsi="Calibri" w:cs="Calibri"/>
        </w:rPr>
        <w:t xml:space="preserve">While all of the group </w:t>
      </w:r>
      <w:r w:rsidR="0087496C" w:rsidRPr="008D2CC4">
        <w:rPr>
          <w:rFonts w:ascii="Calibri" w:hAnsi="Calibri" w:cs="Calibri"/>
        </w:rPr>
        <w:t>participants</w:t>
      </w:r>
      <w:r w:rsidRPr="008D2CC4">
        <w:rPr>
          <w:rFonts w:ascii="Calibri" w:hAnsi="Calibri" w:cs="Calibri"/>
        </w:rPr>
        <w:t xml:space="preserve"> were very positive about the individual successes of their programs, they were also able to list several barriers that were slowing the implementation and growth of their project.  One such barrier was the lack of funding and resources.  With current budgets and predictions of shortfalls, participants were not optimistic about future funding options. A second barrier that was cited by the group was the lack of knowledge and research on best practices.  Finally, group </w:t>
      </w:r>
      <w:r w:rsidR="0087496C" w:rsidRPr="008D2CC4">
        <w:rPr>
          <w:rFonts w:ascii="Calibri" w:hAnsi="Calibri" w:cs="Calibri"/>
        </w:rPr>
        <w:t>participants</w:t>
      </w:r>
      <w:r w:rsidRPr="008D2CC4">
        <w:rPr>
          <w:rFonts w:ascii="Calibri" w:hAnsi="Calibri" w:cs="Calibri"/>
        </w:rPr>
        <w:t xml:space="preserve"> acknowledged that in the near future, they need to come together and build consensus towards a consistent course of action.</w:t>
      </w:r>
    </w:p>
    <w:p w:rsidR="001C7403" w:rsidRPr="008D2CC4" w:rsidRDefault="001C7403" w:rsidP="001C7403">
      <w:pPr>
        <w:rPr>
          <w:rFonts w:ascii="Calibri" w:hAnsi="Calibri" w:cs="Calibri"/>
        </w:rPr>
      </w:pPr>
    </w:p>
    <w:p w:rsidR="005D2634" w:rsidRDefault="005D2634" w:rsidP="0008442D">
      <w:pPr>
        <w:ind w:firstLine="720"/>
        <w:rPr>
          <w:rFonts w:ascii="Calibri" w:hAnsi="Calibri" w:cs="Calibri"/>
          <w:b/>
          <w:bCs/>
        </w:rPr>
      </w:pPr>
    </w:p>
    <w:p w:rsidR="005D2634" w:rsidRDefault="005D2634" w:rsidP="0008442D">
      <w:pPr>
        <w:ind w:firstLine="720"/>
        <w:rPr>
          <w:rFonts w:ascii="Calibri" w:hAnsi="Calibri" w:cs="Calibri"/>
          <w:b/>
          <w:bCs/>
        </w:rPr>
      </w:pPr>
    </w:p>
    <w:p w:rsidR="005D2634" w:rsidRDefault="005D2634" w:rsidP="0008442D">
      <w:pPr>
        <w:ind w:firstLine="720"/>
        <w:rPr>
          <w:rFonts w:ascii="Calibri" w:hAnsi="Calibri" w:cs="Calibri"/>
          <w:b/>
          <w:bCs/>
        </w:rPr>
      </w:pPr>
    </w:p>
    <w:p w:rsidR="001C7403" w:rsidRPr="00DA2627" w:rsidRDefault="0008442D" w:rsidP="0008442D">
      <w:pPr>
        <w:ind w:firstLine="720"/>
        <w:rPr>
          <w:rFonts w:ascii="Calibri" w:hAnsi="Calibri" w:cs="Calibri"/>
          <w:b/>
          <w:bCs/>
          <w:i/>
        </w:rPr>
      </w:pPr>
      <w:r w:rsidRPr="00DA2627">
        <w:rPr>
          <w:rFonts w:ascii="Calibri" w:hAnsi="Calibri" w:cs="Calibri"/>
          <w:b/>
          <w:bCs/>
        </w:rPr>
        <w:lastRenderedPageBreak/>
        <w:t>Question #4:</w:t>
      </w:r>
      <w:r w:rsidRPr="008D2CC4">
        <w:rPr>
          <w:rFonts w:ascii="Calibri" w:hAnsi="Calibri" w:cs="Calibri"/>
          <w:b/>
          <w:bCs/>
        </w:rPr>
        <w:t xml:space="preserve"> </w:t>
      </w:r>
      <w:r w:rsidR="001C7403" w:rsidRPr="00DA2627">
        <w:rPr>
          <w:rFonts w:ascii="Calibri" w:hAnsi="Calibri" w:cs="Calibri"/>
          <w:b/>
          <w:bCs/>
          <w:i/>
        </w:rPr>
        <w:t>What has your project done to overcome these barriers?</w:t>
      </w:r>
    </w:p>
    <w:p w:rsidR="001C7403" w:rsidRPr="008D2CC4" w:rsidRDefault="001C7403" w:rsidP="001C7403">
      <w:pPr>
        <w:rPr>
          <w:rFonts w:ascii="Calibri" w:hAnsi="Calibri" w:cs="Calibri"/>
          <w:b/>
          <w:bCs/>
        </w:rPr>
      </w:pPr>
    </w:p>
    <w:p w:rsidR="001C7403" w:rsidRPr="008D2CC4" w:rsidRDefault="001C7403" w:rsidP="00C07509">
      <w:pPr>
        <w:ind w:firstLine="720"/>
        <w:rPr>
          <w:rFonts w:ascii="Calibri" w:hAnsi="Calibri" w:cs="Calibri"/>
        </w:rPr>
      </w:pPr>
      <w:r w:rsidRPr="008D2CC4">
        <w:rPr>
          <w:rFonts w:ascii="Calibri" w:hAnsi="Calibri" w:cs="Calibri"/>
        </w:rPr>
        <w:t xml:space="preserve">State projects agreed that they are in the early discussion stages for treatment and intervention and they hope to be ready </w:t>
      </w:r>
      <w:r w:rsidR="004F745B">
        <w:rPr>
          <w:rFonts w:ascii="Calibri" w:hAnsi="Calibri" w:cs="Calibri"/>
        </w:rPr>
        <w:t xml:space="preserve">in the near future </w:t>
      </w:r>
      <w:r w:rsidRPr="008D2CC4">
        <w:rPr>
          <w:rFonts w:ascii="Calibri" w:hAnsi="Calibri" w:cs="Calibri"/>
        </w:rPr>
        <w:t>for a continuity of conversation with emphasis on information gathering. No specific actions were identified.</w:t>
      </w:r>
    </w:p>
    <w:p w:rsidR="001C7403" w:rsidRPr="008D2CC4" w:rsidRDefault="001C7403" w:rsidP="001C7403">
      <w:pPr>
        <w:rPr>
          <w:rFonts w:ascii="Calibri" w:hAnsi="Calibri" w:cs="Calibri"/>
        </w:rPr>
      </w:pPr>
    </w:p>
    <w:p w:rsidR="001C7403" w:rsidRPr="00DA2627" w:rsidRDefault="00C07509" w:rsidP="00DA2627">
      <w:pPr>
        <w:ind w:left="720"/>
        <w:rPr>
          <w:rFonts w:ascii="Calibri" w:hAnsi="Calibri" w:cs="Calibri"/>
          <w:b/>
          <w:bCs/>
          <w:i/>
        </w:rPr>
      </w:pPr>
      <w:r w:rsidRPr="00DA2627">
        <w:rPr>
          <w:rFonts w:ascii="Calibri" w:hAnsi="Calibri" w:cs="Calibri"/>
          <w:b/>
          <w:bCs/>
        </w:rPr>
        <w:t>Question #5:</w:t>
      </w:r>
      <w:r w:rsidRPr="008D2CC4">
        <w:rPr>
          <w:rFonts w:ascii="Calibri" w:hAnsi="Calibri" w:cs="Calibri"/>
          <w:b/>
          <w:bCs/>
        </w:rPr>
        <w:t xml:space="preserve"> </w:t>
      </w:r>
      <w:r w:rsidR="001C7403" w:rsidRPr="00DA2627">
        <w:rPr>
          <w:rFonts w:ascii="Calibri" w:hAnsi="Calibri" w:cs="Calibri"/>
          <w:b/>
          <w:bCs/>
          <w:i/>
        </w:rPr>
        <w:t>How are you evaluating sustainability? What do you recommend</w:t>
      </w:r>
      <w:r w:rsidR="0096466C" w:rsidRPr="00DA2627">
        <w:rPr>
          <w:rFonts w:ascii="Calibri" w:hAnsi="Calibri" w:cs="Calibri"/>
          <w:b/>
          <w:bCs/>
          <w:i/>
        </w:rPr>
        <w:t>?</w:t>
      </w:r>
      <w:r w:rsidR="001C7403" w:rsidRPr="00DA2627">
        <w:rPr>
          <w:rFonts w:ascii="Calibri" w:hAnsi="Calibri" w:cs="Calibri"/>
          <w:b/>
          <w:bCs/>
          <w:i/>
        </w:rPr>
        <w:t xml:space="preserve"> (</w:t>
      </w:r>
      <w:r w:rsidR="001C7403" w:rsidRPr="00DA2627">
        <w:rPr>
          <w:rFonts w:ascii="Calibri" w:hAnsi="Calibri" w:cs="Calibri"/>
          <w:bCs/>
          <w:i/>
        </w:rPr>
        <w:t>Note</w:t>
      </w:r>
      <w:r w:rsidR="004F745B" w:rsidRPr="00DA2627">
        <w:rPr>
          <w:rFonts w:ascii="Calibri" w:hAnsi="Calibri" w:cs="Calibri"/>
          <w:bCs/>
          <w:i/>
        </w:rPr>
        <w:t xml:space="preserve">: </w:t>
      </w:r>
      <w:r w:rsidR="00DA2627">
        <w:rPr>
          <w:rFonts w:ascii="Calibri" w:hAnsi="Calibri" w:cs="Calibri"/>
          <w:bCs/>
          <w:i/>
        </w:rPr>
        <w:t xml:space="preserve">discussion </w:t>
      </w:r>
      <w:r w:rsidR="001C7403" w:rsidRPr="00DA2627">
        <w:rPr>
          <w:rFonts w:ascii="Calibri" w:hAnsi="Calibri" w:cs="Calibri"/>
          <w:bCs/>
          <w:i/>
        </w:rPr>
        <w:t>focused on recommendations</w:t>
      </w:r>
      <w:r w:rsidR="001C7403" w:rsidRPr="00DA2627">
        <w:rPr>
          <w:rFonts w:ascii="Calibri" w:hAnsi="Calibri" w:cs="Calibri"/>
          <w:b/>
          <w:bCs/>
          <w:i/>
        </w:rPr>
        <w:t>)</w:t>
      </w:r>
    </w:p>
    <w:p w:rsidR="001C7403" w:rsidRPr="008D2CC4" w:rsidRDefault="001C7403" w:rsidP="001C7403">
      <w:pPr>
        <w:rPr>
          <w:rFonts w:ascii="Calibri" w:hAnsi="Calibri" w:cs="Calibri"/>
          <w:b/>
          <w:bCs/>
        </w:rPr>
      </w:pPr>
    </w:p>
    <w:p w:rsidR="001C7403" w:rsidRPr="008D2CC4" w:rsidRDefault="001C7403" w:rsidP="00C07509">
      <w:pPr>
        <w:ind w:firstLine="720"/>
        <w:rPr>
          <w:rFonts w:ascii="Calibri" w:hAnsi="Calibri" w:cs="Calibri"/>
        </w:rPr>
      </w:pPr>
      <w:r w:rsidRPr="008D2CC4">
        <w:rPr>
          <w:rFonts w:ascii="Calibri" w:hAnsi="Calibri" w:cs="Calibri"/>
        </w:rPr>
        <w:t xml:space="preserve">All group </w:t>
      </w:r>
      <w:r w:rsidR="0087496C" w:rsidRPr="008D2CC4">
        <w:rPr>
          <w:rFonts w:ascii="Calibri" w:hAnsi="Calibri" w:cs="Calibri"/>
        </w:rPr>
        <w:t>participants</w:t>
      </w:r>
      <w:r w:rsidRPr="008D2CC4">
        <w:rPr>
          <w:rFonts w:ascii="Calibri" w:hAnsi="Calibri" w:cs="Calibri"/>
        </w:rPr>
        <w:t xml:space="preserve"> agreed that evaluating sustainability was critically necessary.  Ide</w:t>
      </w:r>
      <w:r w:rsidR="00C07509" w:rsidRPr="008D2CC4">
        <w:rPr>
          <w:rFonts w:ascii="Calibri" w:hAnsi="Calibri" w:cs="Calibri"/>
        </w:rPr>
        <w:t>as for such evaluation included</w:t>
      </w:r>
      <w:r w:rsidRPr="008D2CC4">
        <w:rPr>
          <w:rFonts w:ascii="Calibri" w:hAnsi="Calibri" w:cs="Calibri"/>
        </w:rPr>
        <w:t xml:space="preserve"> 1) written education plan and a mental health services treatment plan (MHSTP) for every juvenile in the </w:t>
      </w:r>
      <w:r w:rsidR="006B45C5">
        <w:rPr>
          <w:rFonts w:ascii="Calibri" w:hAnsi="Calibri" w:cs="Calibri"/>
        </w:rPr>
        <w:t xml:space="preserve">system who </w:t>
      </w:r>
      <w:r w:rsidRPr="008D2CC4">
        <w:rPr>
          <w:rFonts w:ascii="Calibri" w:hAnsi="Calibri" w:cs="Calibri"/>
        </w:rPr>
        <w:t>would transition with the</w:t>
      </w:r>
      <w:r w:rsidR="006B45C5">
        <w:rPr>
          <w:rFonts w:ascii="Calibri" w:hAnsi="Calibri" w:cs="Calibri"/>
        </w:rPr>
        <w:t xml:space="preserve"> plan i</w:t>
      </w:r>
      <w:r w:rsidRPr="008D2CC4">
        <w:rPr>
          <w:rFonts w:ascii="Calibri" w:hAnsi="Calibri" w:cs="Calibri"/>
        </w:rPr>
        <w:t>nto the community,</w:t>
      </w:r>
      <w:r w:rsidR="00C07509" w:rsidRPr="008D2CC4">
        <w:rPr>
          <w:rFonts w:ascii="Calibri" w:hAnsi="Calibri" w:cs="Calibri"/>
        </w:rPr>
        <w:t>;</w:t>
      </w:r>
      <w:r w:rsidRPr="008D2CC4">
        <w:rPr>
          <w:rFonts w:ascii="Calibri" w:hAnsi="Calibri" w:cs="Calibri"/>
        </w:rPr>
        <w:t xml:space="preserve"> 2) greater involvement of correct</w:t>
      </w:r>
      <w:r w:rsidR="00C07509" w:rsidRPr="008D2CC4">
        <w:rPr>
          <w:rFonts w:ascii="Calibri" w:hAnsi="Calibri" w:cs="Calibri"/>
        </w:rPr>
        <w:t xml:space="preserve">ional education in the </w:t>
      </w:r>
      <w:r w:rsidR="006B45C5">
        <w:rPr>
          <w:rFonts w:ascii="Calibri" w:hAnsi="Calibri" w:cs="Calibri"/>
        </w:rPr>
        <w:t xml:space="preserve">juvenile justice </w:t>
      </w:r>
      <w:r w:rsidR="00AE6047">
        <w:rPr>
          <w:rFonts w:ascii="Calibri" w:hAnsi="Calibri" w:cs="Calibri"/>
        </w:rPr>
        <w:t>system</w:t>
      </w:r>
      <w:r w:rsidR="00C07509" w:rsidRPr="008D2CC4">
        <w:rPr>
          <w:rFonts w:ascii="Calibri" w:hAnsi="Calibri" w:cs="Calibri"/>
        </w:rPr>
        <w:t>;</w:t>
      </w:r>
      <w:r w:rsidRPr="008D2CC4">
        <w:rPr>
          <w:rFonts w:ascii="Calibri" w:hAnsi="Calibri" w:cs="Calibri"/>
        </w:rPr>
        <w:t xml:space="preserve"> 3) continuity of case manager (U</w:t>
      </w:r>
      <w:r w:rsidR="00C07509" w:rsidRPr="008D2CC4">
        <w:rPr>
          <w:rFonts w:ascii="Calibri" w:hAnsi="Calibri" w:cs="Calibri"/>
        </w:rPr>
        <w:t>tah example referenced earlier);</w:t>
      </w:r>
      <w:r w:rsidRPr="008D2CC4">
        <w:rPr>
          <w:rFonts w:ascii="Calibri" w:hAnsi="Calibri" w:cs="Calibri"/>
        </w:rPr>
        <w:t xml:space="preserve"> 4) systemic strategic plan that addresses need for wrap around transitional services at the court, correctional center</w:t>
      </w:r>
      <w:r w:rsidR="00C07509" w:rsidRPr="008D2CC4">
        <w:rPr>
          <w:rFonts w:ascii="Calibri" w:hAnsi="Calibri" w:cs="Calibri"/>
        </w:rPr>
        <w:t>, and community services levels;</w:t>
      </w:r>
      <w:r w:rsidRPr="008D2CC4">
        <w:rPr>
          <w:rFonts w:ascii="Calibri" w:hAnsi="Calibri" w:cs="Calibri"/>
        </w:rPr>
        <w:t xml:space="preserve"> 5) cataloging of existing resources in the vari</w:t>
      </w:r>
      <w:r w:rsidR="00C07509" w:rsidRPr="008D2CC4">
        <w:rPr>
          <w:rFonts w:ascii="Calibri" w:hAnsi="Calibri" w:cs="Calibri"/>
        </w:rPr>
        <w:t xml:space="preserve">ous community services systems; </w:t>
      </w:r>
      <w:r w:rsidRPr="008D2CC4">
        <w:rPr>
          <w:rFonts w:ascii="Calibri" w:hAnsi="Calibri" w:cs="Calibri"/>
        </w:rPr>
        <w:t xml:space="preserve">and 6) a pilot study on the delivery of wrap around services for juveniles with brain injuries who are in the </w:t>
      </w:r>
      <w:r w:rsidR="006B45C5">
        <w:rPr>
          <w:rFonts w:ascii="Calibri" w:hAnsi="Calibri" w:cs="Calibri"/>
        </w:rPr>
        <w:t>juvenile justice system.</w:t>
      </w:r>
    </w:p>
    <w:p w:rsidR="001C7403" w:rsidRPr="008D2CC4" w:rsidRDefault="001C7403" w:rsidP="001C7403">
      <w:pPr>
        <w:rPr>
          <w:rFonts w:ascii="Calibri" w:hAnsi="Calibri" w:cs="Calibri"/>
        </w:rPr>
      </w:pPr>
    </w:p>
    <w:p w:rsidR="001C7403" w:rsidRPr="008D2CC4" w:rsidRDefault="001C7403" w:rsidP="00DE0D7B">
      <w:pPr>
        <w:rPr>
          <w:rFonts w:ascii="Calibri" w:hAnsi="Calibri" w:cs="Calibri"/>
        </w:rPr>
      </w:pPr>
      <w:r w:rsidRPr="008D2CC4">
        <w:rPr>
          <w:rFonts w:ascii="Calibri" w:hAnsi="Calibri" w:cs="Calibri"/>
          <w:b/>
          <w:bCs/>
        </w:rPr>
        <w:t xml:space="preserve">Education </w:t>
      </w:r>
      <w:r w:rsidR="00005992" w:rsidRPr="008D2CC4">
        <w:rPr>
          <w:rFonts w:ascii="Calibri" w:hAnsi="Calibri" w:cs="Calibri"/>
          <w:b/>
          <w:bCs/>
        </w:rPr>
        <w:t xml:space="preserve">and </w:t>
      </w:r>
      <w:r w:rsidRPr="008D2CC4">
        <w:rPr>
          <w:rFonts w:ascii="Calibri" w:hAnsi="Calibri" w:cs="Calibri"/>
          <w:b/>
          <w:bCs/>
        </w:rPr>
        <w:t xml:space="preserve">Outreach </w:t>
      </w:r>
      <w:r w:rsidR="004F745B">
        <w:rPr>
          <w:rFonts w:ascii="Calibri" w:hAnsi="Calibri" w:cs="Calibri"/>
          <w:b/>
          <w:bCs/>
        </w:rPr>
        <w:t xml:space="preserve">Small </w:t>
      </w:r>
      <w:r w:rsidRPr="008D2CC4">
        <w:rPr>
          <w:rFonts w:ascii="Calibri" w:hAnsi="Calibri" w:cs="Calibri"/>
          <w:b/>
          <w:bCs/>
        </w:rPr>
        <w:t>Group</w:t>
      </w:r>
      <w:r w:rsidR="004F745B">
        <w:rPr>
          <w:rFonts w:ascii="Calibri" w:hAnsi="Calibri" w:cs="Calibri"/>
          <w:b/>
          <w:bCs/>
        </w:rPr>
        <w:t xml:space="preserve"> Discussion</w:t>
      </w:r>
    </w:p>
    <w:p w:rsidR="001C7403" w:rsidRPr="008D2CC4" w:rsidRDefault="001C7403" w:rsidP="001C7403">
      <w:pPr>
        <w:pStyle w:val="PlainText"/>
        <w:rPr>
          <w:rFonts w:ascii="Calibri" w:hAnsi="Calibri" w:cs="Calibri"/>
          <w:b/>
          <w:bCs/>
          <w:sz w:val="24"/>
          <w:szCs w:val="24"/>
        </w:rPr>
      </w:pPr>
    </w:p>
    <w:p w:rsidR="001C7403" w:rsidRPr="00DA2627" w:rsidRDefault="00005992" w:rsidP="00DA2627">
      <w:pPr>
        <w:pStyle w:val="PlainText"/>
        <w:ind w:left="720"/>
        <w:rPr>
          <w:rFonts w:ascii="Calibri" w:hAnsi="Calibri" w:cs="Calibri"/>
          <w:b/>
          <w:i/>
          <w:sz w:val="24"/>
          <w:szCs w:val="24"/>
        </w:rPr>
      </w:pPr>
      <w:r w:rsidRPr="00DA2627">
        <w:rPr>
          <w:rFonts w:ascii="Calibri" w:hAnsi="Calibri" w:cs="Calibri"/>
          <w:b/>
          <w:bCs/>
          <w:sz w:val="24"/>
          <w:szCs w:val="24"/>
        </w:rPr>
        <w:t>Question #1:</w:t>
      </w:r>
      <w:r w:rsidRPr="008D2CC4">
        <w:rPr>
          <w:rFonts w:ascii="Calibri" w:hAnsi="Calibri" w:cs="Calibri"/>
          <w:b/>
          <w:bCs/>
          <w:sz w:val="24"/>
          <w:szCs w:val="24"/>
        </w:rPr>
        <w:t xml:space="preserve"> </w:t>
      </w:r>
      <w:r w:rsidR="001C7403" w:rsidRPr="00DA2627">
        <w:rPr>
          <w:rFonts w:ascii="Calibri" w:hAnsi="Calibri" w:cs="Calibri"/>
          <w:b/>
          <w:bCs/>
          <w:i/>
          <w:sz w:val="24"/>
          <w:szCs w:val="24"/>
        </w:rPr>
        <w:t>What have been the effective practices that your project has implemented for Education and Outreach</w:t>
      </w:r>
      <w:r w:rsidR="001C7403" w:rsidRPr="00DA2627">
        <w:rPr>
          <w:rFonts w:ascii="Calibri" w:hAnsi="Calibri" w:cs="Calibri"/>
          <w:b/>
          <w:i/>
          <w:sz w:val="24"/>
          <w:szCs w:val="24"/>
        </w:rPr>
        <w:t>?</w:t>
      </w:r>
    </w:p>
    <w:p w:rsidR="001C7403" w:rsidRPr="008D2CC4" w:rsidRDefault="001C7403" w:rsidP="001C7403">
      <w:pPr>
        <w:pStyle w:val="PlainText"/>
        <w:rPr>
          <w:rFonts w:ascii="Calibri" w:hAnsi="Calibri" w:cs="Calibri"/>
          <w:sz w:val="24"/>
          <w:szCs w:val="24"/>
        </w:rPr>
      </w:pPr>
    </w:p>
    <w:p w:rsidR="001C7403" w:rsidRPr="008D2CC4" w:rsidRDefault="001C7403" w:rsidP="001C7403">
      <w:pPr>
        <w:ind w:firstLine="720"/>
        <w:rPr>
          <w:rFonts w:ascii="Calibri" w:hAnsi="Calibri" w:cs="Calibri"/>
        </w:rPr>
      </w:pPr>
      <w:r w:rsidRPr="008D2CC4">
        <w:rPr>
          <w:rFonts w:ascii="Calibri" w:hAnsi="Calibri" w:cs="Calibri"/>
          <w:bCs/>
        </w:rPr>
        <w:t>The Education and Outreach Group</w:t>
      </w:r>
      <w:r w:rsidRPr="008D2CC4">
        <w:rPr>
          <w:rFonts w:ascii="Calibri" w:hAnsi="Calibri" w:cs="Calibri"/>
          <w:b/>
          <w:bCs/>
        </w:rPr>
        <w:t xml:space="preserve"> </w:t>
      </w:r>
      <w:r w:rsidRPr="008D2CC4">
        <w:rPr>
          <w:rFonts w:ascii="Calibri" w:hAnsi="Calibri" w:cs="Calibri"/>
        </w:rPr>
        <w:t xml:space="preserve">had representation from all of the participating states. There </w:t>
      </w:r>
      <w:r w:rsidR="007865E8" w:rsidRPr="008D2CC4">
        <w:rPr>
          <w:rFonts w:ascii="Calibri" w:hAnsi="Calibri" w:cs="Calibri"/>
        </w:rPr>
        <w:t>was</w:t>
      </w:r>
      <w:r w:rsidRPr="008D2CC4">
        <w:rPr>
          <w:rFonts w:ascii="Calibri" w:hAnsi="Calibri" w:cs="Calibri"/>
        </w:rPr>
        <w:t xml:space="preserve"> group agreement that </w:t>
      </w:r>
      <w:r w:rsidR="00836587" w:rsidRPr="008D2CC4">
        <w:rPr>
          <w:rFonts w:ascii="Calibri" w:hAnsi="Calibri" w:cs="Calibri"/>
        </w:rPr>
        <w:t>much</w:t>
      </w:r>
      <w:r w:rsidRPr="008D2CC4">
        <w:rPr>
          <w:rFonts w:ascii="Calibri" w:hAnsi="Calibri" w:cs="Calibri"/>
        </w:rPr>
        <w:t xml:space="preserve"> of the work that is occurring is at the awareness level of learning.  Accurate information about </w:t>
      </w:r>
      <w:r w:rsidR="00836587" w:rsidRPr="008D2CC4">
        <w:rPr>
          <w:rFonts w:ascii="Calibri" w:hAnsi="Calibri" w:cs="Calibri"/>
        </w:rPr>
        <w:t>TBI</w:t>
      </w:r>
      <w:r w:rsidRPr="008D2CC4">
        <w:rPr>
          <w:rFonts w:ascii="Calibri" w:hAnsi="Calibri" w:cs="Calibri"/>
        </w:rPr>
        <w:t xml:space="preserve"> is now getting into the hands of professionals so they can begin to not only understand TBI but also the potential connection to criminality and how to begin to make changes.  This would involve strong and effective partnerships with the Department of Education, Social Services, Corrections and others.  Many of the states have developed and field tested in-service training curriculum targeted to such groups as first line staff, correction </w:t>
      </w:r>
      <w:r w:rsidR="006B45C5">
        <w:rPr>
          <w:rFonts w:ascii="Calibri" w:hAnsi="Calibri" w:cs="Calibri"/>
        </w:rPr>
        <w:t>o</w:t>
      </w:r>
      <w:r w:rsidRPr="008D2CC4">
        <w:rPr>
          <w:rFonts w:ascii="Calibri" w:hAnsi="Calibri" w:cs="Calibri"/>
        </w:rPr>
        <w:t>fficers, counselors, educators</w:t>
      </w:r>
      <w:r w:rsidR="006B45C5">
        <w:rPr>
          <w:rFonts w:ascii="Calibri" w:hAnsi="Calibri" w:cs="Calibri"/>
        </w:rPr>
        <w:t>,</w:t>
      </w:r>
      <w:r w:rsidRPr="008D2CC4">
        <w:rPr>
          <w:rFonts w:ascii="Calibri" w:hAnsi="Calibri" w:cs="Calibri"/>
        </w:rPr>
        <w:t xml:space="preserve"> and diagnosticians.   Some of the best trainings have secured representation from multiple agencies to assist with the development and delivery of the training.  This practice has led to new agency partnerships taking an investment in the work.  In the end, </w:t>
      </w:r>
      <w:r w:rsidR="006B45C5">
        <w:rPr>
          <w:rFonts w:ascii="Calibri" w:hAnsi="Calibri" w:cs="Calibri"/>
        </w:rPr>
        <w:t>a t</w:t>
      </w:r>
      <w:r w:rsidRPr="008D2CC4">
        <w:rPr>
          <w:rFonts w:ascii="Calibri" w:hAnsi="Calibri" w:cs="Calibri"/>
        </w:rPr>
        <w:t xml:space="preserve">raining curriculum that might have </w:t>
      </w:r>
      <w:r w:rsidR="006B45C5">
        <w:rPr>
          <w:rFonts w:ascii="Calibri" w:hAnsi="Calibri" w:cs="Calibri"/>
        </w:rPr>
        <w:t xml:space="preserve">been unused previously </w:t>
      </w:r>
      <w:r w:rsidRPr="008D2CC4">
        <w:rPr>
          <w:rFonts w:ascii="Calibri" w:hAnsi="Calibri" w:cs="Calibri"/>
        </w:rPr>
        <w:t xml:space="preserve">is now being utilized.  Many of the projects have also used technology to increase the dissemination of the training curriculum through online course and the development of DVDs.  Projects have also created specialized training products for Spanish learners, </w:t>
      </w:r>
      <w:r w:rsidR="006B45C5">
        <w:rPr>
          <w:rFonts w:ascii="Calibri" w:hAnsi="Calibri" w:cs="Calibri"/>
        </w:rPr>
        <w:t>v</w:t>
      </w:r>
      <w:r w:rsidRPr="008D2CC4">
        <w:rPr>
          <w:rFonts w:ascii="Calibri" w:hAnsi="Calibri" w:cs="Calibri"/>
        </w:rPr>
        <w:t xml:space="preserve">eterans, family </w:t>
      </w:r>
      <w:r w:rsidR="006B45C5">
        <w:rPr>
          <w:rFonts w:ascii="Calibri" w:hAnsi="Calibri" w:cs="Calibri"/>
        </w:rPr>
        <w:t>members, guardians, and caregivers.</w:t>
      </w:r>
    </w:p>
    <w:p w:rsidR="001C7403" w:rsidRPr="008D2CC4" w:rsidRDefault="001C7403" w:rsidP="001C7403">
      <w:pPr>
        <w:pStyle w:val="PlainText"/>
        <w:rPr>
          <w:rFonts w:ascii="Calibri" w:hAnsi="Calibri" w:cs="Calibri"/>
          <w:b/>
          <w:bCs/>
          <w:sz w:val="24"/>
          <w:szCs w:val="24"/>
        </w:rPr>
      </w:pPr>
    </w:p>
    <w:p w:rsidR="001C7403" w:rsidRPr="008D2CC4" w:rsidRDefault="002B628C" w:rsidP="002B628C">
      <w:pPr>
        <w:pStyle w:val="PlainText"/>
        <w:ind w:firstLine="720"/>
        <w:rPr>
          <w:rFonts w:ascii="Calibri" w:hAnsi="Calibri" w:cs="Calibri"/>
          <w:b/>
          <w:bCs/>
          <w:sz w:val="24"/>
          <w:szCs w:val="24"/>
        </w:rPr>
      </w:pPr>
      <w:r w:rsidRPr="00DA2627">
        <w:rPr>
          <w:rFonts w:ascii="Calibri" w:hAnsi="Calibri" w:cs="Calibri"/>
          <w:b/>
          <w:bCs/>
          <w:sz w:val="24"/>
          <w:szCs w:val="24"/>
        </w:rPr>
        <w:t>Question #2:</w:t>
      </w:r>
      <w:r w:rsidRPr="008D2CC4">
        <w:rPr>
          <w:rFonts w:ascii="Calibri" w:hAnsi="Calibri" w:cs="Calibri"/>
          <w:b/>
          <w:bCs/>
          <w:sz w:val="24"/>
          <w:szCs w:val="24"/>
        </w:rPr>
        <w:t xml:space="preserve"> </w:t>
      </w:r>
      <w:r w:rsidR="001C7403" w:rsidRPr="00DA2627">
        <w:rPr>
          <w:rFonts w:ascii="Calibri" w:hAnsi="Calibri" w:cs="Calibri"/>
          <w:b/>
          <w:bCs/>
          <w:i/>
          <w:sz w:val="24"/>
          <w:szCs w:val="24"/>
        </w:rPr>
        <w:t>What did your project do that facilitated these promising practices?</w:t>
      </w:r>
    </w:p>
    <w:p w:rsidR="001C7403" w:rsidRPr="008D2CC4" w:rsidRDefault="001C7403" w:rsidP="001C7403">
      <w:pPr>
        <w:pStyle w:val="PlainText"/>
        <w:rPr>
          <w:rFonts w:ascii="Calibri" w:hAnsi="Calibri" w:cs="Calibri"/>
          <w:sz w:val="24"/>
          <w:szCs w:val="24"/>
        </w:rPr>
      </w:pPr>
    </w:p>
    <w:p w:rsidR="001C7403" w:rsidRPr="008D2CC4" w:rsidRDefault="001C7403" w:rsidP="001C7403">
      <w:pPr>
        <w:ind w:firstLine="720"/>
        <w:rPr>
          <w:rFonts w:ascii="Calibri" w:hAnsi="Calibri" w:cs="Calibri"/>
          <w:b/>
          <w:bCs/>
        </w:rPr>
      </w:pPr>
      <w:r w:rsidRPr="008D2CC4">
        <w:rPr>
          <w:rFonts w:ascii="Calibri" w:hAnsi="Calibri" w:cs="Calibri"/>
        </w:rPr>
        <w:t>State projects have been very creative</w:t>
      </w:r>
      <w:r w:rsidR="0036546E" w:rsidRPr="008D2CC4">
        <w:rPr>
          <w:rFonts w:ascii="Calibri" w:hAnsi="Calibri" w:cs="Calibri"/>
        </w:rPr>
        <w:t xml:space="preserve"> in identifying</w:t>
      </w:r>
      <w:r w:rsidRPr="008D2CC4">
        <w:rPr>
          <w:rFonts w:ascii="Calibri" w:hAnsi="Calibri" w:cs="Calibri"/>
        </w:rPr>
        <w:t xml:space="preserve"> effective methods that would facilitate promising practices.  The Virginia and Minnesota state projects identified diverse </w:t>
      </w:r>
      <w:r w:rsidRPr="008D2CC4">
        <w:rPr>
          <w:rFonts w:ascii="Calibri" w:hAnsi="Calibri" w:cs="Calibri"/>
        </w:rPr>
        <w:lastRenderedPageBreak/>
        <w:t xml:space="preserve">group </w:t>
      </w:r>
      <w:r w:rsidR="002B628C" w:rsidRPr="008D2CC4">
        <w:rPr>
          <w:rFonts w:ascii="Calibri" w:hAnsi="Calibri" w:cs="Calibri"/>
        </w:rPr>
        <w:t xml:space="preserve">participation </w:t>
      </w:r>
      <w:r w:rsidRPr="008D2CC4">
        <w:rPr>
          <w:rFonts w:ascii="Calibri" w:hAnsi="Calibri" w:cs="Calibri"/>
        </w:rPr>
        <w:t xml:space="preserve">as a key factor in their success.  This practice involved the active contribution of professionals from a variety of different departments/agencies.  This single practice helped not only </w:t>
      </w:r>
      <w:r w:rsidR="006B45C5">
        <w:rPr>
          <w:rFonts w:ascii="Calibri" w:hAnsi="Calibri" w:cs="Calibri"/>
        </w:rPr>
        <w:t xml:space="preserve">to </w:t>
      </w:r>
      <w:r w:rsidRPr="008D2CC4">
        <w:rPr>
          <w:rFonts w:ascii="Calibri" w:hAnsi="Calibri" w:cs="Calibri"/>
        </w:rPr>
        <w:t xml:space="preserve">improve the final product but also </w:t>
      </w:r>
      <w:r w:rsidR="006B45C5">
        <w:rPr>
          <w:rFonts w:ascii="Calibri" w:hAnsi="Calibri" w:cs="Calibri"/>
        </w:rPr>
        <w:t>increased</w:t>
      </w:r>
      <w:r w:rsidRPr="008D2CC4">
        <w:rPr>
          <w:rFonts w:ascii="Calibri" w:hAnsi="Calibri" w:cs="Calibri"/>
        </w:rPr>
        <w:t xml:space="preserve"> </w:t>
      </w:r>
      <w:r w:rsidR="006B45C5">
        <w:rPr>
          <w:rFonts w:ascii="Calibri" w:hAnsi="Calibri" w:cs="Calibri"/>
        </w:rPr>
        <w:t xml:space="preserve">overall </w:t>
      </w:r>
      <w:r w:rsidRPr="008D2CC4">
        <w:rPr>
          <w:rFonts w:ascii="Calibri" w:hAnsi="Calibri" w:cs="Calibri"/>
        </w:rPr>
        <w:t>dissemination</w:t>
      </w:r>
      <w:r w:rsidR="006B45C5">
        <w:rPr>
          <w:rFonts w:ascii="Calibri" w:hAnsi="Calibri" w:cs="Calibri"/>
        </w:rPr>
        <w:t xml:space="preserve"> by sharing the product with various </w:t>
      </w:r>
      <w:r w:rsidRPr="008D2CC4">
        <w:rPr>
          <w:rFonts w:ascii="Calibri" w:hAnsi="Calibri" w:cs="Calibri"/>
        </w:rPr>
        <w:t xml:space="preserve">agencies and departments.  In Texas, there was collaboration </w:t>
      </w:r>
      <w:r w:rsidR="006B45C5">
        <w:rPr>
          <w:rFonts w:ascii="Calibri" w:hAnsi="Calibri" w:cs="Calibri"/>
        </w:rPr>
        <w:t>in offering Grand Rounds on Brain Injury for public healt</w:t>
      </w:r>
      <w:r w:rsidRPr="008D2CC4">
        <w:rPr>
          <w:rFonts w:ascii="Calibri" w:hAnsi="Calibri" w:cs="Calibri"/>
        </w:rPr>
        <w:t>h care providers.  Texas</w:t>
      </w:r>
      <w:r w:rsidR="006B45C5">
        <w:rPr>
          <w:rFonts w:ascii="Calibri" w:hAnsi="Calibri" w:cs="Calibri"/>
        </w:rPr>
        <w:t xml:space="preserve"> also</w:t>
      </w:r>
      <w:r w:rsidRPr="008D2CC4">
        <w:rPr>
          <w:rFonts w:ascii="Calibri" w:hAnsi="Calibri" w:cs="Calibri"/>
        </w:rPr>
        <w:t xml:space="preserve"> developed </w:t>
      </w:r>
      <w:r w:rsidR="0096466C" w:rsidRPr="008D2CC4">
        <w:rPr>
          <w:rFonts w:ascii="Calibri" w:hAnsi="Calibri" w:cs="Calibri"/>
        </w:rPr>
        <w:t xml:space="preserve">an </w:t>
      </w:r>
      <w:r w:rsidRPr="008D2CC4">
        <w:rPr>
          <w:rFonts w:ascii="Calibri" w:hAnsi="Calibri" w:cs="Calibri"/>
        </w:rPr>
        <w:t>online instructional course: Brain Injury</w:t>
      </w:r>
      <w:r w:rsidR="0096466C" w:rsidRPr="008D2CC4">
        <w:rPr>
          <w:rFonts w:ascii="Calibri" w:hAnsi="Calibri" w:cs="Calibri"/>
        </w:rPr>
        <w:t>,</w:t>
      </w:r>
      <w:r w:rsidRPr="008D2CC4">
        <w:rPr>
          <w:rFonts w:ascii="Calibri" w:hAnsi="Calibri" w:cs="Calibri"/>
        </w:rPr>
        <w:t xml:space="preserve"> the Silent Epidemic</w:t>
      </w:r>
      <w:r w:rsidR="0096466C" w:rsidRPr="008D2CC4">
        <w:rPr>
          <w:rFonts w:ascii="Calibri" w:hAnsi="Calibri" w:cs="Calibri"/>
        </w:rPr>
        <w:t xml:space="preserve">. </w:t>
      </w:r>
      <w:r w:rsidRPr="008D2CC4">
        <w:rPr>
          <w:rFonts w:ascii="Calibri" w:hAnsi="Calibri" w:cs="Calibri"/>
        </w:rPr>
        <w:t>Utah ha</w:t>
      </w:r>
      <w:r w:rsidR="0036546E" w:rsidRPr="008D2CC4">
        <w:rPr>
          <w:rFonts w:ascii="Calibri" w:hAnsi="Calibri" w:cs="Calibri"/>
        </w:rPr>
        <w:t>d</w:t>
      </w:r>
      <w:r w:rsidRPr="008D2CC4">
        <w:rPr>
          <w:rFonts w:ascii="Calibri" w:hAnsi="Calibri" w:cs="Calibri"/>
        </w:rPr>
        <w:t xml:space="preserve"> success when they found a bank to co-sponsor their training event, which supported the </w:t>
      </w:r>
      <w:r w:rsidR="0036546E" w:rsidRPr="008D2CC4">
        <w:rPr>
          <w:rFonts w:ascii="Calibri" w:hAnsi="Calibri" w:cs="Calibri"/>
        </w:rPr>
        <w:t>o</w:t>
      </w:r>
      <w:r w:rsidRPr="008D2CC4">
        <w:rPr>
          <w:rFonts w:ascii="Calibri" w:hAnsi="Calibri" w:cs="Calibri"/>
        </w:rPr>
        <w:t xml:space="preserve">ffering of CEUs and ultimately </w:t>
      </w:r>
      <w:r w:rsidR="007865E8" w:rsidRPr="008D2CC4">
        <w:rPr>
          <w:rFonts w:ascii="Calibri" w:hAnsi="Calibri" w:cs="Calibri"/>
        </w:rPr>
        <w:t>resulted in an increase in the</w:t>
      </w:r>
      <w:r w:rsidR="002B628C" w:rsidRPr="008D2CC4">
        <w:rPr>
          <w:rFonts w:ascii="Calibri" w:hAnsi="Calibri" w:cs="Calibri"/>
        </w:rPr>
        <w:t xml:space="preserve"> number of specialists in TBI.</w:t>
      </w:r>
    </w:p>
    <w:p w:rsidR="001C7403" w:rsidRPr="008D2CC4" w:rsidRDefault="001C7403" w:rsidP="001C7403">
      <w:pPr>
        <w:pStyle w:val="PlainText"/>
        <w:rPr>
          <w:rFonts w:ascii="Calibri" w:hAnsi="Calibri" w:cs="Calibri"/>
          <w:b/>
          <w:bCs/>
          <w:sz w:val="24"/>
          <w:szCs w:val="24"/>
        </w:rPr>
      </w:pPr>
    </w:p>
    <w:p w:rsidR="001C7403" w:rsidRPr="00DA2627" w:rsidRDefault="002B628C" w:rsidP="002B628C">
      <w:pPr>
        <w:pStyle w:val="PlainText"/>
        <w:ind w:firstLine="720"/>
        <w:rPr>
          <w:rFonts w:ascii="Calibri" w:hAnsi="Calibri" w:cs="Calibri"/>
          <w:b/>
          <w:bCs/>
          <w:i/>
          <w:sz w:val="24"/>
          <w:szCs w:val="24"/>
        </w:rPr>
      </w:pPr>
      <w:r w:rsidRPr="00DA2627">
        <w:rPr>
          <w:rFonts w:ascii="Calibri" w:hAnsi="Calibri" w:cs="Calibri"/>
          <w:b/>
          <w:bCs/>
          <w:sz w:val="24"/>
          <w:szCs w:val="24"/>
        </w:rPr>
        <w:t>Question #3:</w:t>
      </w:r>
      <w:r w:rsidRPr="008D2CC4">
        <w:rPr>
          <w:rFonts w:ascii="Calibri" w:hAnsi="Calibri" w:cs="Calibri"/>
          <w:b/>
          <w:bCs/>
          <w:sz w:val="24"/>
          <w:szCs w:val="24"/>
        </w:rPr>
        <w:t xml:space="preserve"> </w:t>
      </w:r>
      <w:r w:rsidR="001C7403" w:rsidRPr="00DA2627">
        <w:rPr>
          <w:rFonts w:ascii="Calibri" w:hAnsi="Calibri" w:cs="Calibri"/>
          <w:b/>
          <w:bCs/>
          <w:i/>
          <w:sz w:val="24"/>
          <w:szCs w:val="24"/>
        </w:rPr>
        <w:t>What have been the barriers?</w:t>
      </w:r>
    </w:p>
    <w:p w:rsidR="001C7403" w:rsidRPr="00DA2627" w:rsidRDefault="001C7403" w:rsidP="001C7403">
      <w:pPr>
        <w:rPr>
          <w:rFonts w:ascii="Calibri" w:hAnsi="Calibri" w:cs="Calibri"/>
          <w:b/>
          <w:i/>
        </w:rPr>
      </w:pPr>
    </w:p>
    <w:p w:rsidR="001C7403" w:rsidRPr="008D2CC4" w:rsidRDefault="001C7403" w:rsidP="001C7403">
      <w:pPr>
        <w:ind w:firstLine="720"/>
        <w:rPr>
          <w:rFonts w:ascii="Calibri" w:hAnsi="Calibri" w:cs="Calibri"/>
        </w:rPr>
      </w:pPr>
      <w:r w:rsidRPr="008D2CC4">
        <w:rPr>
          <w:rFonts w:ascii="Calibri" w:hAnsi="Calibri" w:cs="Calibri"/>
        </w:rPr>
        <w:t xml:space="preserve">As with any new initiative, the state projects identified multiple barriers to success.  Many of the barriers faced by the projects could be described as separating myth from fact, and educating others about what is true with regard to </w:t>
      </w:r>
      <w:r w:rsidR="006B45C5">
        <w:rPr>
          <w:rFonts w:ascii="Calibri" w:hAnsi="Calibri" w:cs="Calibri"/>
        </w:rPr>
        <w:t xml:space="preserve">brain injury.  </w:t>
      </w:r>
      <w:r w:rsidRPr="008D2CC4">
        <w:rPr>
          <w:rFonts w:ascii="Calibri" w:hAnsi="Calibri" w:cs="Calibri"/>
        </w:rPr>
        <w:t xml:space="preserve">There is </w:t>
      </w:r>
      <w:r w:rsidR="006B45C5">
        <w:rPr>
          <w:rFonts w:ascii="Calibri" w:hAnsi="Calibri" w:cs="Calibri"/>
        </w:rPr>
        <w:t xml:space="preserve">an </w:t>
      </w:r>
      <w:r w:rsidRPr="008D2CC4">
        <w:rPr>
          <w:rFonts w:ascii="Calibri" w:hAnsi="Calibri" w:cs="Calibri"/>
        </w:rPr>
        <w:t>underl</w:t>
      </w:r>
      <w:r w:rsidR="0096466C" w:rsidRPr="008D2CC4">
        <w:rPr>
          <w:rFonts w:ascii="Calibri" w:hAnsi="Calibri" w:cs="Calibri"/>
        </w:rPr>
        <w:t>y</w:t>
      </w:r>
      <w:r w:rsidRPr="008D2CC4">
        <w:rPr>
          <w:rFonts w:ascii="Calibri" w:hAnsi="Calibri" w:cs="Calibri"/>
        </w:rPr>
        <w:t xml:space="preserve">ing attitude that people get hit in the head all of the time and this is just a normal part of living.  There is no awareness that these injuries might be mild to moderate brain injury.  In addition, some states were told that if they identified a “new” need, then they were ultimately responsible for addressing this unmet need. This type of attitude does not promote interest or support for an in-depth needs assessment.  There is also a stigma attached to BI in many parts of the country. Parents may be reluctant to report a fall, for fear that they </w:t>
      </w:r>
      <w:r w:rsidR="00922EB5" w:rsidRPr="008D2CC4">
        <w:rPr>
          <w:rFonts w:ascii="Calibri" w:hAnsi="Calibri" w:cs="Calibri"/>
        </w:rPr>
        <w:t>are</w:t>
      </w:r>
      <w:r w:rsidRPr="008D2CC4">
        <w:rPr>
          <w:rFonts w:ascii="Calibri" w:hAnsi="Calibri" w:cs="Calibri"/>
        </w:rPr>
        <w:t xml:space="preserve"> charged with neglect. Finally, individuals within the </w:t>
      </w:r>
      <w:r w:rsidR="006B45C5">
        <w:rPr>
          <w:rFonts w:ascii="Calibri" w:hAnsi="Calibri" w:cs="Calibri"/>
        </w:rPr>
        <w:t>juvenile justice s</w:t>
      </w:r>
      <w:r w:rsidRPr="008D2CC4">
        <w:rPr>
          <w:rFonts w:ascii="Calibri" w:hAnsi="Calibri" w:cs="Calibri"/>
        </w:rPr>
        <w:t xml:space="preserve">ystem </w:t>
      </w:r>
      <w:r w:rsidR="006B45C5">
        <w:rPr>
          <w:rFonts w:ascii="Calibri" w:hAnsi="Calibri" w:cs="Calibri"/>
        </w:rPr>
        <w:t xml:space="preserve">are sometimes not a </w:t>
      </w:r>
      <w:r w:rsidRPr="008D2CC4">
        <w:rPr>
          <w:rFonts w:ascii="Calibri" w:hAnsi="Calibri" w:cs="Calibri"/>
        </w:rPr>
        <w:t xml:space="preserve">sympathetic group with many feeling that </w:t>
      </w:r>
      <w:r w:rsidR="006B45C5">
        <w:rPr>
          <w:rFonts w:ascii="Calibri" w:hAnsi="Calibri" w:cs="Calibri"/>
        </w:rPr>
        <w:t xml:space="preserve">brain injury is just an excuse and that </w:t>
      </w:r>
      <w:r w:rsidRPr="008D2CC4">
        <w:rPr>
          <w:rFonts w:ascii="Calibri" w:hAnsi="Calibri" w:cs="Calibri"/>
        </w:rPr>
        <w:t xml:space="preserve">these are “bad kids” </w:t>
      </w:r>
      <w:r w:rsidR="006B45C5">
        <w:rPr>
          <w:rFonts w:ascii="Calibri" w:hAnsi="Calibri" w:cs="Calibri"/>
        </w:rPr>
        <w:t xml:space="preserve">who are </w:t>
      </w:r>
      <w:r w:rsidRPr="008D2CC4">
        <w:rPr>
          <w:rFonts w:ascii="Calibri" w:hAnsi="Calibri" w:cs="Calibri"/>
        </w:rPr>
        <w:t>not deserving of special resources</w:t>
      </w:r>
      <w:r w:rsidR="006B45C5">
        <w:rPr>
          <w:rFonts w:ascii="Calibri" w:hAnsi="Calibri" w:cs="Calibri"/>
        </w:rPr>
        <w:t xml:space="preserve"> and attention</w:t>
      </w:r>
      <w:r w:rsidRPr="008D2CC4">
        <w:rPr>
          <w:rFonts w:ascii="Calibri" w:hAnsi="Calibri" w:cs="Calibri"/>
        </w:rPr>
        <w:t>.</w:t>
      </w:r>
    </w:p>
    <w:p w:rsidR="001C7403" w:rsidRPr="008D2CC4" w:rsidRDefault="001C7403" w:rsidP="001C7403">
      <w:pPr>
        <w:ind w:firstLine="720"/>
        <w:rPr>
          <w:rFonts w:ascii="Calibri" w:hAnsi="Calibri" w:cs="Calibri"/>
        </w:rPr>
      </w:pPr>
    </w:p>
    <w:p w:rsidR="001C7403" w:rsidRPr="00DA2627" w:rsidRDefault="007B2563" w:rsidP="007B2563">
      <w:pPr>
        <w:ind w:firstLine="720"/>
        <w:rPr>
          <w:rFonts w:ascii="Calibri" w:hAnsi="Calibri" w:cs="Calibri"/>
          <w:b/>
          <w:bCs/>
          <w:i/>
        </w:rPr>
      </w:pPr>
      <w:r w:rsidRPr="00DA2627">
        <w:rPr>
          <w:rFonts w:ascii="Calibri" w:hAnsi="Calibri" w:cs="Calibri"/>
          <w:b/>
          <w:bCs/>
        </w:rPr>
        <w:t>Question #4:</w:t>
      </w:r>
      <w:r w:rsidRPr="008D2CC4">
        <w:rPr>
          <w:rFonts w:ascii="Calibri" w:hAnsi="Calibri" w:cs="Calibri"/>
          <w:b/>
          <w:bCs/>
        </w:rPr>
        <w:t xml:space="preserve"> </w:t>
      </w:r>
      <w:r w:rsidR="001C7403" w:rsidRPr="00DA2627">
        <w:rPr>
          <w:rFonts w:ascii="Calibri" w:hAnsi="Calibri" w:cs="Calibri"/>
          <w:b/>
          <w:bCs/>
          <w:i/>
        </w:rPr>
        <w:t>What has your project done to overcome these barriers?</w:t>
      </w:r>
    </w:p>
    <w:p w:rsidR="001C7403" w:rsidRPr="008D2CC4" w:rsidRDefault="001C7403" w:rsidP="001C7403">
      <w:pPr>
        <w:rPr>
          <w:rFonts w:ascii="Calibri" w:hAnsi="Calibri" w:cs="Calibri"/>
          <w:b/>
          <w:bCs/>
        </w:rPr>
      </w:pPr>
    </w:p>
    <w:p w:rsidR="001C7403" w:rsidRPr="008D2CC4" w:rsidRDefault="001C7403" w:rsidP="001C7403">
      <w:pPr>
        <w:ind w:firstLine="720"/>
        <w:rPr>
          <w:rFonts w:ascii="Calibri" w:hAnsi="Calibri" w:cs="Calibri"/>
        </w:rPr>
      </w:pPr>
      <w:r w:rsidRPr="008D2CC4">
        <w:rPr>
          <w:rFonts w:ascii="Calibri" w:hAnsi="Calibri" w:cs="Calibri"/>
        </w:rPr>
        <w:t xml:space="preserve">All state projects work every day to address barriers.  States that were not as far along as other states were going to use some of the individual state project data to convince their home states that using a set of effective practices will ultimately save the state money. Overall, there was agreement </w:t>
      </w:r>
      <w:r w:rsidR="006B45C5">
        <w:rPr>
          <w:rFonts w:ascii="Calibri" w:hAnsi="Calibri" w:cs="Calibri"/>
        </w:rPr>
        <w:t>to</w:t>
      </w:r>
      <w:r w:rsidRPr="008D2CC4">
        <w:rPr>
          <w:rFonts w:ascii="Calibri" w:hAnsi="Calibri" w:cs="Calibri"/>
        </w:rPr>
        <w:t xml:space="preserve"> 1) </w:t>
      </w:r>
      <w:r w:rsidR="006B45C5">
        <w:rPr>
          <w:rFonts w:ascii="Calibri" w:hAnsi="Calibri" w:cs="Calibri"/>
        </w:rPr>
        <w:t xml:space="preserve">identify </w:t>
      </w:r>
      <w:r w:rsidRPr="008D2CC4">
        <w:rPr>
          <w:rFonts w:ascii="Calibri" w:hAnsi="Calibri" w:cs="Calibri"/>
        </w:rPr>
        <w:t xml:space="preserve">passion </w:t>
      </w:r>
      <w:r w:rsidR="006B45C5">
        <w:rPr>
          <w:rFonts w:ascii="Calibri" w:hAnsi="Calibri" w:cs="Calibri"/>
        </w:rPr>
        <w:t xml:space="preserve">which </w:t>
      </w:r>
      <w:r w:rsidRPr="008D2CC4">
        <w:rPr>
          <w:rFonts w:ascii="Calibri" w:hAnsi="Calibri" w:cs="Calibri"/>
        </w:rPr>
        <w:t xml:space="preserve">can sometimes replace a lack of funding to help </w:t>
      </w:r>
      <w:r w:rsidR="0068005D">
        <w:rPr>
          <w:rFonts w:ascii="Calibri" w:hAnsi="Calibri" w:cs="Calibri"/>
        </w:rPr>
        <w:t xml:space="preserve">move things forward, </w:t>
      </w:r>
      <w:r w:rsidRPr="008D2CC4">
        <w:rPr>
          <w:rFonts w:ascii="Calibri" w:hAnsi="Calibri" w:cs="Calibri"/>
        </w:rPr>
        <w:t xml:space="preserve">2) encourage volunteers to work on community boards to disseminate information, 3) share information and resources, </w:t>
      </w:r>
      <w:r w:rsidR="007865E8" w:rsidRPr="008D2CC4">
        <w:rPr>
          <w:rFonts w:ascii="Calibri" w:hAnsi="Calibri" w:cs="Calibri"/>
        </w:rPr>
        <w:t xml:space="preserve"> and </w:t>
      </w:r>
      <w:r w:rsidRPr="008D2CC4">
        <w:rPr>
          <w:rFonts w:ascii="Calibri" w:hAnsi="Calibri" w:cs="Calibri"/>
        </w:rPr>
        <w:t xml:space="preserve">4) use technology. </w:t>
      </w:r>
    </w:p>
    <w:p w:rsidR="001C7403" w:rsidRPr="008D2CC4" w:rsidRDefault="001C7403" w:rsidP="001C7403">
      <w:pPr>
        <w:ind w:firstLine="720"/>
        <w:rPr>
          <w:rFonts w:ascii="Calibri" w:hAnsi="Calibri" w:cs="Calibri"/>
        </w:rPr>
      </w:pPr>
    </w:p>
    <w:p w:rsidR="001C7403" w:rsidRPr="00DA2627" w:rsidRDefault="007B2563" w:rsidP="007B2563">
      <w:pPr>
        <w:pStyle w:val="PlainText"/>
        <w:ind w:firstLine="720"/>
        <w:rPr>
          <w:rFonts w:ascii="Calibri" w:hAnsi="Calibri" w:cs="Calibri"/>
          <w:b/>
          <w:bCs/>
          <w:i/>
          <w:sz w:val="24"/>
          <w:szCs w:val="24"/>
        </w:rPr>
      </w:pPr>
      <w:r w:rsidRPr="00DA2627">
        <w:rPr>
          <w:rFonts w:ascii="Calibri" w:hAnsi="Calibri" w:cs="Calibri"/>
          <w:b/>
          <w:bCs/>
          <w:sz w:val="24"/>
          <w:szCs w:val="24"/>
        </w:rPr>
        <w:t>Question #5:</w:t>
      </w:r>
      <w:r w:rsidRPr="008D2CC4">
        <w:rPr>
          <w:rFonts w:ascii="Calibri" w:hAnsi="Calibri" w:cs="Calibri"/>
          <w:b/>
          <w:bCs/>
          <w:sz w:val="24"/>
          <w:szCs w:val="24"/>
        </w:rPr>
        <w:t xml:space="preserve"> </w:t>
      </w:r>
      <w:r w:rsidR="001C7403" w:rsidRPr="00DA2627">
        <w:rPr>
          <w:rFonts w:ascii="Calibri" w:hAnsi="Calibri" w:cs="Calibri"/>
          <w:b/>
          <w:bCs/>
          <w:i/>
          <w:sz w:val="24"/>
          <w:szCs w:val="24"/>
        </w:rPr>
        <w:t>How are you evaluating sustainability? What do you recommend?</w:t>
      </w:r>
    </w:p>
    <w:p w:rsidR="001C7403" w:rsidRPr="008D2CC4" w:rsidRDefault="001C7403" w:rsidP="001C7403">
      <w:pPr>
        <w:rPr>
          <w:rFonts w:ascii="Calibri" w:hAnsi="Calibri" w:cs="Calibri"/>
        </w:rPr>
      </w:pPr>
    </w:p>
    <w:p w:rsidR="001C7403" w:rsidRPr="008D2CC4" w:rsidRDefault="001C7403" w:rsidP="0068005D">
      <w:pPr>
        <w:pStyle w:val="Default"/>
        <w:ind w:firstLine="720"/>
      </w:pPr>
      <w:r w:rsidRPr="008D2CC4">
        <w:t xml:space="preserve">The issue of evaluation and sustainability was on the minds of all </w:t>
      </w:r>
      <w:r w:rsidR="0068005D">
        <w:t xml:space="preserve">Policy </w:t>
      </w:r>
      <w:r w:rsidRPr="008D2CC4">
        <w:t xml:space="preserve">Summit participants.  It is a common perception that evaluation occurs after a project ends. In reality, data collection should be built into the project design and should be ongoing for evaluative purposes so it can shape project design and sustainability for the life of the project. Securing and maintaining the commitment of the cooperating agencies to collect essential data is critical to evaluating a project’s success. </w:t>
      </w:r>
      <w:r w:rsidR="0068005D">
        <w:t xml:space="preserve">All agreed that </w:t>
      </w:r>
      <w:r w:rsidRPr="008D2CC4">
        <w:t>evaluation is critical to each state project.  Other ideas for sustainability include: use of technology,</w:t>
      </w:r>
      <w:r w:rsidR="001D5E01" w:rsidRPr="008D2CC4">
        <w:t xml:space="preserve"> build strong partnerships, get </w:t>
      </w:r>
      <w:r w:rsidRPr="008D2CC4">
        <w:t>information in</w:t>
      </w:r>
      <w:r w:rsidR="001D5E01" w:rsidRPr="008D2CC4">
        <w:t xml:space="preserve">to </w:t>
      </w:r>
      <w:r w:rsidRPr="008D2CC4">
        <w:t>the right hands, keep expectations high, be creative</w:t>
      </w:r>
      <w:r w:rsidR="001D5E01" w:rsidRPr="008D2CC4">
        <w:t xml:space="preserve"> and </w:t>
      </w:r>
      <w:r w:rsidRPr="008D2CC4">
        <w:t xml:space="preserve">do more with less, </w:t>
      </w:r>
      <w:r w:rsidR="001D5E01" w:rsidRPr="008D2CC4">
        <w:lastRenderedPageBreak/>
        <w:t xml:space="preserve">partner with a local </w:t>
      </w:r>
      <w:r w:rsidR="0068005D">
        <w:t>u</w:t>
      </w:r>
      <w:r w:rsidR="001D5E01" w:rsidRPr="008D2CC4">
        <w:t xml:space="preserve">niversity to </w:t>
      </w:r>
      <w:r w:rsidRPr="008D2CC4">
        <w:t xml:space="preserve">provide pre-service training </w:t>
      </w:r>
      <w:r w:rsidR="001D5E01" w:rsidRPr="008D2CC4">
        <w:t xml:space="preserve">to </w:t>
      </w:r>
      <w:r w:rsidRPr="008D2CC4">
        <w:t xml:space="preserve">professionals, and get involved with local policy makers to change public policy. </w:t>
      </w:r>
    </w:p>
    <w:p w:rsidR="001C7403" w:rsidRPr="008D2CC4" w:rsidRDefault="001C7403" w:rsidP="001C7403">
      <w:pPr>
        <w:rPr>
          <w:rFonts w:ascii="Calibri" w:hAnsi="Calibri" w:cs="Calibri"/>
        </w:rPr>
      </w:pPr>
    </w:p>
    <w:p w:rsidR="008169DC" w:rsidRDefault="008169DC" w:rsidP="0068005D">
      <w:pPr>
        <w:jc w:val="center"/>
        <w:rPr>
          <w:rFonts w:ascii="Calibri" w:hAnsi="Calibri" w:cs="Calibri"/>
          <w:b/>
          <w:sz w:val="28"/>
          <w:szCs w:val="28"/>
        </w:rPr>
      </w:pPr>
    </w:p>
    <w:p w:rsidR="008169DC" w:rsidRDefault="00D420BB" w:rsidP="0068005D">
      <w:pPr>
        <w:jc w:val="center"/>
        <w:rPr>
          <w:rFonts w:ascii="Calibri" w:hAnsi="Calibri" w:cs="Calibri"/>
          <w:b/>
          <w:sz w:val="28"/>
          <w:szCs w:val="28"/>
        </w:rPr>
      </w:pPr>
      <w:r w:rsidRPr="008169DC">
        <w:rPr>
          <w:rFonts w:ascii="Calibri" w:hAnsi="Calibri" w:cs="Calibri"/>
          <w:b/>
          <w:sz w:val="28"/>
          <w:szCs w:val="28"/>
        </w:rPr>
        <w:t>SMALL GROUP DISCUSSION</w:t>
      </w:r>
      <w:r w:rsidR="00777478" w:rsidRPr="008169DC">
        <w:rPr>
          <w:rFonts w:ascii="Calibri" w:hAnsi="Calibri" w:cs="Calibri"/>
          <w:b/>
          <w:sz w:val="28"/>
          <w:szCs w:val="28"/>
        </w:rPr>
        <w:t xml:space="preserve"> REPORTS: </w:t>
      </w:r>
      <w:r w:rsidRPr="008169DC">
        <w:rPr>
          <w:rFonts w:ascii="Calibri" w:hAnsi="Calibri" w:cs="Calibri"/>
          <w:b/>
          <w:sz w:val="28"/>
          <w:szCs w:val="28"/>
        </w:rPr>
        <w:t xml:space="preserve">SUMMARY OF </w:t>
      </w:r>
      <w:r w:rsidR="00777478" w:rsidRPr="008169DC">
        <w:rPr>
          <w:rFonts w:ascii="Calibri" w:hAnsi="Calibri" w:cs="Calibri"/>
          <w:b/>
          <w:sz w:val="28"/>
          <w:szCs w:val="28"/>
        </w:rPr>
        <w:t xml:space="preserve">TOPICAL AREAS </w:t>
      </w:r>
    </w:p>
    <w:p w:rsidR="00D420BB" w:rsidRPr="008D2CC4" w:rsidRDefault="00D420BB" w:rsidP="0068005D">
      <w:pPr>
        <w:jc w:val="center"/>
        <w:rPr>
          <w:rFonts w:ascii="Calibri" w:hAnsi="Calibri" w:cs="Calibri"/>
        </w:rPr>
      </w:pPr>
      <w:r w:rsidRPr="008D2CC4">
        <w:rPr>
          <w:rFonts w:ascii="Calibri" w:hAnsi="Calibri" w:cs="Calibri"/>
          <w:b/>
        </w:rPr>
        <w:t>June 14th, 9:15-10:15</w:t>
      </w:r>
    </w:p>
    <w:p w:rsidR="00D420BB" w:rsidRPr="008D2CC4" w:rsidRDefault="00D420BB" w:rsidP="001C7403">
      <w:pPr>
        <w:rPr>
          <w:rFonts w:ascii="Calibri" w:hAnsi="Calibri" w:cs="Calibri"/>
          <w:b/>
        </w:rPr>
      </w:pPr>
    </w:p>
    <w:p w:rsidR="00C82CC3" w:rsidRPr="008D2CC4" w:rsidRDefault="00C82CC3" w:rsidP="00C82CC3">
      <w:pPr>
        <w:ind w:firstLine="720"/>
        <w:rPr>
          <w:rFonts w:ascii="Calibri" w:hAnsi="Calibri" w:cs="Calibri"/>
        </w:rPr>
      </w:pPr>
      <w:r w:rsidRPr="008D2CC4">
        <w:rPr>
          <w:rFonts w:ascii="Calibri" w:hAnsi="Calibri" w:cs="Calibri"/>
        </w:rPr>
        <w:t xml:space="preserve">The second day of the </w:t>
      </w:r>
      <w:r w:rsidR="0068005D">
        <w:rPr>
          <w:rFonts w:ascii="Calibri" w:hAnsi="Calibri" w:cs="Calibri"/>
        </w:rPr>
        <w:t xml:space="preserve">Policy </w:t>
      </w:r>
      <w:r w:rsidRPr="008D2CC4">
        <w:rPr>
          <w:rFonts w:ascii="Calibri" w:hAnsi="Calibri" w:cs="Calibri"/>
        </w:rPr>
        <w:t xml:space="preserve">Summit began with each group from the previous day presenting a summary of </w:t>
      </w:r>
      <w:r w:rsidR="0068005D">
        <w:rPr>
          <w:rFonts w:ascii="Calibri" w:hAnsi="Calibri" w:cs="Calibri"/>
        </w:rPr>
        <w:t xml:space="preserve">its </w:t>
      </w:r>
      <w:r w:rsidRPr="008D2CC4">
        <w:rPr>
          <w:rFonts w:ascii="Calibri" w:hAnsi="Calibri" w:cs="Calibri"/>
        </w:rPr>
        <w:t>discussions</w:t>
      </w:r>
      <w:r w:rsidR="0068005D">
        <w:rPr>
          <w:rFonts w:ascii="Calibri" w:hAnsi="Calibri" w:cs="Calibri"/>
        </w:rPr>
        <w:t xml:space="preserve"> to the larger group and responding to </w:t>
      </w:r>
      <w:r w:rsidRPr="008D2CC4">
        <w:rPr>
          <w:rFonts w:ascii="Calibri" w:hAnsi="Calibri" w:cs="Calibri"/>
        </w:rPr>
        <w:t xml:space="preserve">questions.  </w:t>
      </w:r>
      <w:r w:rsidR="0068005D">
        <w:rPr>
          <w:rFonts w:ascii="Calibri" w:hAnsi="Calibri" w:cs="Calibri"/>
        </w:rPr>
        <w:t xml:space="preserve">Productive </w:t>
      </w:r>
      <w:r w:rsidRPr="008D2CC4">
        <w:rPr>
          <w:rFonts w:ascii="Calibri" w:hAnsi="Calibri" w:cs="Calibri"/>
        </w:rPr>
        <w:t>large group discussion</w:t>
      </w:r>
      <w:r w:rsidR="0068005D">
        <w:rPr>
          <w:rFonts w:ascii="Calibri" w:hAnsi="Calibri" w:cs="Calibri"/>
        </w:rPr>
        <w:t>s</w:t>
      </w:r>
      <w:r w:rsidRPr="008D2CC4">
        <w:rPr>
          <w:rFonts w:ascii="Calibri" w:hAnsi="Calibri" w:cs="Calibri"/>
        </w:rPr>
        <w:t xml:space="preserve"> resulted on evaluation and screening; treatment and intervention, and education and outreach.  A summary of each follows.</w:t>
      </w:r>
    </w:p>
    <w:p w:rsidR="001C7403" w:rsidRPr="008D2CC4" w:rsidRDefault="001C7403" w:rsidP="001C7403">
      <w:pPr>
        <w:rPr>
          <w:rFonts w:ascii="Calibri" w:hAnsi="Calibri" w:cs="Calibri"/>
        </w:rPr>
      </w:pPr>
    </w:p>
    <w:p w:rsidR="009D7596" w:rsidRPr="008D2CC4" w:rsidRDefault="001C7403" w:rsidP="009D7596">
      <w:pPr>
        <w:rPr>
          <w:rFonts w:ascii="Calibri" w:hAnsi="Calibri" w:cs="Calibri"/>
        </w:rPr>
      </w:pPr>
      <w:r w:rsidRPr="008D2CC4">
        <w:rPr>
          <w:rFonts w:ascii="Calibri" w:hAnsi="Calibri" w:cs="Calibri"/>
          <w:b/>
        </w:rPr>
        <w:t>Evaluation and Screening</w:t>
      </w:r>
      <w:r w:rsidRPr="008D2CC4">
        <w:rPr>
          <w:rFonts w:ascii="Calibri" w:hAnsi="Calibri" w:cs="Calibri"/>
        </w:rPr>
        <w:t xml:space="preserve"> </w:t>
      </w:r>
    </w:p>
    <w:p w:rsidR="0068005D" w:rsidRDefault="0068005D" w:rsidP="001C7403">
      <w:pPr>
        <w:ind w:firstLine="720"/>
        <w:rPr>
          <w:rFonts w:ascii="Calibri" w:hAnsi="Calibri" w:cs="Calibri"/>
        </w:rPr>
      </w:pPr>
    </w:p>
    <w:p w:rsidR="001C7403" w:rsidRPr="008D2CC4" w:rsidRDefault="0068005D" w:rsidP="001C7403">
      <w:pPr>
        <w:ind w:firstLine="720"/>
        <w:rPr>
          <w:rFonts w:ascii="Calibri" w:hAnsi="Calibri" w:cs="Calibri"/>
        </w:rPr>
      </w:pPr>
      <w:r>
        <w:rPr>
          <w:rFonts w:ascii="Calibri" w:hAnsi="Calibri" w:cs="Calibri"/>
        </w:rPr>
        <w:t>T</w:t>
      </w:r>
      <w:r w:rsidR="001C7403" w:rsidRPr="008D2CC4">
        <w:rPr>
          <w:rFonts w:ascii="Calibri" w:hAnsi="Calibri" w:cs="Calibri"/>
        </w:rPr>
        <w:t>he most important step forward for evaluation and screen</w:t>
      </w:r>
      <w:r w:rsidR="0036546E" w:rsidRPr="008D2CC4">
        <w:rPr>
          <w:rFonts w:ascii="Calibri" w:hAnsi="Calibri" w:cs="Calibri"/>
        </w:rPr>
        <w:t xml:space="preserve">ing is </w:t>
      </w:r>
      <w:r w:rsidR="001C7403" w:rsidRPr="008D2CC4">
        <w:rPr>
          <w:rFonts w:ascii="Calibri" w:hAnsi="Calibri" w:cs="Calibri"/>
        </w:rPr>
        <w:t xml:space="preserve">to evaluate each </w:t>
      </w:r>
      <w:r w:rsidR="000970E4" w:rsidRPr="008D2CC4">
        <w:rPr>
          <w:rFonts w:ascii="Calibri" w:hAnsi="Calibri" w:cs="Calibri"/>
        </w:rPr>
        <w:t>state's</w:t>
      </w:r>
      <w:r w:rsidR="001C7403" w:rsidRPr="008D2CC4">
        <w:rPr>
          <w:rFonts w:ascii="Calibri" w:hAnsi="Calibri" w:cs="Calibri"/>
        </w:rPr>
        <w:t xml:space="preserve"> existing procedures and determine what everyone is doing.  This would help build consistency and success across projects. There is a strong need to determine if there are similarities across the states and systems.  It appears that in some places there is a hierarchy of testing that is being used.  The gr</w:t>
      </w:r>
      <w:r w:rsidR="00237355" w:rsidRPr="008D2CC4">
        <w:rPr>
          <w:rFonts w:ascii="Calibri" w:hAnsi="Calibri" w:cs="Calibri"/>
        </w:rPr>
        <w:t>oup would like to determine if all projects</w:t>
      </w:r>
      <w:r w:rsidR="001C7403" w:rsidRPr="008D2CC4">
        <w:rPr>
          <w:rFonts w:ascii="Calibri" w:hAnsi="Calibri" w:cs="Calibri"/>
        </w:rPr>
        <w:t xml:space="preserve"> could </w:t>
      </w:r>
      <w:r w:rsidR="00237355" w:rsidRPr="008D2CC4">
        <w:rPr>
          <w:rFonts w:ascii="Calibri" w:hAnsi="Calibri" w:cs="Calibri"/>
        </w:rPr>
        <w:t>conduct</w:t>
      </w:r>
      <w:r w:rsidR="001C7403" w:rsidRPr="008D2CC4">
        <w:rPr>
          <w:rFonts w:ascii="Calibri" w:hAnsi="Calibri" w:cs="Calibri"/>
        </w:rPr>
        <w:t xml:space="preserve"> the </w:t>
      </w:r>
      <w:r w:rsidR="00237355" w:rsidRPr="008D2CC4">
        <w:rPr>
          <w:rFonts w:ascii="Calibri" w:hAnsi="Calibri" w:cs="Calibri"/>
        </w:rPr>
        <w:t xml:space="preserve">same </w:t>
      </w:r>
      <w:r w:rsidR="001C7403" w:rsidRPr="008D2CC4">
        <w:rPr>
          <w:rFonts w:ascii="Calibri" w:hAnsi="Calibri" w:cs="Calibri"/>
        </w:rPr>
        <w:t xml:space="preserve">screening and then </w:t>
      </w:r>
      <w:r w:rsidR="00237355" w:rsidRPr="008D2CC4">
        <w:rPr>
          <w:rFonts w:ascii="Calibri" w:hAnsi="Calibri" w:cs="Calibri"/>
        </w:rPr>
        <w:t>individualize the process in each state</w:t>
      </w:r>
      <w:r w:rsidR="001C7403" w:rsidRPr="008D2CC4">
        <w:rPr>
          <w:rFonts w:ascii="Calibri" w:hAnsi="Calibri" w:cs="Calibri"/>
        </w:rPr>
        <w:t xml:space="preserve"> as resources </w:t>
      </w:r>
      <w:r w:rsidR="00237355" w:rsidRPr="008D2CC4">
        <w:rPr>
          <w:rFonts w:ascii="Calibri" w:hAnsi="Calibri" w:cs="Calibri"/>
        </w:rPr>
        <w:t>allow</w:t>
      </w:r>
      <w:r w:rsidR="001C7403" w:rsidRPr="008D2CC4">
        <w:rPr>
          <w:rFonts w:ascii="Calibri" w:hAnsi="Calibri" w:cs="Calibri"/>
        </w:rPr>
        <w:t xml:space="preserve">.  Group </w:t>
      </w:r>
      <w:r w:rsidR="0087496C" w:rsidRPr="008D2CC4">
        <w:rPr>
          <w:rFonts w:ascii="Calibri" w:hAnsi="Calibri" w:cs="Calibri"/>
        </w:rPr>
        <w:t>participants</w:t>
      </w:r>
      <w:r w:rsidR="001C7403" w:rsidRPr="008D2CC4">
        <w:rPr>
          <w:rFonts w:ascii="Calibri" w:hAnsi="Calibri" w:cs="Calibri"/>
        </w:rPr>
        <w:t xml:space="preserve"> </w:t>
      </w:r>
      <w:r w:rsidR="00237355" w:rsidRPr="008D2CC4">
        <w:rPr>
          <w:rFonts w:ascii="Calibri" w:hAnsi="Calibri" w:cs="Calibri"/>
        </w:rPr>
        <w:t>want</w:t>
      </w:r>
      <w:r w:rsidR="001C7403" w:rsidRPr="008D2CC4">
        <w:rPr>
          <w:rFonts w:ascii="Calibri" w:hAnsi="Calibri" w:cs="Calibri"/>
        </w:rPr>
        <w:t xml:space="preserve"> to determine if there are common data elements that all projects could use. </w:t>
      </w:r>
      <w:r w:rsidR="00237355" w:rsidRPr="008D2CC4">
        <w:rPr>
          <w:rFonts w:ascii="Calibri" w:hAnsi="Calibri" w:cs="Calibri"/>
        </w:rPr>
        <w:t>They also</w:t>
      </w:r>
      <w:r w:rsidR="001C7403" w:rsidRPr="008D2CC4">
        <w:rPr>
          <w:rFonts w:ascii="Calibri" w:hAnsi="Calibri" w:cs="Calibri"/>
        </w:rPr>
        <w:t xml:space="preserve"> discusse</w:t>
      </w:r>
      <w:r w:rsidR="00237355" w:rsidRPr="008D2CC4">
        <w:rPr>
          <w:rFonts w:ascii="Calibri" w:hAnsi="Calibri" w:cs="Calibri"/>
        </w:rPr>
        <w:t>d</w:t>
      </w:r>
      <w:r w:rsidR="001C7403" w:rsidRPr="008D2CC4">
        <w:rPr>
          <w:rFonts w:ascii="Calibri" w:hAnsi="Calibri" w:cs="Calibri"/>
        </w:rPr>
        <w:t xml:space="preserve"> data security.  Minnesota thought that some of their information could not be share</w:t>
      </w:r>
      <w:r w:rsidR="00237355" w:rsidRPr="008D2CC4">
        <w:rPr>
          <w:rFonts w:ascii="Calibri" w:hAnsi="Calibri" w:cs="Calibri"/>
        </w:rPr>
        <w:t>d</w:t>
      </w:r>
      <w:r w:rsidR="001C7403" w:rsidRPr="008D2CC4">
        <w:rPr>
          <w:rFonts w:ascii="Calibri" w:hAnsi="Calibri" w:cs="Calibri"/>
        </w:rPr>
        <w:t xml:space="preserve"> or released</w:t>
      </w:r>
      <w:r w:rsidR="00237355" w:rsidRPr="008D2CC4">
        <w:rPr>
          <w:rFonts w:ascii="Calibri" w:hAnsi="Calibri" w:cs="Calibri"/>
        </w:rPr>
        <w:t>.</w:t>
      </w:r>
      <w:r w:rsidR="001C7403" w:rsidRPr="008D2CC4">
        <w:rPr>
          <w:rFonts w:ascii="Calibri" w:hAnsi="Calibri" w:cs="Calibri"/>
        </w:rPr>
        <w:t xml:space="preserve"> </w:t>
      </w:r>
    </w:p>
    <w:p w:rsidR="001C7403" w:rsidRPr="008D2CC4" w:rsidRDefault="001C7403" w:rsidP="001C7403">
      <w:pPr>
        <w:rPr>
          <w:rFonts w:ascii="Calibri" w:hAnsi="Calibri" w:cs="Calibri"/>
        </w:rPr>
      </w:pPr>
    </w:p>
    <w:p w:rsidR="001C7403" w:rsidRPr="008D2CC4" w:rsidRDefault="001C7403" w:rsidP="005919F4">
      <w:pPr>
        <w:ind w:firstLine="720"/>
        <w:rPr>
          <w:rFonts w:ascii="Calibri" w:hAnsi="Calibri" w:cs="Calibri"/>
        </w:rPr>
      </w:pPr>
      <w:r w:rsidRPr="008D2CC4">
        <w:rPr>
          <w:rFonts w:ascii="Calibri" w:hAnsi="Calibri" w:cs="Calibri"/>
        </w:rPr>
        <w:t xml:space="preserve">States are </w:t>
      </w:r>
      <w:r w:rsidR="0068005D">
        <w:rPr>
          <w:rFonts w:ascii="Calibri" w:hAnsi="Calibri" w:cs="Calibri"/>
        </w:rPr>
        <w:t xml:space="preserve">gathering </w:t>
      </w:r>
      <w:r w:rsidRPr="008D2CC4">
        <w:rPr>
          <w:rFonts w:ascii="Calibri" w:hAnsi="Calibri" w:cs="Calibri"/>
        </w:rPr>
        <w:t xml:space="preserve">information but until </w:t>
      </w:r>
      <w:r w:rsidR="00D33683" w:rsidRPr="008D2CC4">
        <w:rPr>
          <w:rFonts w:ascii="Calibri" w:hAnsi="Calibri" w:cs="Calibri"/>
        </w:rPr>
        <w:t>th</w:t>
      </w:r>
      <w:r w:rsidR="007865E8" w:rsidRPr="008D2CC4">
        <w:rPr>
          <w:rFonts w:ascii="Calibri" w:hAnsi="Calibri" w:cs="Calibri"/>
        </w:rPr>
        <w:t>is</w:t>
      </w:r>
      <w:r w:rsidR="00D33683" w:rsidRPr="008D2CC4">
        <w:rPr>
          <w:rFonts w:ascii="Calibri" w:hAnsi="Calibri" w:cs="Calibri"/>
        </w:rPr>
        <w:t xml:space="preserve"> </w:t>
      </w:r>
      <w:r w:rsidR="0068005D">
        <w:rPr>
          <w:rFonts w:ascii="Calibri" w:hAnsi="Calibri" w:cs="Calibri"/>
        </w:rPr>
        <w:t xml:space="preserve">Policy </w:t>
      </w:r>
      <w:r w:rsidR="00D33683" w:rsidRPr="008D2CC4">
        <w:rPr>
          <w:rFonts w:ascii="Calibri" w:hAnsi="Calibri" w:cs="Calibri"/>
        </w:rPr>
        <w:t>Summit</w:t>
      </w:r>
      <w:r w:rsidR="007865E8" w:rsidRPr="008D2CC4">
        <w:rPr>
          <w:rFonts w:ascii="Calibri" w:hAnsi="Calibri" w:cs="Calibri"/>
        </w:rPr>
        <w:t>,</w:t>
      </w:r>
      <w:r w:rsidRPr="008D2CC4">
        <w:rPr>
          <w:rFonts w:ascii="Calibri" w:hAnsi="Calibri" w:cs="Calibri"/>
        </w:rPr>
        <w:t xml:space="preserve"> the information ha</w:t>
      </w:r>
      <w:r w:rsidR="007865E8" w:rsidRPr="008D2CC4">
        <w:rPr>
          <w:rFonts w:ascii="Calibri" w:hAnsi="Calibri" w:cs="Calibri"/>
        </w:rPr>
        <w:t>s</w:t>
      </w:r>
      <w:r w:rsidRPr="008D2CC4">
        <w:rPr>
          <w:rFonts w:ascii="Calibri" w:hAnsi="Calibri" w:cs="Calibri"/>
        </w:rPr>
        <w:t xml:space="preserve"> not been shared.  If </w:t>
      </w:r>
      <w:r w:rsidR="00D33683" w:rsidRPr="008D2CC4">
        <w:rPr>
          <w:rFonts w:ascii="Calibri" w:hAnsi="Calibri" w:cs="Calibri"/>
        </w:rPr>
        <w:t>projects</w:t>
      </w:r>
      <w:r w:rsidRPr="008D2CC4">
        <w:rPr>
          <w:rFonts w:ascii="Calibri" w:hAnsi="Calibri" w:cs="Calibri"/>
        </w:rPr>
        <w:t xml:space="preserve"> could get more consistency and share more information </w:t>
      </w:r>
      <w:r w:rsidR="00D33683" w:rsidRPr="008D2CC4">
        <w:rPr>
          <w:rFonts w:ascii="Calibri" w:hAnsi="Calibri" w:cs="Calibri"/>
        </w:rPr>
        <w:t xml:space="preserve">as well as </w:t>
      </w:r>
      <w:r w:rsidRPr="008D2CC4">
        <w:rPr>
          <w:rFonts w:ascii="Calibri" w:hAnsi="Calibri" w:cs="Calibri"/>
        </w:rPr>
        <w:t>be more consistent in the data that is collected</w:t>
      </w:r>
      <w:r w:rsidR="0036546E" w:rsidRPr="008D2CC4">
        <w:rPr>
          <w:rFonts w:ascii="Calibri" w:hAnsi="Calibri" w:cs="Calibri"/>
        </w:rPr>
        <w:t>,</w:t>
      </w:r>
      <w:r w:rsidRPr="008D2CC4">
        <w:rPr>
          <w:rFonts w:ascii="Calibri" w:hAnsi="Calibri" w:cs="Calibri"/>
        </w:rPr>
        <w:t xml:space="preserve"> projects could learn from one another.  Group </w:t>
      </w:r>
      <w:r w:rsidR="0087496C" w:rsidRPr="008D2CC4">
        <w:rPr>
          <w:rFonts w:ascii="Calibri" w:hAnsi="Calibri" w:cs="Calibri"/>
        </w:rPr>
        <w:t>participants</w:t>
      </w:r>
      <w:r w:rsidRPr="008D2CC4">
        <w:rPr>
          <w:rFonts w:ascii="Calibri" w:hAnsi="Calibri" w:cs="Calibri"/>
        </w:rPr>
        <w:t xml:space="preserve"> noted that sharing data can </w:t>
      </w:r>
      <w:r w:rsidR="00D33683" w:rsidRPr="008D2CC4">
        <w:rPr>
          <w:rFonts w:ascii="Calibri" w:hAnsi="Calibri" w:cs="Calibri"/>
        </w:rPr>
        <w:t>be</w:t>
      </w:r>
      <w:r w:rsidRPr="008D2CC4">
        <w:rPr>
          <w:rFonts w:ascii="Calibri" w:hAnsi="Calibri" w:cs="Calibri"/>
        </w:rPr>
        <w:t xml:space="preserve"> </w:t>
      </w:r>
      <w:r w:rsidR="00D33683" w:rsidRPr="008D2CC4">
        <w:rPr>
          <w:rFonts w:ascii="Calibri" w:hAnsi="Calibri" w:cs="Calibri"/>
        </w:rPr>
        <w:t>"</w:t>
      </w:r>
      <w:r w:rsidRPr="008D2CC4">
        <w:rPr>
          <w:rFonts w:ascii="Calibri" w:hAnsi="Calibri" w:cs="Calibri"/>
        </w:rPr>
        <w:t>political.</w:t>
      </w:r>
      <w:r w:rsidR="00D33683" w:rsidRPr="008D2CC4">
        <w:rPr>
          <w:rFonts w:ascii="Calibri" w:hAnsi="Calibri" w:cs="Calibri"/>
        </w:rPr>
        <w:t>"</w:t>
      </w:r>
      <w:r w:rsidRPr="008D2CC4">
        <w:rPr>
          <w:rFonts w:ascii="Calibri" w:hAnsi="Calibri" w:cs="Calibri"/>
        </w:rPr>
        <w:t xml:space="preserve">  One idea </w:t>
      </w:r>
      <w:r w:rsidR="00D33683" w:rsidRPr="008D2CC4">
        <w:rPr>
          <w:rFonts w:ascii="Calibri" w:hAnsi="Calibri" w:cs="Calibri"/>
        </w:rPr>
        <w:t>was</w:t>
      </w:r>
      <w:r w:rsidRPr="008D2CC4">
        <w:rPr>
          <w:rFonts w:ascii="Calibri" w:hAnsi="Calibri" w:cs="Calibri"/>
        </w:rPr>
        <w:t xml:space="preserve"> to </w:t>
      </w:r>
      <w:r w:rsidR="00D33683" w:rsidRPr="008D2CC4">
        <w:rPr>
          <w:rFonts w:ascii="Calibri" w:hAnsi="Calibri" w:cs="Calibri"/>
        </w:rPr>
        <w:t xml:space="preserve">compile the data as a whole and de-identify the </w:t>
      </w:r>
      <w:r w:rsidRPr="008D2CC4">
        <w:rPr>
          <w:rFonts w:ascii="Calibri" w:hAnsi="Calibri" w:cs="Calibri"/>
        </w:rPr>
        <w:t xml:space="preserve">state </w:t>
      </w:r>
      <w:r w:rsidR="00D33683" w:rsidRPr="008D2CC4">
        <w:rPr>
          <w:rFonts w:ascii="Calibri" w:hAnsi="Calibri" w:cs="Calibri"/>
        </w:rPr>
        <w:t xml:space="preserve">specific </w:t>
      </w:r>
      <w:r w:rsidRPr="008D2CC4">
        <w:rPr>
          <w:rFonts w:ascii="Calibri" w:hAnsi="Calibri" w:cs="Calibri"/>
        </w:rPr>
        <w:t>outcomes. There would be a need to find some kind of funding source and bring people together to identify the data variables.</w:t>
      </w:r>
      <w:r w:rsidR="005919F4" w:rsidRPr="008D2CC4">
        <w:rPr>
          <w:rFonts w:ascii="Calibri" w:hAnsi="Calibri" w:cs="Calibri"/>
        </w:rPr>
        <w:t xml:space="preserve"> </w:t>
      </w:r>
      <w:r w:rsidRPr="008D2CC4">
        <w:rPr>
          <w:rFonts w:ascii="Calibri" w:hAnsi="Calibri" w:cs="Calibri"/>
        </w:rPr>
        <w:t>Both the National Institute</w:t>
      </w:r>
      <w:r w:rsidR="0068005D">
        <w:rPr>
          <w:rFonts w:ascii="Calibri" w:hAnsi="Calibri" w:cs="Calibri"/>
        </w:rPr>
        <w:t>s</w:t>
      </w:r>
      <w:r w:rsidRPr="008D2CC4">
        <w:rPr>
          <w:rFonts w:ascii="Calibri" w:hAnsi="Calibri" w:cs="Calibri"/>
        </w:rPr>
        <w:t xml:space="preserve"> of Health (NIH) and </w:t>
      </w:r>
      <w:r w:rsidR="0068005D">
        <w:rPr>
          <w:rFonts w:ascii="Calibri" w:hAnsi="Calibri" w:cs="Calibri"/>
        </w:rPr>
        <w:t xml:space="preserve">the </w:t>
      </w:r>
      <w:r w:rsidRPr="008D2CC4">
        <w:rPr>
          <w:rFonts w:ascii="Calibri" w:hAnsi="Calibri" w:cs="Calibri"/>
        </w:rPr>
        <w:t>National Institute of Disability and Rehabilitation Research (NIDRR) are funding groups t</w:t>
      </w:r>
      <w:r w:rsidR="0068005D">
        <w:rPr>
          <w:rFonts w:ascii="Calibri" w:hAnsi="Calibri" w:cs="Calibri"/>
        </w:rPr>
        <w:t xml:space="preserve">hat conduct or sponsor </w:t>
      </w:r>
      <w:r w:rsidRPr="008D2CC4">
        <w:rPr>
          <w:rFonts w:ascii="Calibri" w:hAnsi="Calibri" w:cs="Calibri"/>
        </w:rPr>
        <w:t xml:space="preserve">research.  </w:t>
      </w:r>
      <w:r w:rsidR="0068005D">
        <w:rPr>
          <w:rFonts w:ascii="Calibri" w:hAnsi="Calibri" w:cs="Calibri"/>
        </w:rPr>
        <w:t xml:space="preserve">This could potentially be a source of funding once common data elements are identified before embarking on more in-depth national </w:t>
      </w:r>
      <w:r w:rsidRPr="008D2CC4">
        <w:rPr>
          <w:rFonts w:ascii="Calibri" w:hAnsi="Calibri" w:cs="Calibri"/>
        </w:rPr>
        <w:t>research</w:t>
      </w:r>
      <w:r w:rsidR="0068005D">
        <w:rPr>
          <w:rFonts w:ascii="Calibri" w:hAnsi="Calibri" w:cs="Calibri"/>
        </w:rPr>
        <w:t xml:space="preserve"> in this area</w:t>
      </w:r>
      <w:r w:rsidRPr="008D2CC4">
        <w:rPr>
          <w:rFonts w:ascii="Calibri" w:hAnsi="Calibri" w:cs="Calibri"/>
        </w:rPr>
        <w:t xml:space="preserve">.  These and other Federal government agencies will not be able to compare project data because of </w:t>
      </w:r>
      <w:r w:rsidR="005919F4" w:rsidRPr="008D2CC4">
        <w:rPr>
          <w:rFonts w:ascii="Calibri" w:hAnsi="Calibri" w:cs="Calibri"/>
        </w:rPr>
        <w:t>the current</w:t>
      </w:r>
      <w:r w:rsidRPr="008D2CC4">
        <w:rPr>
          <w:rFonts w:ascii="Calibri" w:hAnsi="Calibri" w:cs="Calibri"/>
        </w:rPr>
        <w:t xml:space="preserve"> lack of consist</w:t>
      </w:r>
      <w:r w:rsidR="005919F4" w:rsidRPr="008D2CC4">
        <w:rPr>
          <w:rFonts w:ascii="Calibri" w:hAnsi="Calibri" w:cs="Calibri"/>
        </w:rPr>
        <w:t>ency.  This is a major obstacle to future replication.</w:t>
      </w:r>
    </w:p>
    <w:p w:rsidR="001C7403" w:rsidRPr="008D2CC4" w:rsidRDefault="001C7403" w:rsidP="001C7403">
      <w:pPr>
        <w:rPr>
          <w:rFonts w:ascii="Calibri" w:hAnsi="Calibri" w:cs="Calibri"/>
        </w:rPr>
      </w:pPr>
    </w:p>
    <w:p w:rsidR="009D7596" w:rsidRPr="008D2CC4" w:rsidRDefault="001C7403" w:rsidP="009D7596">
      <w:pPr>
        <w:rPr>
          <w:rFonts w:ascii="Calibri" w:hAnsi="Calibri" w:cs="Calibri"/>
          <w:b/>
        </w:rPr>
      </w:pPr>
      <w:r w:rsidRPr="008D2CC4">
        <w:rPr>
          <w:rFonts w:ascii="Calibri" w:hAnsi="Calibri" w:cs="Calibri"/>
          <w:b/>
        </w:rPr>
        <w:t xml:space="preserve">Education and Outreach  </w:t>
      </w:r>
    </w:p>
    <w:p w:rsidR="0068005D" w:rsidRDefault="0068005D" w:rsidP="001C7403">
      <w:pPr>
        <w:ind w:firstLine="720"/>
        <w:rPr>
          <w:rFonts w:ascii="Calibri" w:hAnsi="Calibri" w:cs="Calibri"/>
        </w:rPr>
      </w:pPr>
    </w:p>
    <w:p w:rsidR="001C7403" w:rsidRPr="008D2CC4" w:rsidRDefault="0068005D" w:rsidP="001C7403">
      <w:pPr>
        <w:ind w:firstLine="720"/>
        <w:rPr>
          <w:rFonts w:ascii="Calibri" w:hAnsi="Calibri" w:cs="Calibri"/>
        </w:rPr>
      </w:pPr>
      <w:r>
        <w:rPr>
          <w:rFonts w:ascii="Calibri" w:hAnsi="Calibri" w:cs="Calibri"/>
        </w:rPr>
        <w:t xml:space="preserve">There </w:t>
      </w:r>
      <w:r w:rsidR="001C7403" w:rsidRPr="008D2CC4">
        <w:rPr>
          <w:rFonts w:ascii="Calibri" w:hAnsi="Calibri" w:cs="Calibri"/>
        </w:rPr>
        <w:t xml:space="preserve">is a concern about </w:t>
      </w:r>
      <w:r w:rsidR="00D934EB" w:rsidRPr="008D2CC4">
        <w:rPr>
          <w:rFonts w:ascii="Calibri" w:hAnsi="Calibri" w:cs="Calibri"/>
        </w:rPr>
        <w:t>children and youth</w:t>
      </w:r>
      <w:r w:rsidR="006D38C2" w:rsidRPr="008D2CC4">
        <w:rPr>
          <w:rFonts w:ascii="Calibri" w:hAnsi="Calibri" w:cs="Calibri"/>
        </w:rPr>
        <w:t xml:space="preserve"> with </w:t>
      </w:r>
      <w:r>
        <w:rPr>
          <w:rFonts w:ascii="Calibri" w:hAnsi="Calibri" w:cs="Calibri"/>
        </w:rPr>
        <w:t xml:space="preserve">brain injury </w:t>
      </w:r>
      <w:r w:rsidR="006D38C2" w:rsidRPr="008D2CC4">
        <w:rPr>
          <w:rFonts w:ascii="Calibri" w:hAnsi="Calibri" w:cs="Calibri"/>
        </w:rPr>
        <w:t>being labeled</w:t>
      </w:r>
      <w:r w:rsidR="001C7403" w:rsidRPr="008D2CC4">
        <w:rPr>
          <w:rFonts w:ascii="Calibri" w:hAnsi="Calibri" w:cs="Calibri"/>
        </w:rPr>
        <w:t xml:space="preserve"> </w:t>
      </w:r>
      <w:r>
        <w:rPr>
          <w:rFonts w:ascii="Calibri" w:hAnsi="Calibri" w:cs="Calibri"/>
        </w:rPr>
        <w:t xml:space="preserve">as having </w:t>
      </w:r>
      <w:r w:rsidR="00D934EB" w:rsidRPr="008D2CC4">
        <w:rPr>
          <w:rFonts w:ascii="Calibri" w:hAnsi="Calibri" w:cs="Calibri"/>
        </w:rPr>
        <w:t>other disabilit</w:t>
      </w:r>
      <w:r w:rsidR="006D38C2" w:rsidRPr="008D2CC4">
        <w:rPr>
          <w:rFonts w:ascii="Calibri" w:hAnsi="Calibri" w:cs="Calibri"/>
        </w:rPr>
        <w:t>ies</w:t>
      </w:r>
      <w:r w:rsidR="00D934EB" w:rsidRPr="008D2CC4">
        <w:rPr>
          <w:rFonts w:ascii="Calibri" w:hAnsi="Calibri" w:cs="Calibri"/>
        </w:rPr>
        <w:t xml:space="preserve"> </w:t>
      </w:r>
      <w:r w:rsidR="001C7403" w:rsidRPr="008D2CC4">
        <w:rPr>
          <w:rFonts w:ascii="Calibri" w:hAnsi="Calibri" w:cs="Calibri"/>
        </w:rPr>
        <w:t>such as learning disabilities.  The danger is that TBI changes over time</w:t>
      </w:r>
      <w:r w:rsidR="00D934EB" w:rsidRPr="008D2CC4">
        <w:rPr>
          <w:rFonts w:ascii="Calibri" w:hAnsi="Calibri" w:cs="Calibri"/>
        </w:rPr>
        <w:t>,</w:t>
      </w:r>
      <w:r w:rsidR="001C7403" w:rsidRPr="008D2CC4">
        <w:rPr>
          <w:rFonts w:ascii="Calibri" w:hAnsi="Calibri" w:cs="Calibri"/>
        </w:rPr>
        <w:t xml:space="preserve"> and the system might not be able to </w:t>
      </w:r>
      <w:r>
        <w:rPr>
          <w:rFonts w:ascii="Calibri" w:hAnsi="Calibri" w:cs="Calibri"/>
        </w:rPr>
        <w:t xml:space="preserve">provide the most effective </w:t>
      </w:r>
      <w:r w:rsidR="001C7403" w:rsidRPr="008D2CC4">
        <w:rPr>
          <w:rFonts w:ascii="Calibri" w:hAnsi="Calibri" w:cs="Calibri"/>
        </w:rPr>
        <w:t xml:space="preserve">treatment </w:t>
      </w:r>
      <w:r w:rsidR="00D934EB" w:rsidRPr="008D2CC4">
        <w:rPr>
          <w:rFonts w:ascii="Calibri" w:hAnsi="Calibri" w:cs="Calibri"/>
        </w:rPr>
        <w:t>when needed a</w:t>
      </w:r>
      <w:r w:rsidR="001C7403" w:rsidRPr="008D2CC4">
        <w:rPr>
          <w:rFonts w:ascii="Calibri" w:hAnsi="Calibri" w:cs="Calibri"/>
        </w:rPr>
        <w:t xml:space="preserve">s compared </w:t>
      </w:r>
      <w:r w:rsidR="001C7403" w:rsidRPr="008D2CC4">
        <w:rPr>
          <w:rFonts w:ascii="Calibri" w:hAnsi="Calibri" w:cs="Calibri"/>
        </w:rPr>
        <w:lastRenderedPageBreak/>
        <w:t>to a learning disability</w:t>
      </w:r>
      <w:r w:rsidR="00D934EB" w:rsidRPr="008D2CC4">
        <w:rPr>
          <w:rFonts w:ascii="Calibri" w:hAnsi="Calibri" w:cs="Calibri"/>
        </w:rPr>
        <w:t>,</w:t>
      </w:r>
      <w:r w:rsidR="001C7403" w:rsidRPr="008D2CC4">
        <w:rPr>
          <w:rFonts w:ascii="Calibri" w:hAnsi="Calibri" w:cs="Calibri"/>
        </w:rPr>
        <w:t xml:space="preserve"> which is consistent regardless of the age span.  The difficulty is not properly identifying </w:t>
      </w:r>
      <w:r w:rsidR="00D934EB" w:rsidRPr="008D2CC4">
        <w:rPr>
          <w:rFonts w:ascii="Calibri" w:hAnsi="Calibri" w:cs="Calibri"/>
        </w:rPr>
        <w:t>the disability</w:t>
      </w:r>
      <w:r w:rsidR="001C7403" w:rsidRPr="008D2CC4">
        <w:rPr>
          <w:rFonts w:ascii="Calibri" w:hAnsi="Calibri" w:cs="Calibri"/>
        </w:rPr>
        <w:t xml:space="preserve"> and responding correctly</w:t>
      </w:r>
      <w:r>
        <w:rPr>
          <w:rFonts w:ascii="Calibri" w:hAnsi="Calibri" w:cs="Calibri"/>
        </w:rPr>
        <w:t xml:space="preserve"> initially</w:t>
      </w:r>
      <w:r w:rsidR="001C7403" w:rsidRPr="008D2CC4">
        <w:rPr>
          <w:rFonts w:ascii="Calibri" w:hAnsi="Calibri" w:cs="Calibri"/>
        </w:rPr>
        <w:t>.</w:t>
      </w:r>
    </w:p>
    <w:p w:rsidR="001C7403" w:rsidRPr="008D2CC4" w:rsidRDefault="001C7403" w:rsidP="001C7403">
      <w:pPr>
        <w:rPr>
          <w:rFonts w:ascii="Calibri" w:hAnsi="Calibri" w:cs="Calibri"/>
        </w:rPr>
      </w:pPr>
    </w:p>
    <w:p w:rsidR="001C7403" w:rsidRPr="008D2CC4" w:rsidRDefault="0068005D" w:rsidP="001C7403">
      <w:pPr>
        <w:ind w:firstLine="720"/>
        <w:rPr>
          <w:rFonts w:ascii="Calibri" w:hAnsi="Calibri" w:cs="Calibri"/>
        </w:rPr>
      </w:pPr>
      <w:r>
        <w:rPr>
          <w:rFonts w:ascii="Calibri" w:hAnsi="Calibri" w:cs="Calibri"/>
        </w:rPr>
        <w:t xml:space="preserve">Identifying an accurate cause of impairment </w:t>
      </w:r>
      <w:r w:rsidR="001C7403" w:rsidRPr="008D2CC4">
        <w:rPr>
          <w:rFonts w:ascii="Calibri" w:hAnsi="Calibri" w:cs="Calibri"/>
        </w:rPr>
        <w:t>is important for therapeutic intervention.  Too many people with brain injury f</w:t>
      </w:r>
      <w:r w:rsidR="000E4B7B" w:rsidRPr="008D2CC4">
        <w:rPr>
          <w:rFonts w:ascii="Calibri" w:hAnsi="Calibri" w:cs="Calibri"/>
        </w:rPr>
        <w:t>a</w:t>
      </w:r>
      <w:r w:rsidR="001C7403" w:rsidRPr="008D2CC4">
        <w:rPr>
          <w:rFonts w:ascii="Calibri" w:hAnsi="Calibri" w:cs="Calibri"/>
        </w:rPr>
        <w:t xml:space="preserve">ll through the cracks because of incorrect diagnosis.  </w:t>
      </w:r>
      <w:r>
        <w:rPr>
          <w:rFonts w:ascii="Calibri" w:hAnsi="Calibri" w:cs="Calibri"/>
        </w:rPr>
        <w:t>There</w:t>
      </w:r>
      <w:r w:rsidR="001C7403" w:rsidRPr="008D2CC4">
        <w:rPr>
          <w:rFonts w:ascii="Calibri" w:hAnsi="Calibri" w:cs="Calibri"/>
        </w:rPr>
        <w:t xml:space="preserve"> is a need to develop services that fit the </w:t>
      </w:r>
      <w:r>
        <w:rPr>
          <w:rFonts w:ascii="Calibri" w:hAnsi="Calibri" w:cs="Calibri"/>
        </w:rPr>
        <w:t xml:space="preserve">identified </w:t>
      </w:r>
      <w:r w:rsidR="001C7403" w:rsidRPr="008D2CC4">
        <w:rPr>
          <w:rFonts w:ascii="Calibri" w:hAnsi="Calibri" w:cs="Calibri"/>
        </w:rPr>
        <w:t xml:space="preserve">cognitive deficits that are </w:t>
      </w:r>
      <w:r>
        <w:rPr>
          <w:rFonts w:ascii="Calibri" w:hAnsi="Calibri" w:cs="Calibri"/>
        </w:rPr>
        <w:t xml:space="preserve">exhibited.  </w:t>
      </w:r>
      <w:r w:rsidR="001C7403" w:rsidRPr="008D2CC4">
        <w:rPr>
          <w:rFonts w:ascii="Calibri" w:hAnsi="Calibri" w:cs="Calibri"/>
        </w:rPr>
        <w:t>In the past</w:t>
      </w:r>
      <w:r w:rsidR="000E4B7B" w:rsidRPr="008D2CC4">
        <w:rPr>
          <w:rFonts w:ascii="Calibri" w:hAnsi="Calibri" w:cs="Calibri"/>
        </w:rPr>
        <w:t>,</w:t>
      </w:r>
      <w:r w:rsidR="001C7403" w:rsidRPr="008D2CC4">
        <w:rPr>
          <w:rFonts w:ascii="Calibri" w:hAnsi="Calibri" w:cs="Calibri"/>
        </w:rPr>
        <w:t xml:space="preserve"> programs treat</w:t>
      </w:r>
      <w:r w:rsidR="000E4B7B" w:rsidRPr="008D2CC4">
        <w:rPr>
          <w:rFonts w:ascii="Calibri" w:hAnsi="Calibri" w:cs="Calibri"/>
        </w:rPr>
        <w:t>ed</w:t>
      </w:r>
      <w:r w:rsidR="001C7403" w:rsidRPr="008D2CC4">
        <w:rPr>
          <w:rFonts w:ascii="Calibri" w:hAnsi="Calibri" w:cs="Calibri"/>
        </w:rPr>
        <w:t xml:space="preserve"> patients who </w:t>
      </w:r>
      <w:r>
        <w:rPr>
          <w:rFonts w:ascii="Calibri" w:hAnsi="Calibri" w:cs="Calibri"/>
        </w:rPr>
        <w:t xml:space="preserve">may have had an undiagnosed </w:t>
      </w:r>
      <w:r w:rsidR="000E4B7B" w:rsidRPr="008D2CC4">
        <w:rPr>
          <w:rFonts w:ascii="Calibri" w:hAnsi="Calibri" w:cs="Calibri"/>
        </w:rPr>
        <w:t>brain injury</w:t>
      </w:r>
      <w:r w:rsidR="001C7403" w:rsidRPr="008D2CC4">
        <w:rPr>
          <w:rFonts w:ascii="Calibri" w:hAnsi="Calibri" w:cs="Calibri"/>
        </w:rPr>
        <w:t xml:space="preserve"> and </w:t>
      </w:r>
      <w:r w:rsidR="000E4B7B" w:rsidRPr="008D2CC4">
        <w:rPr>
          <w:rFonts w:ascii="Calibri" w:hAnsi="Calibri" w:cs="Calibri"/>
        </w:rPr>
        <w:t>ultimately</w:t>
      </w:r>
      <w:r w:rsidR="001C7403" w:rsidRPr="008D2CC4">
        <w:rPr>
          <w:rFonts w:ascii="Calibri" w:hAnsi="Calibri" w:cs="Calibri"/>
        </w:rPr>
        <w:t xml:space="preserve"> the</w:t>
      </w:r>
      <w:r>
        <w:rPr>
          <w:rFonts w:ascii="Calibri" w:hAnsi="Calibri" w:cs="Calibri"/>
        </w:rPr>
        <w:t xml:space="preserve"> individuals did </w:t>
      </w:r>
      <w:r w:rsidR="001C7403" w:rsidRPr="008D2CC4">
        <w:rPr>
          <w:rFonts w:ascii="Calibri" w:hAnsi="Calibri" w:cs="Calibri"/>
        </w:rPr>
        <w:t xml:space="preserve">not benefit </w:t>
      </w:r>
      <w:r>
        <w:rPr>
          <w:rFonts w:ascii="Calibri" w:hAnsi="Calibri" w:cs="Calibri"/>
        </w:rPr>
        <w:t xml:space="preserve">because intervention and treatment were not properly </w:t>
      </w:r>
      <w:r w:rsidR="001C7403" w:rsidRPr="008D2CC4">
        <w:rPr>
          <w:rFonts w:ascii="Calibri" w:hAnsi="Calibri" w:cs="Calibri"/>
        </w:rPr>
        <w:t>matched to</w:t>
      </w:r>
      <w:r>
        <w:rPr>
          <w:rFonts w:ascii="Calibri" w:hAnsi="Calibri" w:cs="Calibri"/>
        </w:rPr>
        <w:t xml:space="preserve"> the </w:t>
      </w:r>
      <w:r w:rsidR="001C7403" w:rsidRPr="008D2CC4">
        <w:rPr>
          <w:rFonts w:ascii="Calibri" w:hAnsi="Calibri" w:cs="Calibri"/>
        </w:rPr>
        <w:t xml:space="preserve">support needs. Treatment plans must be individualized to serve </w:t>
      </w:r>
      <w:r w:rsidR="000E4B7B" w:rsidRPr="008D2CC4">
        <w:rPr>
          <w:rFonts w:ascii="Calibri" w:hAnsi="Calibri" w:cs="Calibri"/>
        </w:rPr>
        <w:t>each child or youth with a TBI</w:t>
      </w:r>
      <w:r w:rsidR="001C7403" w:rsidRPr="008D2CC4">
        <w:rPr>
          <w:rFonts w:ascii="Calibri" w:hAnsi="Calibri" w:cs="Calibri"/>
        </w:rPr>
        <w:t xml:space="preserve">.   </w:t>
      </w:r>
    </w:p>
    <w:p w:rsidR="0068005D" w:rsidRDefault="0068005D" w:rsidP="009D7596">
      <w:pPr>
        <w:rPr>
          <w:rFonts w:ascii="Calibri" w:hAnsi="Calibri" w:cs="Calibri"/>
          <w:b/>
        </w:rPr>
      </w:pPr>
    </w:p>
    <w:p w:rsidR="009D7596" w:rsidRPr="008D2CC4" w:rsidRDefault="001C7403" w:rsidP="009D7596">
      <w:pPr>
        <w:rPr>
          <w:rFonts w:ascii="Calibri" w:hAnsi="Calibri" w:cs="Calibri"/>
          <w:b/>
        </w:rPr>
      </w:pPr>
      <w:r w:rsidRPr="008D2CC4">
        <w:rPr>
          <w:rFonts w:ascii="Calibri" w:hAnsi="Calibri" w:cs="Calibri"/>
          <w:b/>
        </w:rPr>
        <w:t xml:space="preserve">Treatment and Intervention </w:t>
      </w:r>
    </w:p>
    <w:p w:rsidR="009D7596" w:rsidRPr="008D2CC4" w:rsidRDefault="009D7596" w:rsidP="001C7403">
      <w:pPr>
        <w:ind w:firstLine="720"/>
        <w:rPr>
          <w:rFonts w:ascii="Calibri" w:hAnsi="Calibri" w:cs="Calibri"/>
          <w:b/>
        </w:rPr>
      </w:pPr>
    </w:p>
    <w:p w:rsidR="001C7403" w:rsidRPr="008D2CC4" w:rsidRDefault="001C7403" w:rsidP="001C7403">
      <w:pPr>
        <w:ind w:firstLine="720"/>
        <w:rPr>
          <w:rFonts w:ascii="Calibri" w:hAnsi="Calibri" w:cs="Calibri"/>
        </w:rPr>
      </w:pPr>
      <w:r w:rsidRPr="008D2CC4">
        <w:rPr>
          <w:rFonts w:ascii="Calibri" w:hAnsi="Calibri" w:cs="Calibri"/>
        </w:rPr>
        <w:t xml:space="preserve">A major focus of discussion was the development of treatment teams inside the facility.  Treatment teams could be used to determine the </w:t>
      </w:r>
      <w:r w:rsidR="008B7482" w:rsidRPr="008D2CC4">
        <w:rPr>
          <w:rFonts w:ascii="Calibri" w:hAnsi="Calibri" w:cs="Calibri"/>
        </w:rPr>
        <w:t>juveniles'</w:t>
      </w:r>
      <w:r w:rsidRPr="008D2CC4">
        <w:rPr>
          <w:rFonts w:ascii="Calibri" w:hAnsi="Calibri" w:cs="Calibri"/>
        </w:rPr>
        <w:t xml:space="preserve"> needs and </w:t>
      </w:r>
      <w:r w:rsidR="0068005D">
        <w:rPr>
          <w:rFonts w:ascii="Calibri" w:hAnsi="Calibri" w:cs="Calibri"/>
        </w:rPr>
        <w:t xml:space="preserve">to </w:t>
      </w:r>
      <w:r w:rsidRPr="008D2CC4">
        <w:rPr>
          <w:rFonts w:ascii="Calibri" w:hAnsi="Calibri" w:cs="Calibri"/>
        </w:rPr>
        <w:t xml:space="preserve">develop strategies </w:t>
      </w:r>
      <w:r w:rsidR="00984F0C">
        <w:rPr>
          <w:rFonts w:ascii="Calibri" w:hAnsi="Calibri" w:cs="Calibri"/>
        </w:rPr>
        <w:t>for building s</w:t>
      </w:r>
      <w:r w:rsidRPr="008D2CC4">
        <w:rPr>
          <w:rFonts w:ascii="Calibri" w:hAnsi="Calibri" w:cs="Calibri"/>
        </w:rPr>
        <w:t xml:space="preserve">kills in areas of </w:t>
      </w:r>
      <w:r w:rsidR="00984F0C">
        <w:rPr>
          <w:rFonts w:ascii="Calibri" w:hAnsi="Calibri" w:cs="Calibri"/>
        </w:rPr>
        <w:t>deficit and challenges – and enhancing skills in areas of strength</w:t>
      </w:r>
      <w:r w:rsidRPr="008D2CC4">
        <w:rPr>
          <w:rFonts w:ascii="Calibri" w:hAnsi="Calibri" w:cs="Calibri"/>
        </w:rPr>
        <w:t>.  In one system when youth are problematic</w:t>
      </w:r>
      <w:r w:rsidR="008B7482" w:rsidRPr="008D2CC4">
        <w:rPr>
          <w:rFonts w:ascii="Calibri" w:hAnsi="Calibri" w:cs="Calibri"/>
        </w:rPr>
        <w:t>,</w:t>
      </w:r>
      <w:r w:rsidRPr="008D2CC4">
        <w:rPr>
          <w:rFonts w:ascii="Calibri" w:hAnsi="Calibri" w:cs="Calibri"/>
        </w:rPr>
        <w:t xml:space="preserve"> the system </w:t>
      </w:r>
      <w:r w:rsidR="008B7482" w:rsidRPr="008D2CC4">
        <w:rPr>
          <w:rFonts w:ascii="Calibri" w:hAnsi="Calibri" w:cs="Calibri"/>
        </w:rPr>
        <w:t>uses</w:t>
      </w:r>
      <w:r w:rsidRPr="008D2CC4">
        <w:rPr>
          <w:rFonts w:ascii="Calibri" w:hAnsi="Calibri" w:cs="Calibri"/>
        </w:rPr>
        <w:t xml:space="preserve"> Dialogue for Behavior Therapy (DBT).  This strategy has been found to be effective by using </w:t>
      </w:r>
      <w:r w:rsidR="00A900DC" w:rsidRPr="008D2CC4">
        <w:rPr>
          <w:rFonts w:ascii="Calibri" w:hAnsi="Calibri" w:cs="Calibri"/>
        </w:rPr>
        <w:t xml:space="preserve">a </w:t>
      </w:r>
      <w:r w:rsidRPr="008D2CC4">
        <w:rPr>
          <w:rFonts w:ascii="Calibri" w:hAnsi="Calibri" w:cs="Calibri"/>
        </w:rPr>
        <w:t>functional behavior approach.  A behavior is targeted, an intervention is developed,</w:t>
      </w:r>
      <w:r w:rsidR="006D38C2" w:rsidRPr="008D2CC4">
        <w:rPr>
          <w:rFonts w:ascii="Calibri" w:hAnsi="Calibri" w:cs="Calibri"/>
        </w:rPr>
        <w:t xml:space="preserve"> and </w:t>
      </w:r>
      <w:r w:rsidRPr="008D2CC4">
        <w:rPr>
          <w:rFonts w:ascii="Calibri" w:hAnsi="Calibri" w:cs="Calibri"/>
        </w:rPr>
        <w:t>a training plan is creat</w:t>
      </w:r>
      <w:r w:rsidR="00A900DC" w:rsidRPr="008D2CC4">
        <w:rPr>
          <w:rFonts w:ascii="Calibri" w:hAnsi="Calibri" w:cs="Calibri"/>
        </w:rPr>
        <w:t xml:space="preserve">ed and implemented.  There are </w:t>
      </w:r>
      <w:r w:rsidRPr="008D2CC4">
        <w:rPr>
          <w:rFonts w:ascii="Calibri" w:hAnsi="Calibri" w:cs="Calibri"/>
        </w:rPr>
        <w:t>multiple repetitions</w:t>
      </w:r>
      <w:r w:rsidR="00A900DC" w:rsidRPr="008D2CC4">
        <w:rPr>
          <w:rFonts w:ascii="Calibri" w:hAnsi="Calibri" w:cs="Calibri"/>
        </w:rPr>
        <w:t>,</w:t>
      </w:r>
      <w:r w:rsidRPr="008D2CC4">
        <w:rPr>
          <w:rFonts w:ascii="Calibri" w:hAnsi="Calibri" w:cs="Calibri"/>
        </w:rPr>
        <w:t xml:space="preserve"> so the youth </w:t>
      </w:r>
      <w:r w:rsidR="00984F0C">
        <w:rPr>
          <w:rFonts w:ascii="Calibri" w:hAnsi="Calibri" w:cs="Calibri"/>
        </w:rPr>
        <w:t xml:space="preserve">receive </w:t>
      </w:r>
      <w:r w:rsidRPr="008D2CC4">
        <w:rPr>
          <w:rFonts w:ascii="Calibri" w:hAnsi="Calibri" w:cs="Calibri"/>
        </w:rPr>
        <w:t>consisten</w:t>
      </w:r>
      <w:r w:rsidR="00984F0C">
        <w:rPr>
          <w:rFonts w:ascii="Calibri" w:hAnsi="Calibri" w:cs="Calibri"/>
        </w:rPr>
        <w:t xml:space="preserve">t responses </w:t>
      </w:r>
      <w:r w:rsidRPr="008D2CC4">
        <w:rPr>
          <w:rFonts w:ascii="Calibri" w:hAnsi="Calibri" w:cs="Calibri"/>
        </w:rPr>
        <w:t xml:space="preserve">and ultimately a habit is created.  By </w:t>
      </w:r>
      <w:r w:rsidR="00DB310B" w:rsidRPr="008D2CC4">
        <w:rPr>
          <w:rFonts w:ascii="Calibri" w:hAnsi="Calibri" w:cs="Calibri"/>
        </w:rPr>
        <w:t>and</w:t>
      </w:r>
      <w:r w:rsidRPr="008D2CC4">
        <w:rPr>
          <w:rFonts w:ascii="Calibri" w:hAnsi="Calibri" w:cs="Calibri"/>
        </w:rPr>
        <w:t xml:space="preserve"> large, youth respond well to positive behavior support.  </w:t>
      </w:r>
      <w:r w:rsidR="00A900DC" w:rsidRPr="008D2CC4">
        <w:rPr>
          <w:rFonts w:ascii="Calibri" w:hAnsi="Calibri" w:cs="Calibri"/>
        </w:rPr>
        <w:t>Plans work when they are</w:t>
      </w:r>
      <w:r w:rsidRPr="008D2CC4">
        <w:rPr>
          <w:rFonts w:ascii="Calibri" w:hAnsi="Calibri" w:cs="Calibri"/>
        </w:rPr>
        <w:t xml:space="preserve"> </w:t>
      </w:r>
      <w:r w:rsidR="00A900DC" w:rsidRPr="008D2CC4">
        <w:rPr>
          <w:rFonts w:ascii="Calibri" w:hAnsi="Calibri" w:cs="Calibri"/>
        </w:rPr>
        <w:t>specific, behavioral, and</w:t>
      </w:r>
      <w:r w:rsidRPr="008D2CC4">
        <w:rPr>
          <w:rFonts w:ascii="Calibri" w:hAnsi="Calibri" w:cs="Calibri"/>
        </w:rPr>
        <w:t xml:space="preserve"> the whole team </w:t>
      </w:r>
      <w:r w:rsidR="00A900DC" w:rsidRPr="008D2CC4">
        <w:rPr>
          <w:rFonts w:ascii="Calibri" w:hAnsi="Calibri" w:cs="Calibri"/>
        </w:rPr>
        <w:t xml:space="preserve">is </w:t>
      </w:r>
      <w:r w:rsidRPr="008D2CC4">
        <w:rPr>
          <w:rFonts w:ascii="Calibri" w:hAnsi="Calibri" w:cs="Calibri"/>
        </w:rPr>
        <w:t xml:space="preserve">involved. Group </w:t>
      </w:r>
      <w:r w:rsidR="0087496C" w:rsidRPr="008D2CC4">
        <w:rPr>
          <w:rFonts w:ascii="Calibri" w:hAnsi="Calibri" w:cs="Calibri"/>
        </w:rPr>
        <w:t>participants</w:t>
      </w:r>
      <w:r w:rsidRPr="008D2CC4">
        <w:rPr>
          <w:rFonts w:ascii="Calibri" w:hAnsi="Calibri" w:cs="Calibri"/>
        </w:rPr>
        <w:t xml:space="preserve"> also discussed Multi-Systemic Therapy (MST)</w:t>
      </w:r>
      <w:r w:rsidR="00A900DC" w:rsidRPr="008D2CC4">
        <w:rPr>
          <w:rFonts w:ascii="Calibri" w:hAnsi="Calibri" w:cs="Calibri"/>
        </w:rPr>
        <w:t>,</w:t>
      </w:r>
      <w:r w:rsidRPr="008D2CC4">
        <w:rPr>
          <w:rFonts w:ascii="Calibri" w:hAnsi="Calibri" w:cs="Calibri"/>
        </w:rPr>
        <w:t xml:space="preserve"> which has </w:t>
      </w:r>
      <w:r w:rsidR="00984F0C">
        <w:rPr>
          <w:rFonts w:ascii="Calibri" w:hAnsi="Calibri" w:cs="Calibri"/>
        </w:rPr>
        <w:t xml:space="preserve">also </w:t>
      </w:r>
      <w:r w:rsidRPr="008D2CC4">
        <w:rPr>
          <w:rFonts w:ascii="Calibri" w:hAnsi="Calibri" w:cs="Calibri"/>
        </w:rPr>
        <w:t xml:space="preserve">proven to be effective.  However, for </w:t>
      </w:r>
      <w:r w:rsidR="00A900DC" w:rsidRPr="008D2CC4">
        <w:rPr>
          <w:rFonts w:ascii="Calibri" w:hAnsi="Calibri" w:cs="Calibri"/>
        </w:rPr>
        <w:t xml:space="preserve">a </w:t>
      </w:r>
      <w:r w:rsidRPr="008D2CC4">
        <w:rPr>
          <w:rFonts w:ascii="Calibri" w:hAnsi="Calibri" w:cs="Calibri"/>
        </w:rPr>
        <w:t>program that want</w:t>
      </w:r>
      <w:r w:rsidR="00A900DC" w:rsidRPr="008D2CC4">
        <w:rPr>
          <w:rFonts w:ascii="Calibri" w:hAnsi="Calibri" w:cs="Calibri"/>
        </w:rPr>
        <w:t>s</w:t>
      </w:r>
      <w:r w:rsidRPr="008D2CC4">
        <w:rPr>
          <w:rFonts w:ascii="Calibri" w:hAnsi="Calibri" w:cs="Calibri"/>
        </w:rPr>
        <w:t xml:space="preserve"> to use this ap</w:t>
      </w:r>
      <w:r w:rsidR="00A900DC" w:rsidRPr="008D2CC4">
        <w:rPr>
          <w:rFonts w:ascii="Calibri" w:hAnsi="Calibri" w:cs="Calibri"/>
        </w:rPr>
        <w:t>proach</w:t>
      </w:r>
      <w:r w:rsidR="0036546E" w:rsidRPr="008D2CC4">
        <w:rPr>
          <w:rFonts w:ascii="Calibri" w:hAnsi="Calibri" w:cs="Calibri"/>
        </w:rPr>
        <w:t>,</w:t>
      </w:r>
      <w:r w:rsidR="00A900DC" w:rsidRPr="008D2CC4">
        <w:rPr>
          <w:rFonts w:ascii="Calibri" w:hAnsi="Calibri" w:cs="Calibri"/>
        </w:rPr>
        <w:t xml:space="preserve"> it </w:t>
      </w:r>
      <w:r w:rsidR="00984F0C">
        <w:rPr>
          <w:rFonts w:ascii="Calibri" w:hAnsi="Calibri" w:cs="Calibri"/>
        </w:rPr>
        <w:t xml:space="preserve">is </w:t>
      </w:r>
      <w:r w:rsidR="00A900DC" w:rsidRPr="008D2CC4">
        <w:rPr>
          <w:rFonts w:ascii="Calibri" w:hAnsi="Calibri" w:cs="Calibri"/>
        </w:rPr>
        <w:t xml:space="preserve">important to </w:t>
      </w:r>
      <w:r w:rsidRPr="008D2CC4">
        <w:rPr>
          <w:rFonts w:ascii="Calibri" w:hAnsi="Calibri" w:cs="Calibri"/>
        </w:rPr>
        <w:t>educate the state legislat</w:t>
      </w:r>
      <w:r w:rsidR="00984F0C">
        <w:rPr>
          <w:rFonts w:ascii="Calibri" w:hAnsi="Calibri" w:cs="Calibri"/>
        </w:rPr>
        <w:t xml:space="preserve">ure since this </w:t>
      </w:r>
      <w:r w:rsidRPr="008D2CC4">
        <w:rPr>
          <w:rFonts w:ascii="Calibri" w:hAnsi="Calibri" w:cs="Calibri"/>
        </w:rPr>
        <w:t xml:space="preserve">treatment </w:t>
      </w:r>
      <w:r w:rsidR="00984F0C">
        <w:rPr>
          <w:rFonts w:ascii="Calibri" w:hAnsi="Calibri" w:cs="Calibri"/>
        </w:rPr>
        <w:t xml:space="preserve">approach can be </w:t>
      </w:r>
      <w:r w:rsidRPr="008D2CC4">
        <w:rPr>
          <w:rFonts w:ascii="Calibri" w:hAnsi="Calibri" w:cs="Calibri"/>
        </w:rPr>
        <w:t xml:space="preserve">expensive.  </w:t>
      </w:r>
      <w:r w:rsidR="00984F0C">
        <w:rPr>
          <w:rFonts w:ascii="Calibri" w:hAnsi="Calibri" w:cs="Calibri"/>
        </w:rPr>
        <w:t>D</w:t>
      </w:r>
      <w:r w:rsidRPr="008D2CC4">
        <w:rPr>
          <w:rFonts w:ascii="Calibri" w:hAnsi="Calibri" w:cs="Calibri"/>
        </w:rPr>
        <w:t>espite the cost</w:t>
      </w:r>
      <w:r w:rsidR="00984F0C">
        <w:rPr>
          <w:rFonts w:ascii="Calibri" w:hAnsi="Calibri" w:cs="Calibri"/>
        </w:rPr>
        <w:t>,</w:t>
      </w:r>
      <w:r w:rsidRPr="008D2CC4">
        <w:rPr>
          <w:rFonts w:ascii="Calibri" w:hAnsi="Calibri" w:cs="Calibri"/>
        </w:rPr>
        <w:t xml:space="preserve"> this treatment method </w:t>
      </w:r>
      <w:r w:rsidR="00A900DC" w:rsidRPr="008D2CC4">
        <w:rPr>
          <w:rFonts w:ascii="Calibri" w:hAnsi="Calibri" w:cs="Calibri"/>
        </w:rPr>
        <w:t>is effective</w:t>
      </w:r>
      <w:r w:rsidRPr="008D2CC4">
        <w:rPr>
          <w:rFonts w:ascii="Calibri" w:hAnsi="Calibri" w:cs="Calibri"/>
        </w:rPr>
        <w:t xml:space="preserve"> when there is one therapist to six to seven</w:t>
      </w:r>
      <w:r w:rsidR="00A900DC" w:rsidRPr="008D2CC4">
        <w:rPr>
          <w:rFonts w:ascii="Calibri" w:hAnsi="Calibri" w:cs="Calibri"/>
        </w:rPr>
        <w:t xml:space="preserve"> children or youth</w:t>
      </w:r>
      <w:r w:rsidRPr="008D2CC4">
        <w:rPr>
          <w:rFonts w:ascii="Calibri" w:hAnsi="Calibri" w:cs="Calibri"/>
        </w:rPr>
        <w:t>.  The approach has very individualized treatment plans</w:t>
      </w:r>
      <w:r w:rsidR="00A900DC" w:rsidRPr="008D2CC4">
        <w:rPr>
          <w:rFonts w:ascii="Calibri" w:hAnsi="Calibri" w:cs="Calibri"/>
        </w:rPr>
        <w:t>,</w:t>
      </w:r>
      <w:r w:rsidRPr="008D2CC4">
        <w:rPr>
          <w:rFonts w:ascii="Calibri" w:hAnsi="Calibri" w:cs="Calibri"/>
        </w:rPr>
        <w:t xml:space="preserve"> and the system of care is based on wrap around treatment that is child-centered. </w:t>
      </w:r>
    </w:p>
    <w:p w:rsidR="001C7403" w:rsidRPr="008D2CC4" w:rsidRDefault="001C7403" w:rsidP="001C7403">
      <w:pPr>
        <w:ind w:firstLine="720"/>
        <w:rPr>
          <w:rFonts w:ascii="Calibri" w:hAnsi="Calibri" w:cs="Calibri"/>
        </w:rPr>
      </w:pPr>
    </w:p>
    <w:p w:rsidR="001C7403" w:rsidRPr="008D2CC4" w:rsidRDefault="001C7403" w:rsidP="001C7403">
      <w:pPr>
        <w:ind w:firstLine="720"/>
        <w:rPr>
          <w:rFonts w:ascii="Calibri" w:hAnsi="Calibri" w:cs="Calibri"/>
        </w:rPr>
      </w:pPr>
      <w:r w:rsidRPr="008D2CC4">
        <w:rPr>
          <w:rFonts w:ascii="Calibri" w:hAnsi="Calibri" w:cs="Calibri"/>
        </w:rPr>
        <w:t xml:space="preserve">In addition to the treatment approach, </w:t>
      </w:r>
      <w:r w:rsidR="00984F0C">
        <w:rPr>
          <w:rFonts w:ascii="Calibri" w:hAnsi="Calibri" w:cs="Calibri"/>
        </w:rPr>
        <w:t>there ne</w:t>
      </w:r>
      <w:r w:rsidRPr="008D2CC4">
        <w:rPr>
          <w:rFonts w:ascii="Calibri" w:hAnsi="Calibri" w:cs="Calibri"/>
        </w:rPr>
        <w:t xml:space="preserve">eds to be strategic thinking and planning about intervention.  Practices should be developed based </w:t>
      </w:r>
      <w:r w:rsidR="00A900DC" w:rsidRPr="008D2CC4">
        <w:rPr>
          <w:rFonts w:ascii="Calibri" w:hAnsi="Calibri" w:cs="Calibri"/>
        </w:rPr>
        <w:t>upon research</w:t>
      </w:r>
      <w:r w:rsidR="00984F0C">
        <w:rPr>
          <w:rFonts w:ascii="Calibri" w:hAnsi="Calibri" w:cs="Calibri"/>
        </w:rPr>
        <w:t xml:space="preserve"> (“evidenced based”)</w:t>
      </w:r>
      <w:r w:rsidRPr="008D2CC4">
        <w:rPr>
          <w:rFonts w:ascii="Calibri" w:hAnsi="Calibri" w:cs="Calibri"/>
        </w:rPr>
        <w:t xml:space="preserve">.  </w:t>
      </w:r>
      <w:r w:rsidR="0087496C" w:rsidRPr="008D2CC4">
        <w:rPr>
          <w:rFonts w:ascii="Calibri" w:hAnsi="Calibri" w:cs="Calibri"/>
        </w:rPr>
        <w:t>Participants</w:t>
      </w:r>
      <w:r w:rsidRPr="008D2CC4">
        <w:rPr>
          <w:rFonts w:ascii="Calibri" w:hAnsi="Calibri" w:cs="Calibri"/>
        </w:rPr>
        <w:t xml:space="preserve"> expressed a need for a best practice manual for interventions.  Youth need to be supported</w:t>
      </w:r>
      <w:r w:rsidR="00A900DC" w:rsidRPr="008D2CC4">
        <w:rPr>
          <w:rFonts w:ascii="Calibri" w:hAnsi="Calibri" w:cs="Calibri"/>
        </w:rPr>
        <w:t>,</w:t>
      </w:r>
      <w:r w:rsidRPr="008D2CC4">
        <w:rPr>
          <w:rFonts w:ascii="Calibri" w:hAnsi="Calibri" w:cs="Calibri"/>
        </w:rPr>
        <w:t xml:space="preserve"> and there </w:t>
      </w:r>
      <w:r w:rsidR="00984F0C">
        <w:rPr>
          <w:rFonts w:ascii="Calibri" w:hAnsi="Calibri" w:cs="Calibri"/>
        </w:rPr>
        <w:t>must be c</w:t>
      </w:r>
      <w:r w:rsidRPr="008D2CC4">
        <w:rPr>
          <w:rFonts w:ascii="Calibri" w:hAnsi="Calibri" w:cs="Calibri"/>
        </w:rPr>
        <w:t>oordination between the schools to help the young pers</w:t>
      </w:r>
      <w:r w:rsidR="00E9729C" w:rsidRPr="008D2CC4">
        <w:rPr>
          <w:rFonts w:ascii="Calibri" w:hAnsi="Calibri" w:cs="Calibri"/>
        </w:rPr>
        <w:t>on advance his or her education</w:t>
      </w:r>
      <w:r w:rsidR="006D38C2" w:rsidRPr="008D2CC4">
        <w:rPr>
          <w:rFonts w:ascii="Calibri" w:hAnsi="Calibri" w:cs="Calibri"/>
        </w:rPr>
        <w:t>.  It is recognized that</w:t>
      </w:r>
      <w:r w:rsidRPr="008D2CC4">
        <w:rPr>
          <w:rFonts w:ascii="Calibri" w:hAnsi="Calibri" w:cs="Calibri"/>
        </w:rPr>
        <w:t xml:space="preserve"> the higher the </w:t>
      </w:r>
      <w:r w:rsidR="00922EB5" w:rsidRPr="008D2CC4">
        <w:rPr>
          <w:rFonts w:ascii="Calibri" w:hAnsi="Calibri" w:cs="Calibri"/>
        </w:rPr>
        <w:t>education levels</w:t>
      </w:r>
      <w:r w:rsidR="006D38C2" w:rsidRPr="008D2CC4">
        <w:rPr>
          <w:rFonts w:ascii="Calibri" w:hAnsi="Calibri" w:cs="Calibri"/>
        </w:rPr>
        <w:t xml:space="preserve"> of youth, </w:t>
      </w:r>
      <w:r w:rsidRPr="008D2CC4">
        <w:rPr>
          <w:rFonts w:ascii="Calibri" w:hAnsi="Calibri" w:cs="Calibri"/>
        </w:rPr>
        <w:t>the lower the crime rate. It is easier to get consistency in some states over others.  For example, Virginia has a county system and procedures are different in each system. Utah on the other hand can send out one tool and it can be implemented across the entire state.</w:t>
      </w:r>
    </w:p>
    <w:p w:rsidR="002E58E6" w:rsidRPr="008D2CC4" w:rsidRDefault="002E58E6" w:rsidP="001C7403">
      <w:pPr>
        <w:ind w:firstLine="720"/>
        <w:rPr>
          <w:rFonts w:ascii="Calibri" w:hAnsi="Calibri" w:cs="Calibri"/>
        </w:rPr>
      </w:pPr>
    </w:p>
    <w:p w:rsidR="00A32D1B" w:rsidRDefault="00A32D1B" w:rsidP="00984F0C">
      <w:pPr>
        <w:jc w:val="center"/>
        <w:rPr>
          <w:rFonts w:ascii="Calibri" w:hAnsi="Calibri" w:cs="Calibri"/>
          <w:b/>
          <w:bCs/>
          <w:sz w:val="28"/>
          <w:szCs w:val="28"/>
        </w:rPr>
      </w:pPr>
    </w:p>
    <w:p w:rsidR="005D2634" w:rsidRDefault="005D2634" w:rsidP="00984F0C">
      <w:pPr>
        <w:jc w:val="center"/>
        <w:rPr>
          <w:rFonts w:ascii="Calibri" w:hAnsi="Calibri" w:cs="Calibri"/>
          <w:b/>
          <w:bCs/>
          <w:sz w:val="28"/>
          <w:szCs w:val="28"/>
        </w:rPr>
      </w:pPr>
    </w:p>
    <w:p w:rsidR="005D2634" w:rsidRDefault="005D2634" w:rsidP="00984F0C">
      <w:pPr>
        <w:jc w:val="center"/>
        <w:rPr>
          <w:rFonts w:ascii="Calibri" w:hAnsi="Calibri" w:cs="Calibri"/>
          <w:b/>
          <w:bCs/>
          <w:sz w:val="28"/>
          <w:szCs w:val="28"/>
        </w:rPr>
      </w:pPr>
    </w:p>
    <w:p w:rsidR="005D2634" w:rsidRDefault="005D2634" w:rsidP="00984F0C">
      <w:pPr>
        <w:jc w:val="center"/>
        <w:rPr>
          <w:rFonts w:ascii="Calibri" w:hAnsi="Calibri" w:cs="Calibri"/>
          <w:b/>
          <w:bCs/>
          <w:sz w:val="28"/>
          <w:szCs w:val="28"/>
        </w:rPr>
      </w:pPr>
    </w:p>
    <w:p w:rsidR="005D2634" w:rsidRDefault="005D2634" w:rsidP="00984F0C">
      <w:pPr>
        <w:jc w:val="center"/>
        <w:rPr>
          <w:rFonts w:ascii="Calibri" w:hAnsi="Calibri" w:cs="Calibri"/>
          <w:b/>
          <w:bCs/>
          <w:sz w:val="28"/>
          <w:szCs w:val="28"/>
        </w:rPr>
      </w:pPr>
    </w:p>
    <w:p w:rsidR="002E58E6" w:rsidRPr="008169DC" w:rsidRDefault="00777478" w:rsidP="00984F0C">
      <w:pPr>
        <w:jc w:val="center"/>
        <w:rPr>
          <w:rFonts w:ascii="Calibri" w:hAnsi="Calibri" w:cs="Calibri"/>
          <w:b/>
          <w:bCs/>
          <w:sz w:val="28"/>
          <w:szCs w:val="28"/>
        </w:rPr>
      </w:pPr>
      <w:r w:rsidRPr="008169DC">
        <w:rPr>
          <w:rFonts w:ascii="Calibri" w:hAnsi="Calibri" w:cs="Calibri"/>
          <w:b/>
          <w:bCs/>
          <w:sz w:val="28"/>
          <w:szCs w:val="28"/>
        </w:rPr>
        <w:lastRenderedPageBreak/>
        <w:t xml:space="preserve">PEER </w:t>
      </w:r>
      <w:r w:rsidR="00FD60B5" w:rsidRPr="008169DC">
        <w:rPr>
          <w:rFonts w:ascii="Calibri" w:hAnsi="Calibri" w:cs="Calibri"/>
          <w:b/>
          <w:bCs/>
          <w:sz w:val="28"/>
          <w:szCs w:val="28"/>
        </w:rPr>
        <w:t>GROUP DISCUSSIONS</w:t>
      </w:r>
      <w:r w:rsidRPr="008169DC">
        <w:rPr>
          <w:rFonts w:ascii="Calibri" w:hAnsi="Calibri" w:cs="Calibri"/>
          <w:b/>
          <w:bCs/>
          <w:sz w:val="28"/>
          <w:szCs w:val="28"/>
        </w:rPr>
        <w:t xml:space="preserve">: </w:t>
      </w:r>
      <w:r w:rsidR="00FD60B5" w:rsidRPr="008169DC">
        <w:rPr>
          <w:rFonts w:ascii="Calibri" w:hAnsi="Calibri" w:cs="Calibri"/>
          <w:b/>
          <w:bCs/>
          <w:sz w:val="28"/>
          <w:szCs w:val="28"/>
        </w:rPr>
        <w:t>POLICY IMPLICATIONS</w:t>
      </w:r>
    </w:p>
    <w:p w:rsidR="002E58E6" w:rsidRPr="008D2CC4" w:rsidRDefault="00FD60B5" w:rsidP="00984F0C">
      <w:pPr>
        <w:jc w:val="center"/>
        <w:rPr>
          <w:rFonts w:ascii="Calibri" w:hAnsi="Calibri" w:cs="Calibri"/>
          <w:b/>
        </w:rPr>
      </w:pPr>
      <w:r w:rsidRPr="008D2CC4">
        <w:rPr>
          <w:rFonts w:ascii="Calibri" w:hAnsi="Calibri" w:cs="Calibri"/>
          <w:b/>
        </w:rPr>
        <w:t>June 14th, 10:30-12:30</w:t>
      </w:r>
    </w:p>
    <w:p w:rsidR="00FD60B5" w:rsidRPr="008D2CC4" w:rsidRDefault="00FD60B5" w:rsidP="002E58E6">
      <w:pPr>
        <w:rPr>
          <w:rFonts w:ascii="Calibri" w:hAnsi="Calibri" w:cs="Calibri"/>
          <w:b/>
          <w:bCs/>
        </w:rPr>
      </w:pPr>
    </w:p>
    <w:p w:rsidR="00DA2627" w:rsidRDefault="002E58E6" w:rsidP="002E58E6">
      <w:pPr>
        <w:ind w:firstLine="720"/>
        <w:rPr>
          <w:rFonts w:ascii="Calibri" w:hAnsi="Calibri" w:cs="Calibri"/>
          <w:bCs/>
        </w:rPr>
      </w:pPr>
      <w:r w:rsidRPr="008D2CC4">
        <w:rPr>
          <w:rFonts w:ascii="Calibri" w:hAnsi="Calibri" w:cs="Calibri"/>
          <w:bCs/>
        </w:rPr>
        <w:t xml:space="preserve">The next activity for the </w:t>
      </w:r>
      <w:r w:rsidR="00984F0C">
        <w:rPr>
          <w:rFonts w:ascii="Calibri" w:hAnsi="Calibri" w:cs="Calibri"/>
          <w:bCs/>
        </w:rPr>
        <w:t xml:space="preserve">Policy </w:t>
      </w:r>
      <w:r w:rsidRPr="008D2CC4">
        <w:rPr>
          <w:rFonts w:ascii="Calibri" w:hAnsi="Calibri" w:cs="Calibri"/>
          <w:bCs/>
        </w:rPr>
        <w:t xml:space="preserve">Summit was to divide the participants into small groups for discussion on policy implications.  There were two parts to these discussions: 1) peer group discussions </w:t>
      </w:r>
      <w:r w:rsidR="00A32D1B">
        <w:rPr>
          <w:rFonts w:ascii="Calibri" w:hAnsi="Calibri" w:cs="Calibri"/>
          <w:bCs/>
        </w:rPr>
        <w:t xml:space="preserve">(advocates; state agency; researchers) </w:t>
      </w:r>
      <w:r w:rsidRPr="008D2CC4">
        <w:rPr>
          <w:rFonts w:ascii="Calibri" w:hAnsi="Calibri" w:cs="Calibri"/>
          <w:bCs/>
        </w:rPr>
        <w:t>and 2) State</w:t>
      </w:r>
      <w:r w:rsidR="00984F0C">
        <w:rPr>
          <w:rFonts w:ascii="Calibri" w:hAnsi="Calibri" w:cs="Calibri"/>
          <w:bCs/>
        </w:rPr>
        <w:t>-</w:t>
      </w:r>
      <w:r w:rsidRPr="008D2CC4">
        <w:rPr>
          <w:rFonts w:ascii="Calibri" w:hAnsi="Calibri" w:cs="Calibri"/>
          <w:bCs/>
        </w:rPr>
        <w:t>specific gro</w:t>
      </w:r>
      <w:r w:rsidR="00796680" w:rsidRPr="008D2CC4">
        <w:rPr>
          <w:rFonts w:ascii="Calibri" w:hAnsi="Calibri" w:cs="Calibri"/>
          <w:bCs/>
        </w:rPr>
        <w:t>up discussions.  The peer group discussions</w:t>
      </w:r>
      <w:r w:rsidRPr="008D2CC4">
        <w:rPr>
          <w:rFonts w:ascii="Calibri" w:hAnsi="Calibri" w:cs="Calibri"/>
          <w:bCs/>
        </w:rPr>
        <w:t xml:space="preserve"> consisted of</w:t>
      </w:r>
      <w:r w:rsidR="00984F0C">
        <w:rPr>
          <w:rFonts w:ascii="Calibri" w:hAnsi="Calibri" w:cs="Calibri"/>
          <w:bCs/>
        </w:rPr>
        <w:t xml:space="preserve"> three peer groups:</w:t>
      </w:r>
      <w:r w:rsidRPr="008D2CC4">
        <w:rPr>
          <w:rFonts w:ascii="Calibri" w:hAnsi="Calibri" w:cs="Calibri"/>
          <w:bCs/>
        </w:rPr>
        <w:t xml:space="preserve"> advocates, state agency personnel, and researchers. </w:t>
      </w:r>
      <w:r w:rsidR="00984F0C">
        <w:rPr>
          <w:rFonts w:ascii="Calibri" w:hAnsi="Calibri" w:cs="Calibri"/>
          <w:bCs/>
        </w:rPr>
        <w:t xml:space="preserve"> </w:t>
      </w:r>
    </w:p>
    <w:p w:rsidR="00DA2627" w:rsidRDefault="00DA2627" w:rsidP="002E58E6">
      <w:pPr>
        <w:ind w:firstLine="720"/>
        <w:rPr>
          <w:rFonts w:ascii="Calibri" w:hAnsi="Calibri" w:cs="Calibri"/>
          <w:bCs/>
        </w:rPr>
      </w:pPr>
    </w:p>
    <w:p w:rsidR="002E58E6" w:rsidRPr="008D2CC4" w:rsidRDefault="006D38C2" w:rsidP="002E58E6">
      <w:pPr>
        <w:ind w:firstLine="720"/>
        <w:rPr>
          <w:rFonts w:ascii="Calibri" w:hAnsi="Calibri" w:cs="Calibri"/>
          <w:bCs/>
        </w:rPr>
      </w:pPr>
      <w:r w:rsidRPr="008D2CC4">
        <w:rPr>
          <w:rFonts w:ascii="Calibri" w:hAnsi="Calibri" w:cs="Calibri"/>
          <w:bCs/>
        </w:rPr>
        <w:t>T</w:t>
      </w:r>
      <w:r w:rsidR="00DA2627">
        <w:rPr>
          <w:rFonts w:ascii="Calibri" w:hAnsi="Calibri" w:cs="Calibri"/>
          <w:bCs/>
        </w:rPr>
        <w:t xml:space="preserve">he two </w:t>
      </w:r>
      <w:r w:rsidR="00120114" w:rsidRPr="008D2CC4">
        <w:rPr>
          <w:rFonts w:ascii="Calibri" w:hAnsi="Calibri" w:cs="Calibri"/>
          <w:bCs/>
        </w:rPr>
        <w:t>questions</w:t>
      </w:r>
      <w:r w:rsidRPr="008D2CC4">
        <w:rPr>
          <w:rFonts w:ascii="Calibri" w:hAnsi="Calibri" w:cs="Calibri"/>
          <w:bCs/>
        </w:rPr>
        <w:t xml:space="preserve"> that</w:t>
      </w:r>
      <w:r w:rsidR="00120114" w:rsidRPr="008D2CC4">
        <w:rPr>
          <w:rFonts w:ascii="Calibri" w:hAnsi="Calibri" w:cs="Calibri"/>
          <w:bCs/>
        </w:rPr>
        <w:t xml:space="preserve"> </w:t>
      </w:r>
      <w:r w:rsidR="00DA2627">
        <w:rPr>
          <w:rFonts w:ascii="Calibri" w:hAnsi="Calibri" w:cs="Calibri"/>
          <w:bCs/>
        </w:rPr>
        <w:t xml:space="preserve">provided guidance for these discussions are listed </w:t>
      </w:r>
      <w:r w:rsidR="00120114" w:rsidRPr="008D2CC4">
        <w:rPr>
          <w:rFonts w:ascii="Calibri" w:hAnsi="Calibri" w:cs="Calibri"/>
          <w:bCs/>
        </w:rPr>
        <w:t>in Table 4</w:t>
      </w:r>
      <w:r w:rsidR="00DA2627">
        <w:rPr>
          <w:rFonts w:ascii="Calibri" w:hAnsi="Calibri" w:cs="Calibri"/>
          <w:bCs/>
        </w:rPr>
        <w:t>, below</w:t>
      </w:r>
      <w:r w:rsidR="00120114" w:rsidRPr="008D2CC4">
        <w:rPr>
          <w:rFonts w:ascii="Calibri" w:hAnsi="Calibri" w:cs="Calibri"/>
          <w:bCs/>
        </w:rPr>
        <w:t>.</w:t>
      </w:r>
      <w:r w:rsidR="002E58E6" w:rsidRPr="008D2CC4">
        <w:rPr>
          <w:rFonts w:ascii="Calibri" w:hAnsi="Calibri" w:cs="Calibri"/>
          <w:bCs/>
        </w:rPr>
        <w:t xml:space="preserve"> Each group was asked to identify a participant to report </w:t>
      </w:r>
      <w:r w:rsidR="00DA2627">
        <w:rPr>
          <w:rFonts w:ascii="Calibri" w:hAnsi="Calibri" w:cs="Calibri"/>
          <w:bCs/>
        </w:rPr>
        <w:t xml:space="preserve">on behalf of the small group </w:t>
      </w:r>
      <w:r w:rsidR="002E58E6" w:rsidRPr="008D2CC4">
        <w:rPr>
          <w:rFonts w:ascii="Calibri" w:hAnsi="Calibri" w:cs="Calibri"/>
          <w:bCs/>
        </w:rPr>
        <w:t>to the larger group for later discussio</w:t>
      </w:r>
      <w:r w:rsidR="00796680" w:rsidRPr="008D2CC4">
        <w:rPr>
          <w:rFonts w:ascii="Calibri" w:hAnsi="Calibri" w:cs="Calibri"/>
          <w:bCs/>
        </w:rPr>
        <w:t>n.</w:t>
      </w:r>
      <w:r w:rsidR="002E58E6" w:rsidRPr="008D2CC4">
        <w:rPr>
          <w:rFonts w:ascii="Calibri" w:hAnsi="Calibri" w:cs="Calibri"/>
          <w:bCs/>
        </w:rPr>
        <w:t xml:space="preserve"> </w:t>
      </w:r>
      <w:r w:rsidR="00DB310B" w:rsidRPr="008D2CC4">
        <w:rPr>
          <w:rFonts w:ascii="Calibri" w:hAnsi="Calibri" w:cs="Calibri"/>
          <w:bCs/>
        </w:rPr>
        <w:t>A s</w:t>
      </w:r>
      <w:r w:rsidR="002E58E6" w:rsidRPr="008D2CC4">
        <w:rPr>
          <w:rFonts w:ascii="Calibri" w:hAnsi="Calibri" w:cs="Calibri"/>
          <w:bCs/>
        </w:rPr>
        <w:t>ummar</w:t>
      </w:r>
      <w:r w:rsidR="00DB310B" w:rsidRPr="008D2CC4">
        <w:rPr>
          <w:rFonts w:ascii="Calibri" w:hAnsi="Calibri" w:cs="Calibri"/>
          <w:bCs/>
        </w:rPr>
        <w:t>y f</w:t>
      </w:r>
      <w:r w:rsidR="002E58E6" w:rsidRPr="008D2CC4">
        <w:rPr>
          <w:rFonts w:ascii="Calibri" w:hAnsi="Calibri" w:cs="Calibri"/>
          <w:bCs/>
        </w:rPr>
        <w:t>rom each of the small peer group discussions</w:t>
      </w:r>
      <w:r w:rsidRPr="008D2CC4">
        <w:rPr>
          <w:rFonts w:ascii="Calibri" w:hAnsi="Calibri" w:cs="Calibri"/>
          <w:bCs/>
        </w:rPr>
        <w:t xml:space="preserve"> follows</w:t>
      </w:r>
      <w:r w:rsidR="00984F0C">
        <w:rPr>
          <w:rFonts w:ascii="Calibri" w:hAnsi="Calibri" w:cs="Calibri"/>
          <w:bCs/>
        </w:rPr>
        <w:t>.</w:t>
      </w:r>
    </w:p>
    <w:p w:rsidR="00120114" w:rsidRPr="008D2CC4" w:rsidRDefault="00120114" w:rsidP="002E58E6">
      <w:pPr>
        <w:ind w:firstLine="720"/>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20114" w:rsidRPr="008D2CC4" w:rsidTr="008D2CC4">
        <w:tc>
          <w:tcPr>
            <w:tcW w:w="9576" w:type="dxa"/>
            <w:shd w:val="clear" w:color="auto" w:fill="auto"/>
          </w:tcPr>
          <w:p w:rsidR="00120114" w:rsidRPr="008D2CC4" w:rsidRDefault="00120114" w:rsidP="008D2CC4">
            <w:pPr>
              <w:spacing w:line="360" w:lineRule="auto"/>
              <w:rPr>
                <w:rFonts w:ascii="Calibri" w:hAnsi="Calibri" w:cs="Calibri"/>
                <w:b/>
                <w:bCs/>
              </w:rPr>
            </w:pPr>
            <w:r w:rsidRPr="008D2CC4">
              <w:rPr>
                <w:rFonts w:ascii="Calibri" w:hAnsi="Calibri" w:cs="Calibri"/>
                <w:b/>
                <w:bCs/>
              </w:rPr>
              <w:t>Table 4: Facilitation Questions for Peer Group Discussions</w:t>
            </w:r>
          </w:p>
        </w:tc>
      </w:tr>
      <w:tr w:rsidR="00120114" w:rsidRPr="008D2CC4" w:rsidTr="008D2CC4">
        <w:tc>
          <w:tcPr>
            <w:tcW w:w="9576" w:type="dxa"/>
            <w:shd w:val="clear" w:color="auto" w:fill="auto"/>
          </w:tcPr>
          <w:p w:rsidR="00120114" w:rsidRPr="008D2CC4" w:rsidRDefault="00120114" w:rsidP="008D2CC4">
            <w:pPr>
              <w:spacing w:line="360" w:lineRule="auto"/>
              <w:rPr>
                <w:rFonts w:ascii="Calibri" w:hAnsi="Calibri" w:cs="Calibri"/>
                <w:bCs/>
              </w:rPr>
            </w:pPr>
            <w:r w:rsidRPr="008D2CC4">
              <w:rPr>
                <w:rFonts w:ascii="Calibri" w:hAnsi="Calibri" w:cs="Calibri"/>
                <w:bCs/>
              </w:rPr>
              <w:t>1. What state policies were implemented that facilitated services?</w:t>
            </w:r>
          </w:p>
        </w:tc>
      </w:tr>
      <w:tr w:rsidR="00120114" w:rsidRPr="008D2CC4" w:rsidTr="008D2CC4">
        <w:tc>
          <w:tcPr>
            <w:tcW w:w="9576" w:type="dxa"/>
            <w:shd w:val="clear" w:color="auto" w:fill="auto"/>
          </w:tcPr>
          <w:p w:rsidR="00120114" w:rsidRPr="008D2CC4" w:rsidRDefault="00120114" w:rsidP="008D2CC4">
            <w:pPr>
              <w:spacing w:line="360" w:lineRule="auto"/>
              <w:rPr>
                <w:rFonts w:ascii="Calibri" w:hAnsi="Calibri" w:cs="Calibri"/>
                <w:bCs/>
              </w:rPr>
            </w:pPr>
            <w:r w:rsidRPr="008D2CC4">
              <w:rPr>
                <w:rFonts w:ascii="Calibri" w:hAnsi="Calibri" w:cs="Calibri"/>
                <w:bCs/>
              </w:rPr>
              <w:t>2. What state policies need to be changed or developed for future study?</w:t>
            </w:r>
          </w:p>
        </w:tc>
      </w:tr>
    </w:tbl>
    <w:p w:rsidR="00DA2627" w:rsidRDefault="00DA2627" w:rsidP="005E7779">
      <w:pPr>
        <w:rPr>
          <w:rFonts w:ascii="Calibri" w:hAnsi="Calibri" w:cs="Calibri"/>
          <w:b/>
          <w:bCs/>
        </w:rPr>
      </w:pPr>
    </w:p>
    <w:p w:rsidR="002E58E6" w:rsidRPr="008D2CC4" w:rsidRDefault="00A32D1B" w:rsidP="005E7779">
      <w:pPr>
        <w:rPr>
          <w:rFonts w:ascii="Calibri" w:hAnsi="Calibri" w:cs="Calibri"/>
          <w:b/>
          <w:bCs/>
        </w:rPr>
      </w:pPr>
      <w:r>
        <w:rPr>
          <w:rFonts w:ascii="Calibri" w:hAnsi="Calibri" w:cs="Calibri"/>
          <w:b/>
          <w:bCs/>
        </w:rPr>
        <w:t>A</w:t>
      </w:r>
      <w:r w:rsidR="00F44569" w:rsidRPr="008D2CC4">
        <w:rPr>
          <w:rFonts w:ascii="Calibri" w:hAnsi="Calibri" w:cs="Calibri"/>
          <w:b/>
          <w:bCs/>
        </w:rPr>
        <w:t>dvocates</w:t>
      </w:r>
    </w:p>
    <w:p w:rsidR="001E5868" w:rsidRPr="008D2CC4" w:rsidRDefault="001E5868" w:rsidP="002E58E6">
      <w:pPr>
        <w:rPr>
          <w:rFonts w:ascii="Calibri" w:hAnsi="Calibri" w:cs="Calibri"/>
          <w:b/>
          <w:bCs/>
        </w:rPr>
      </w:pPr>
    </w:p>
    <w:p w:rsidR="00120114" w:rsidRPr="00DA2627" w:rsidRDefault="00212A62" w:rsidP="00212A62">
      <w:pPr>
        <w:ind w:firstLine="720"/>
        <w:rPr>
          <w:rFonts w:ascii="Calibri" w:hAnsi="Calibri" w:cs="Calibri"/>
          <w:b/>
          <w:bCs/>
          <w:i/>
        </w:rPr>
      </w:pPr>
      <w:r w:rsidRPr="00DA2627">
        <w:rPr>
          <w:rFonts w:ascii="Calibri" w:hAnsi="Calibri" w:cs="Calibri"/>
          <w:b/>
          <w:bCs/>
        </w:rPr>
        <w:t>Question #1</w:t>
      </w:r>
      <w:r w:rsidR="002E58E6" w:rsidRPr="00DA2627">
        <w:rPr>
          <w:rFonts w:ascii="Calibri" w:hAnsi="Calibri" w:cs="Calibri"/>
          <w:b/>
          <w:bCs/>
        </w:rPr>
        <w:t>:</w:t>
      </w:r>
      <w:r w:rsidR="002E58E6" w:rsidRPr="008D2CC4">
        <w:rPr>
          <w:rFonts w:ascii="Calibri" w:hAnsi="Calibri" w:cs="Calibri"/>
          <w:b/>
          <w:bCs/>
        </w:rPr>
        <w:t xml:space="preserve"> </w:t>
      </w:r>
      <w:r w:rsidR="002E58E6" w:rsidRPr="00DA2627">
        <w:rPr>
          <w:rFonts w:ascii="Calibri" w:hAnsi="Calibri" w:cs="Calibri"/>
          <w:b/>
          <w:bCs/>
          <w:i/>
        </w:rPr>
        <w:t xml:space="preserve">What state policies were implemented that facilitated services?  </w:t>
      </w:r>
    </w:p>
    <w:p w:rsidR="00120114" w:rsidRPr="008D2CC4" w:rsidRDefault="00120114" w:rsidP="002E58E6">
      <w:pPr>
        <w:rPr>
          <w:rFonts w:ascii="Calibri" w:hAnsi="Calibri" w:cs="Calibri"/>
          <w:b/>
          <w:bCs/>
        </w:rPr>
      </w:pPr>
    </w:p>
    <w:p w:rsidR="002E58E6" w:rsidRDefault="00984F0C" w:rsidP="00A32D1B">
      <w:pPr>
        <w:ind w:firstLine="720"/>
        <w:rPr>
          <w:rFonts w:ascii="Calibri" w:hAnsi="Calibri" w:cs="Calibri"/>
        </w:rPr>
      </w:pPr>
      <w:r>
        <w:rPr>
          <w:rFonts w:ascii="Calibri" w:hAnsi="Calibri" w:cs="Calibri"/>
        </w:rPr>
        <w:t xml:space="preserve">The </w:t>
      </w:r>
      <w:r w:rsidR="002E58E6" w:rsidRPr="008D2CC4">
        <w:rPr>
          <w:rFonts w:ascii="Calibri" w:hAnsi="Calibri" w:cs="Calibri"/>
        </w:rPr>
        <w:t xml:space="preserve">Advocates </w:t>
      </w:r>
      <w:r>
        <w:rPr>
          <w:rFonts w:ascii="Calibri" w:hAnsi="Calibri" w:cs="Calibri"/>
        </w:rPr>
        <w:t xml:space="preserve">peer group </w:t>
      </w:r>
      <w:r w:rsidR="002E58E6" w:rsidRPr="008D2CC4">
        <w:rPr>
          <w:rFonts w:ascii="Calibri" w:hAnsi="Calibri" w:cs="Calibri"/>
        </w:rPr>
        <w:t xml:space="preserve">considered effective state policies that they found helpful in facilitating state services to youth with </w:t>
      </w:r>
      <w:r w:rsidR="00212A62" w:rsidRPr="008D2CC4">
        <w:rPr>
          <w:rFonts w:ascii="Calibri" w:hAnsi="Calibri" w:cs="Calibri"/>
        </w:rPr>
        <w:t>a TBI</w:t>
      </w:r>
      <w:r w:rsidR="002E58E6" w:rsidRPr="008D2CC4">
        <w:rPr>
          <w:rFonts w:ascii="Calibri" w:hAnsi="Calibri" w:cs="Calibri"/>
        </w:rPr>
        <w:t xml:space="preserve"> in the</w:t>
      </w:r>
      <w:r>
        <w:rPr>
          <w:rFonts w:ascii="Calibri" w:hAnsi="Calibri" w:cs="Calibri"/>
        </w:rPr>
        <w:t xml:space="preserve"> juvenile justice system.  </w:t>
      </w:r>
      <w:r w:rsidR="002E58E6" w:rsidRPr="008D2CC4">
        <w:rPr>
          <w:rFonts w:ascii="Calibri" w:hAnsi="Calibri" w:cs="Calibri"/>
        </w:rPr>
        <w:t xml:space="preserve">In Utah, a TBI outreach and education fund was initiated. Funds could not be used for direct services. A sports concussion law was passed, and resource facilitation funding was made available through the Department of Health. In Minnesota, resource facilitation funding through DOH was made available, with an emphasis on utilizing resources that were already available.  In Nebraska, a trust fund and TBI registry were implemented. In Virginia, </w:t>
      </w:r>
      <w:r>
        <w:rPr>
          <w:rFonts w:ascii="Calibri" w:hAnsi="Calibri" w:cs="Calibri"/>
        </w:rPr>
        <w:t>funding for statewide r</w:t>
      </w:r>
      <w:r w:rsidR="002E58E6" w:rsidRPr="008D2CC4">
        <w:rPr>
          <w:rFonts w:ascii="Calibri" w:hAnsi="Calibri" w:cs="Calibri"/>
        </w:rPr>
        <w:t>e</w:t>
      </w:r>
      <w:r>
        <w:rPr>
          <w:rFonts w:ascii="Calibri" w:hAnsi="Calibri" w:cs="Calibri"/>
        </w:rPr>
        <w:t xml:space="preserve">gional resource </w:t>
      </w:r>
      <w:r w:rsidR="002E58E6" w:rsidRPr="008D2CC4">
        <w:rPr>
          <w:rFonts w:ascii="Calibri" w:hAnsi="Calibri" w:cs="Calibri"/>
        </w:rPr>
        <w:t xml:space="preserve">coordination was </w:t>
      </w:r>
      <w:r>
        <w:rPr>
          <w:rFonts w:ascii="Calibri" w:hAnsi="Calibri" w:cs="Calibri"/>
        </w:rPr>
        <w:t xml:space="preserve">contracted to the Brain Injury Association of Virginia (BIAV) by </w:t>
      </w:r>
      <w:r w:rsidR="002E58E6" w:rsidRPr="008D2CC4">
        <w:rPr>
          <w:rFonts w:ascii="Calibri" w:hAnsi="Calibri" w:cs="Calibri"/>
        </w:rPr>
        <w:t xml:space="preserve">the Department </w:t>
      </w:r>
      <w:r>
        <w:rPr>
          <w:rFonts w:ascii="Calibri" w:hAnsi="Calibri" w:cs="Calibri"/>
        </w:rPr>
        <w:t xml:space="preserve">for Aging and Rehabilitative Services. </w:t>
      </w:r>
    </w:p>
    <w:p w:rsidR="00A32D1B" w:rsidRPr="008D2CC4" w:rsidRDefault="00A32D1B" w:rsidP="00A32D1B">
      <w:pPr>
        <w:ind w:firstLine="720"/>
        <w:rPr>
          <w:rFonts w:ascii="Calibri" w:hAnsi="Calibri" w:cs="Calibri"/>
        </w:rPr>
      </w:pPr>
    </w:p>
    <w:p w:rsidR="00753F4E" w:rsidRPr="00DA2627" w:rsidRDefault="00753F4E" w:rsidP="00753F4E">
      <w:pPr>
        <w:pStyle w:val="PlainText"/>
        <w:ind w:firstLine="720"/>
        <w:rPr>
          <w:rFonts w:ascii="Calibri" w:hAnsi="Calibri" w:cs="Calibri"/>
          <w:b/>
          <w:bCs/>
          <w:i/>
          <w:sz w:val="24"/>
          <w:szCs w:val="24"/>
        </w:rPr>
      </w:pPr>
      <w:r w:rsidRPr="00DA2627">
        <w:rPr>
          <w:rFonts w:ascii="Calibri" w:hAnsi="Calibri" w:cs="Calibri"/>
          <w:b/>
          <w:bCs/>
          <w:sz w:val="24"/>
          <w:szCs w:val="24"/>
        </w:rPr>
        <w:t>Question #2:</w:t>
      </w:r>
      <w:r w:rsidRPr="008D2CC4">
        <w:rPr>
          <w:rFonts w:ascii="Calibri" w:hAnsi="Calibri" w:cs="Calibri"/>
          <w:b/>
          <w:bCs/>
          <w:sz w:val="24"/>
          <w:szCs w:val="24"/>
        </w:rPr>
        <w:t xml:space="preserve"> </w:t>
      </w:r>
      <w:r w:rsidR="002E58E6" w:rsidRPr="00DA2627">
        <w:rPr>
          <w:rFonts w:ascii="Calibri" w:hAnsi="Calibri" w:cs="Calibri"/>
          <w:b/>
          <w:bCs/>
          <w:i/>
          <w:sz w:val="24"/>
          <w:szCs w:val="24"/>
        </w:rPr>
        <w:t>What</w:t>
      </w:r>
      <w:r w:rsidR="002E58E6" w:rsidRPr="00DA2627">
        <w:rPr>
          <w:rFonts w:ascii="Calibri" w:hAnsi="Calibri" w:cs="Calibri"/>
          <w:b/>
          <w:i/>
          <w:sz w:val="24"/>
          <w:szCs w:val="24"/>
        </w:rPr>
        <w:t xml:space="preserve"> </w:t>
      </w:r>
      <w:r w:rsidR="002E58E6" w:rsidRPr="00DA2627">
        <w:rPr>
          <w:rFonts w:ascii="Calibri" w:hAnsi="Calibri" w:cs="Calibri"/>
          <w:b/>
          <w:bCs/>
          <w:i/>
          <w:sz w:val="24"/>
          <w:szCs w:val="24"/>
        </w:rPr>
        <w:t xml:space="preserve">state policies need to be changed or developed for future study? </w:t>
      </w:r>
    </w:p>
    <w:p w:rsidR="00753F4E" w:rsidRPr="008D2CC4" w:rsidRDefault="00753F4E" w:rsidP="002E58E6">
      <w:pPr>
        <w:pStyle w:val="PlainText"/>
        <w:rPr>
          <w:rFonts w:ascii="Calibri" w:hAnsi="Calibri" w:cs="Calibri"/>
          <w:b/>
          <w:bCs/>
          <w:sz w:val="24"/>
          <w:szCs w:val="24"/>
        </w:rPr>
      </w:pPr>
    </w:p>
    <w:p w:rsidR="002E58E6" w:rsidRPr="008D2CC4" w:rsidRDefault="002E58E6" w:rsidP="00753F4E">
      <w:pPr>
        <w:pStyle w:val="PlainText"/>
        <w:ind w:firstLine="720"/>
        <w:rPr>
          <w:rFonts w:ascii="Calibri" w:hAnsi="Calibri" w:cs="Calibri"/>
          <w:b/>
          <w:bCs/>
          <w:sz w:val="24"/>
          <w:szCs w:val="24"/>
        </w:rPr>
      </w:pPr>
      <w:r w:rsidRPr="008D2CC4">
        <w:rPr>
          <w:rFonts w:ascii="Calibri" w:hAnsi="Calibri" w:cs="Calibri"/>
          <w:sz w:val="24"/>
          <w:szCs w:val="24"/>
        </w:rPr>
        <w:t xml:space="preserve">The Advocacy group discussed state policies that need to be changed or developed for future study. There are a variety of rules that </w:t>
      </w:r>
      <w:r w:rsidR="00984F0C">
        <w:rPr>
          <w:rFonts w:ascii="Calibri" w:hAnsi="Calibri" w:cs="Calibri"/>
          <w:sz w:val="24"/>
          <w:szCs w:val="24"/>
        </w:rPr>
        <w:t xml:space="preserve">may not be in legislative code that </w:t>
      </w:r>
      <w:r w:rsidRPr="008D2CC4">
        <w:rPr>
          <w:rFonts w:ascii="Calibri" w:hAnsi="Calibri" w:cs="Calibri"/>
          <w:sz w:val="24"/>
          <w:szCs w:val="24"/>
        </w:rPr>
        <w:t xml:space="preserve">states </w:t>
      </w:r>
      <w:r w:rsidR="00984F0C">
        <w:rPr>
          <w:rFonts w:ascii="Calibri" w:hAnsi="Calibri" w:cs="Calibri"/>
          <w:sz w:val="24"/>
          <w:szCs w:val="24"/>
        </w:rPr>
        <w:t xml:space="preserve">operate </w:t>
      </w:r>
      <w:r w:rsidRPr="008D2CC4">
        <w:rPr>
          <w:rFonts w:ascii="Calibri" w:hAnsi="Calibri" w:cs="Calibri"/>
          <w:sz w:val="24"/>
          <w:szCs w:val="24"/>
        </w:rPr>
        <w:t xml:space="preserve">under </w:t>
      </w:r>
      <w:r w:rsidR="00984F0C">
        <w:rPr>
          <w:rFonts w:ascii="Calibri" w:hAnsi="Calibri" w:cs="Calibri"/>
          <w:sz w:val="24"/>
          <w:szCs w:val="24"/>
        </w:rPr>
        <w:t xml:space="preserve">when </w:t>
      </w:r>
      <w:r w:rsidRPr="008D2CC4">
        <w:rPr>
          <w:rFonts w:ascii="Calibri" w:hAnsi="Calibri" w:cs="Calibri"/>
          <w:sz w:val="24"/>
          <w:szCs w:val="24"/>
        </w:rPr>
        <w:t xml:space="preserve">serving youth with TBI who are in the </w:t>
      </w:r>
      <w:r w:rsidR="00984F0C">
        <w:rPr>
          <w:rFonts w:ascii="Calibri" w:hAnsi="Calibri" w:cs="Calibri"/>
          <w:sz w:val="24"/>
          <w:szCs w:val="24"/>
        </w:rPr>
        <w:t>j</w:t>
      </w:r>
      <w:r w:rsidRPr="008D2CC4">
        <w:rPr>
          <w:rFonts w:ascii="Calibri" w:hAnsi="Calibri" w:cs="Calibri"/>
          <w:sz w:val="24"/>
          <w:szCs w:val="24"/>
        </w:rPr>
        <w:t xml:space="preserve">uvenile </w:t>
      </w:r>
      <w:r w:rsidR="00984F0C">
        <w:rPr>
          <w:rFonts w:ascii="Calibri" w:hAnsi="Calibri" w:cs="Calibri"/>
          <w:sz w:val="24"/>
          <w:szCs w:val="24"/>
        </w:rPr>
        <w:t>j</w:t>
      </w:r>
      <w:r w:rsidRPr="008D2CC4">
        <w:rPr>
          <w:rFonts w:ascii="Calibri" w:hAnsi="Calibri" w:cs="Calibri"/>
          <w:sz w:val="24"/>
          <w:szCs w:val="24"/>
        </w:rPr>
        <w:t xml:space="preserve">ustice </w:t>
      </w:r>
      <w:r w:rsidR="00984F0C">
        <w:rPr>
          <w:rFonts w:ascii="Calibri" w:hAnsi="Calibri" w:cs="Calibri"/>
          <w:sz w:val="24"/>
          <w:szCs w:val="24"/>
        </w:rPr>
        <w:t>s</w:t>
      </w:r>
      <w:r w:rsidRPr="008D2CC4">
        <w:rPr>
          <w:rFonts w:ascii="Calibri" w:hAnsi="Calibri" w:cs="Calibri"/>
          <w:sz w:val="24"/>
          <w:szCs w:val="24"/>
        </w:rPr>
        <w:t>ystem. There is a need for terminology to be defined and used consistently across systems. More emphasis is need</w:t>
      </w:r>
      <w:r w:rsidR="00984F0C">
        <w:rPr>
          <w:rFonts w:ascii="Calibri" w:hAnsi="Calibri" w:cs="Calibri"/>
          <w:sz w:val="24"/>
          <w:szCs w:val="24"/>
        </w:rPr>
        <w:t>ed</w:t>
      </w:r>
      <w:r w:rsidRPr="008D2CC4">
        <w:rPr>
          <w:rFonts w:ascii="Calibri" w:hAnsi="Calibri" w:cs="Calibri"/>
          <w:sz w:val="24"/>
          <w:szCs w:val="24"/>
        </w:rPr>
        <w:t xml:space="preserve"> on prevention</w:t>
      </w:r>
      <w:r w:rsidR="00984F0C">
        <w:rPr>
          <w:rFonts w:ascii="Calibri" w:hAnsi="Calibri" w:cs="Calibri"/>
          <w:sz w:val="24"/>
          <w:szCs w:val="24"/>
        </w:rPr>
        <w:t xml:space="preserve">; for example, </w:t>
      </w:r>
      <w:r w:rsidRPr="008D2CC4">
        <w:rPr>
          <w:rFonts w:ascii="Calibri" w:hAnsi="Calibri" w:cs="Calibri"/>
          <w:sz w:val="24"/>
          <w:szCs w:val="24"/>
        </w:rPr>
        <w:t xml:space="preserve">a focus on use of helmets and seatbelts. There is a need for an increase in Medicaid funding for persons with TBI and a front end policy making cognitive rehabilitation available to those who need this service. There is an overall need for an increase in funding for services to youth with TBI in the </w:t>
      </w:r>
      <w:r w:rsidR="00984F0C">
        <w:rPr>
          <w:rFonts w:ascii="Calibri" w:hAnsi="Calibri" w:cs="Calibri"/>
          <w:sz w:val="24"/>
          <w:szCs w:val="24"/>
        </w:rPr>
        <w:t>j</w:t>
      </w:r>
      <w:r w:rsidRPr="008D2CC4">
        <w:rPr>
          <w:rFonts w:ascii="Calibri" w:hAnsi="Calibri" w:cs="Calibri"/>
          <w:sz w:val="24"/>
          <w:szCs w:val="24"/>
        </w:rPr>
        <w:t xml:space="preserve">uvenile </w:t>
      </w:r>
      <w:r w:rsidR="00984F0C">
        <w:rPr>
          <w:rFonts w:ascii="Calibri" w:hAnsi="Calibri" w:cs="Calibri"/>
          <w:sz w:val="24"/>
          <w:szCs w:val="24"/>
        </w:rPr>
        <w:t>j</w:t>
      </w:r>
      <w:r w:rsidRPr="008D2CC4">
        <w:rPr>
          <w:rFonts w:ascii="Calibri" w:hAnsi="Calibri" w:cs="Calibri"/>
          <w:sz w:val="24"/>
          <w:szCs w:val="24"/>
        </w:rPr>
        <w:t xml:space="preserve">ustice </w:t>
      </w:r>
      <w:r w:rsidR="00984F0C">
        <w:rPr>
          <w:rFonts w:ascii="Calibri" w:hAnsi="Calibri" w:cs="Calibri"/>
          <w:sz w:val="24"/>
          <w:szCs w:val="24"/>
        </w:rPr>
        <w:t>s</w:t>
      </w:r>
      <w:r w:rsidRPr="008D2CC4">
        <w:rPr>
          <w:rFonts w:ascii="Calibri" w:hAnsi="Calibri" w:cs="Calibri"/>
          <w:sz w:val="24"/>
          <w:szCs w:val="24"/>
        </w:rPr>
        <w:t xml:space="preserve">ystems, as well as mandated </w:t>
      </w:r>
      <w:r w:rsidRPr="008D2CC4">
        <w:rPr>
          <w:rFonts w:ascii="Calibri" w:hAnsi="Calibri" w:cs="Calibri"/>
          <w:sz w:val="24"/>
          <w:szCs w:val="24"/>
        </w:rPr>
        <w:lastRenderedPageBreak/>
        <w:t>training for staff working with these</w:t>
      </w:r>
      <w:r w:rsidR="00753F4E" w:rsidRPr="008D2CC4">
        <w:rPr>
          <w:rFonts w:ascii="Calibri" w:hAnsi="Calibri" w:cs="Calibri"/>
          <w:sz w:val="24"/>
          <w:szCs w:val="24"/>
        </w:rPr>
        <w:t xml:space="preserve"> </w:t>
      </w:r>
      <w:r w:rsidRPr="008D2CC4">
        <w:rPr>
          <w:rFonts w:ascii="Calibri" w:hAnsi="Calibri" w:cs="Calibri"/>
          <w:sz w:val="24"/>
          <w:szCs w:val="24"/>
        </w:rPr>
        <w:t xml:space="preserve">youth. Screening services for youth entering the </w:t>
      </w:r>
      <w:r w:rsidR="00984F0C">
        <w:rPr>
          <w:rFonts w:ascii="Calibri" w:hAnsi="Calibri" w:cs="Calibri"/>
          <w:sz w:val="24"/>
          <w:szCs w:val="24"/>
        </w:rPr>
        <w:t xml:space="preserve">juvenile justice system need </w:t>
      </w:r>
      <w:r w:rsidRPr="008D2CC4">
        <w:rPr>
          <w:rFonts w:ascii="Calibri" w:hAnsi="Calibri" w:cs="Calibri"/>
          <w:sz w:val="24"/>
          <w:szCs w:val="24"/>
        </w:rPr>
        <w:t xml:space="preserve">to be expanded </w:t>
      </w:r>
      <w:r w:rsidR="005653C0">
        <w:rPr>
          <w:rFonts w:ascii="Calibri" w:hAnsi="Calibri" w:cs="Calibri"/>
          <w:sz w:val="24"/>
          <w:szCs w:val="24"/>
        </w:rPr>
        <w:t xml:space="preserve">and enhanced </w:t>
      </w:r>
      <w:r w:rsidRPr="008D2CC4">
        <w:rPr>
          <w:rFonts w:ascii="Calibri" w:hAnsi="Calibri" w:cs="Calibri"/>
          <w:sz w:val="24"/>
          <w:szCs w:val="24"/>
        </w:rPr>
        <w:t xml:space="preserve">to more readily identify those with TBI.  Participants expressed interest in gaining clarification across systems on guidelines as to when individuals in sports may return to play as well as a standard screening policy/tool.  </w:t>
      </w:r>
    </w:p>
    <w:p w:rsidR="002E58E6" w:rsidRPr="008D2CC4" w:rsidRDefault="002E58E6" w:rsidP="002E58E6">
      <w:pPr>
        <w:ind w:firstLine="720"/>
        <w:rPr>
          <w:rFonts w:ascii="Calibri" w:hAnsi="Calibri" w:cs="Calibri"/>
          <w:b/>
          <w:bCs/>
        </w:rPr>
      </w:pPr>
    </w:p>
    <w:p w:rsidR="002E58E6" w:rsidRPr="008D2CC4" w:rsidRDefault="00753F4E" w:rsidP="005E7779">
      <w:pPr>
        <w:rPr>
          <w:rFonts w:ascii="Calibri" w:hAnsi="Calibri" w:cs="Calibri"/>
          <w:b/>
          <w:bCs/>
        </w:rPr>
      </w:pPr>
      <w:r w:rsidRPr="008D2CC4">
        <w:rPr>
          <w:rFonts w:ascii="Calibri" w:hAnsi="Calibri" w:cs="Calibri"/>
          <w:b/>
          <w:bCs/>
        </w:rPr>
        <w:t xml:space="preserve">State Agency Group </w:t>
      </w:r>
    </w:p>
    <w:p w:rsidR="002E58E6" w:rsidRPr="008D2CC4" w:rsidRDefault="002E58E6" w:rsidP="002E58E6">
      <w:pPr>
        <w:rPr>
          <w:rFonts w:ascii="Calibri" w:hAnsi="Calibri" w:cs="Calibri"/>
          <w:b/>
          <w:bCs/>
        </w:rPr>
      </w:pPr>
    </w:p>
    <w:p w:rsidR="00753F4E" w:rsidRPr="00DA2627" w:rsidRDefault="00753F4E" w:rsidP="00753F4E">
      <w:pPr>
        <w:ind w:firstLine="720"/>
        <w:rPr>
          <w:rFonts w:ascii="Calibri" w:hAnsi="Calibri" w:cs="Calibri"/>
          <w:b/>
          <w:bCs/>
          <w:i/>
        </w:rPr>
      </w:pPr>
      <w:r w:rsidRPr="00DA2627">
        <w:rPr>
          <w:rFonts w:ascii="Calibri" w:hAnsi="Calibri" w:cs="Calibri"/>
          <w:b/>
          <w:bCs/>
        </w:rPr>
        <w:t>Question #1:</w:t>
      </w:r>
      <w:r w:rsidRPr="008D2CC4">
        <w:rPr>
          <w:rFonts w:ascii="Calibri" w:hAnsi="Calibri" w:cs="Calibri"/>
          <w:b/>
          <w:bCs/>
        </w:rPr>
        <w:t xml:space="preserve"> </w:t>
      </w:r>
      <w:r w:rsidR="002E58E6" w:rsidRPr="00DA2627">
        <w:rPr>
          <w:rFonts w:ascii="Calibri" w:hAnsi="Calibri" w:cs="Calibri"/>
          <w:b/>
          <w:bCs/>
          <w:i/>
        </w:rPr>
        <w:t xml:space="preserve">What state policies were implemented that facilitated services?  </w:t>
      </w:r>
    </w:p>
    <w:p w:rsidR="00753F4E" w:rsidRPr="00DA2627" w:rsidRDefault="00753F4E" w:rsidP="002E58E6">
      <w:pPr>
        <w:rPr>
          <w:rFonts w:ascii="Calibri" w:hAnsi="Calibri" w:cs="Calibri"/>
          <w:b/>
          <w:bCs/>
          <w:i/>
        </w:rPr>
      </w:pPr>
    </w:p>
    <w:p w:rsidR="002E58E6" w:rsidRPr="008D2CC4" w:rsidRDefault="005653C0" w:rsidP="00753F4E">
      <w:pPr>
        <w:ind w:firstLine="720"/>
        <w:rPr>
          <w:rFonts w:ascii="Calibri" w:hAnsi="Calibri" w:cs="Calibri"/>
          <w:b/>
          <w:bCs/>
        </w:rPr>
      </w:pPr>
      <w:r>
        <w:rPr>
          <w:rFonts w:ascii="Calibri" w:hAnsi="Calibri" w:cs="Calibri"/>
        </w:rPr>
        <w:t xml:space="preserve">Policy </w:t>
      </w:r>
      <w:r w:rsidR="002E58E6" w:rsidRPr="008D2CC4">
        <w:rPr>
          <w:rFonts w:ascii="Calibri" w:hAnsi="Calibri" w:cs="Calibri"/>
        </w:rPr>
        <w:t xml:space="preserve">Summit members </w:t>
      </w:r>
      <w:r>
        <w:rPr>
          <w:rFonts w:ascii="Calibri" w:hAnsi="Calibri" w:cs="Calibri"/>
        </w:rPr>
        <w:t xml:space="preserve">on the state agency peer group </w:t>
      </w:r>
      <w:r w:rsidR="002E58E6" w:rsidRPr="008D2CC4">
        <w:rPr>
          <w:rFonts w:ascii="Calibri" w:hAnsi="Calibri" w:cs="Calibri"/>
        </w:rPr>
        <w:t xml:space="preserve">considered effective state policies that they found helpful in facilitating state services to youth with brain injury in the </w:t>
      </w:r>
      <w:r>
        <w:rPr>
          <w:rFonts w:ascii="Calibri" w:hAnsi="Calibri" w:cs="Calibri"/>
        </w:rPr>
        <w:t xml:space="preserve">juvenile justice system.  </w:t>
      </w:r>
      <w:r w:rsidR="002E58E6" w:rsidRPr="008D2CC4">
        <w:rPr>
          <w:rFonts w:ascii="Calibri" w:hAnsi="Calibri" w:cs="Calibri"/>
        </w:rPr>
        <w:t xml:space="preserve">Overwhelmingly, </w:t>
      </w:r>
      <w:r>
        <w:rPr>
          <w:rFonts w:ascii="Calibri" w:hAnsi="Calibri" w:cs="Calibri"/>
        </w:rPr>
        <w:t xml:space="preserve">it was agreed </w:t>
      </w:r>
      <w:r w:rsidR="002E58E6" w:rsidRPr="008D2CC4">
        <w:rPr>
          <w:rFonts w:ascii="Calibri" w:hAnsi="Calibri" w:cs="Calibri"/>
        </w:rPr>
        <w:t xml:space="preserve">that the Individuals with Disabilities Education Act (IDEA) </w:t>
      </w:r>
      <w:r>
        <w:rPr>
          <w:rFonts w:ascii="Calibri" w:hAnsi="Calibri" w:cs="Calibri"/>
        </w:rPr>
        <w:t xml:space="preserve">2004 </w:t>
      </w:r>
      <w:r w:rsidR="002E58E6" w:rsidRPr="008D2CC4">
        <w:rPr>
          <w:rFonts w:ascii="Calibri" w:hAnsi="Calibri" w:cs="Calibri"/>
        </w:rPr>
        <w:t xml:space="preserve">opened many doors to services by </w:t>
      </w:r>
      <w:r>
        <w:rPr>
          <w:rFonts w:ascii="Calibri" w:hAnsi="Calibri" w:cs="Calibri"/>
        </w:rPr>
        <w:t>i</w:t>
      </w:r>
      <w:r w:rsidR="002E58E6" w:rsidRPr="008D2CC4">
        <w:rPr>
          <w:rFonts w:ascii="Calibri" w:hAnsi="Calibri" w:cs="Calibri"/>
        </w:rPr>
        <w:t>dentifying traumatic brain injury as a disability in need of special education and related services. In defining the purpose of special education, IDEA 2004 clarifies Congress’ intended outcome for each child with a disability. Students must be provided a free and appropriate education (FAPE) that prepares them for further education, employment</w:t>
      </w:r>
      <w:r>
        <w:rPr>
          <w:rFonts w:ascii="Calibri" w:hAnsi="Calibri" w:cs="Calibri"/>
        </w:rPr>
        <w:t>,</w:t>
      </w:r>
      <w:r w:rsidR="002E58E6" w:rsidRPr="008D2CC4">
        <w:rPr>
          <w:rFonts w:ascii="Calibri" w:hAnsi="Calibri" w:cs="Calibri"/>
        </w:rPr>
        <w:t xml:space="preserve"> and independent living.   </w:t>
      </w:r>
      <w:r w:rsidR="00922EB5" w:rsidRPr="008D2CC4">
        <w:rPr>
          <w:rFonts w:ascii="Calibri" w:hAnsi="Calibri" w:cs="Calibri"/>
        </w:rPr>
        <w:t xml:space="preserve">Following this 2004 legislation, Texas included head injury as </w:t>
      </w:r>
      <w:r w:rsidR="00922EB5">
        <w:rPr>
          <w:rFonts w:ascii="Calibri" w:hAnsi="Calibri" w:cs="Calibri"/>
        </w:rPr>
        <w:t xml:space="preserve">a </w:t>
      </w:r>
      <w:r w:rsidR="00922EB5" w:rsidRPr="008D2CC4">
        <w:rPr>
          <w:rFonts w:ascii="Calibri" w:hAnsi="Calibri" w:cs="Calibri"/>
        </w:rPr>
        <w:t>c</w:t>
      </w:r>
      <w:r w:rsidR="00922EB5">
        <w:rPr>
          <w:rFonts w:ascii="Calibri" w:hAnsi="Calibri" w:cs="Calibri"/>
        </w:rPr>
        <w:t xml:space="preserve">ategory </w:t>
      </w:r>
      <w:r w:rsidR="00922EB5" w:rsidRPr="008D2CC4">
        <w:rPr>
          <w:rFonts w:ascii="Calibri" w:hAnsi="Calibri" w:cs="Calibri"/>
        </w:rPr>
        <w:t xml:space="preserve">on their school entrance form, </w:t>
      </w:r>
      <w:r w:rsidR="00922EB5">
        <w:rPr>
          <w:rFonts w:ascii="Calibri" w:hAnsi="Calibri" w:cs="Calibri"/>
        </w:rPr>
        <w:t xml:space="preserve">and this led </w:t>
      </w:r>
      <w:r w:rsidR="00922EB5" w:rsidRPr="008D2CC4">
        <w:rPr>
          <w:rFonts w:ascii="Calibri" w:hAnsi="Calibri" w:cs="Calibri"/>
        </w:rPr>
        <w:t xml:space="preserve">to </w:t>
      </w:r>
      <w:r w:rsidR="00922EB5">
        <w:rPr>
          <w:rFonts w:ascii="Calibri" w:hAnsi="Calibri" w:cs="Calibri"/>
        </w:rPr>
        <w:t xml:space="preserve">the development of </w:t>
      </w:r>
      <w:r w:rsidR="00922EB5" w:rsidRPr="008D2CC4">
        <w:rPr>
          <w:rFonts w:ascii="Calibri" w:hAnsi="Calibri" w:cs="Calibri"/>
        </w:rPr>
        <w:t>new services and supports</w:t>
      </w:r>
      <w:r>
        <w:rPr>
          <w:rFonts w:ascii="Calibri" w:hAnsi="Calibri" w:cs="Calibri"/>
        </w:rPr>
        <w:t xml:space="preserve"> in that state.</w:t>
      </w:r>
    </w:p>
    <w:p w:rsidR="002E58E6" w:rsidRPr="008D2CC4" w:rsidRDefault="002E58E6" w:rsidP="002E58E6">
      <w:pPr>
        <w:rPr>
          <w:rFonts w:ascii="Calibri" w:hAnsi="Calibri" w:cs="Calibri"/>
        </w:rPr>
      </w:pPr>
    </w:p>
    <w:p w:rsidR="00753F4E" w:rsidRPr="00DA2627" w:rsidRDefault="00753F4E" w:rsidP="00753F4E">
      <w:pPr>
        <w:ind w:firstLine="720"/>
        <w:rPr>
          <w:rFonts w:ascii="Calibri" w:hAnsi="Calibri" w:cs="Calibri"/>
          <w:b/>
          <w:bCs/>
          <w:i/>
        </w:rPr>
      </w:pPr>
      <w:r w:rsidRPr="00DA2627">
        <w:rPr>
          <w:rFonts w:ascii="Calibri" w:hAnsi="Calibri" w:cs="Calibri"/>
          <w:b/>
          <w:bCs/>
        </w:rPr>
        <w:t>Question #2:</w:t>
      </w:r>
      <w:r w:rsidRPr="008D2CC4">
        <w:rPr>
          <w:rFonts w:ascii="Calibri" w:hAnsi="Calibri" w:cs="Calibri"/>
          <w:b/>
          <w:bCs/>
        </w:rPr>
        <w:t xml:space="preserve"> </w:t>
      </w:r>
      <w:r w:rsidR="002E58E6" w:rsidRPr="00DA2627">
        <w:rPr>
          <w:rFonts w:ascii="Calibri" w:hAnsi="Calibri" w:cs="Calibri"/>
          <w:b/>
          <w:bCs/>
          <w:i/>
        </w:rPr>
        <w:t xml:space="preserve">What state policies need to be changed or developed for future study? </w:t>
      </w:r>
    </w:p>
    <w:p w:rsidR="00753F4E" w:rsidRPr="00DA2627" w:rsidRDefault="00753F4E" w:rsidP="002E58E6">
      <w:pPr>
        <w:rPr>
          <w:rFonts w:ascii="Calibri" w:hAnsi="Calibri" w:cs="Calibri"/>
          <w:b/>
          <w:bCs/>
          <w:i/>
        </w:rPr>
      </w:pPr>
    </w:p>
    <w:p w:rsidR="002E58E6" w:rsidRPr="008D2CC4" w:rsidRDefault="002E58E6" w:rsidP="00753F4E">
      <w:pPr>
        <w:ind w:firstLine="720"/>
        <w:rPr>
          <w:rFonts w:ascii="Calibri" w:hAnsi="Calibri" w:cs="Calibri"/>
        </w:rPr>
      </w:pPr>
      <w:r w:rsidRPr="008D2CC4">
        <w:rPr>
          <w:rFonts w:ascii="Calibri" w:hAnsi="Calibri" w:cs="Calibri"/>
        </w:rPr>
        <w:t xml:space="preserve">The state agency </w:t>
      </w:r>
      <w:r w:rsidR="005653C0">
        <w:rPr>
          <w:rFonts w:ascii="Calibri" w:hAnsi="Calibri" w:cs="Calibri"/>
        </w:rPr>
        <w:t xml:space="preserve">peer </w:t>
      </w:r>
      <w:r w:rsidRPr="008D2CC4">
        <w:rPr>
          <w:rFonts w:ascii="Calibri" w:hAnsi="Calibri" w:cs="Calibri"/>
        </w:rPr>
        <w:t xml:space="preserve">group also discussed </w:t>
      </w:r>
      <w:r w:rsidR="005653C0">
        <w:rPr>
          <w:rFonts w:ascii="Calibri" w:hAnsi="Calibri" w:cs="Calibri"/>
        </w:rPr>
        <w:t xml:space="preserve">specific </w:t>
      </w:r>
      <w:r w:rsidRPr="008D2CC4">
        <w:rPr>
          <w:rFonts w:ascii="Calibri" w:hAnsi="Calibri" w:cs="Calibri"/>
        </w:rPr>
        <w:t xml:space="preserve">state policies </w:t>
      </w:r>
      <w:r w:rsidR="005653C0">
        <w:rPr>
          <w:rFonts w:ascii="Calibri" w:hAnsi="Calibri" w:cs="Calibri"/>
        </w:rPr>
        <w:t xml:space="preserve">that would facilitate service enhancement and </w:t>
      </w:r>
      <w:r w:rsidRPr="008D2CC4">
        <w:rPr>
          <w:rFonts w:ascii="Calibri" w:hAnsi="Calibri" w:cs="Calibri"/>
        </w:rPr>
        <w:t>future study</w:t>
      </w:r>
      <w:r w:rsidR="005653C0">
        <w:rPr>
          <w:rFonts w:ascii="Calibri" w:hAnsi="Calibri" w:cs="Calibri"/>
        </w:rPr>
        <w:t xml:space="preserve"> in this area</w:t>
      </w:r>
      <w:r w:rsidRPr="008D2CC4">
        <w:rPr>
          <w:rFonts w:ascii="Calibri" w:hAnsi="Calibri" w:cs="Calibri"/>
        </w:rPr>
        <w:t xml:space="preserve">. Some members thought that it would be helpful to have a policy supporting court level assessment when there was the presence of a head injury (pre-dispositional).  Another idea was to support research on standardization of </w:t>
      </w:r>
      <w:r w:rsidR="005653C0">
        <w:rPr>
          <w:rFonts w:ascii="Calibri" w:hAnsi="Calibri" w:cs="Calibri"/>
        </w:rPr>
        <w:t>s</w:t>
      </w:r>
      <w:r w:rsidRPr="008D2CC4">
        <w:rPr>
          <w:rFonts w:ascii="Calibri" w:hAnsi="Calibri" w:cs="Calibri"/>
        </w:rPr>
        <w:t xml:space="preserve">creening </w:t>
      </w:r>
      <w:r w:rsidR="005653C0">
        <w:rPr>
          <w:rFonts w:ascii="Calibri" w:hAnsi="Calibri" w:cs="Calibri"/>
        </w:rPr>
        <w:t>p</w:t>
      </w:r>
      <w:r w:rsidRPr="008D2CC4">
        <w:rPr>
          <w:rFonts w:ascii="Calibri" w:hAnsi="Calibri" w:cs="Calibri"/>
        </w:rPr>
        <w:t xml:space="preserve">rocesses.  Members wanted to have guidelines for screening for TBI and for training screeners as well as relevant parties such as education, mental health staff, and parents in recognizing the presence of a head injury. Further, members pushed for the development of standards </w:t>
      </w:r>
      <w:r w:rsidR="005653C0">
        <w:rPr>
          <w:rFonts w:ascii="Calibri" w:hAnsi="Calibri" w:cs="Calibri"/>
        </w:rPr>
        <w:t xml:space="preserve">on how to determine when someone with a TBI should be </w:t>
      </w:r>
      <w:r w:rsidRPr="008D2CC4">
        <w:rPr>
          <w:rFonts w:ascii="Calibri" w:hAnsi="Calibri" w:cs="Calibri"/>
        </w:rPr>
        <w:t xml:space="preserve">referred for full or more extensive evaluation. There was group consensus </w:t>
      </w:r>
      <w:r w:rsidR="005653C0">
        <w:rPr>
          <w:rFonts w:ascii="Calibri" w:hAnsi="Calibri" w:cs="Calibri"/>
        </w:rPr>
        <w:t xml:space="preserve">on the need for </w:t>
      </w:r>
      <w:r w:rsidRPr="008D2CC4">
        <w:rPr>
          <w:rFonts w:ascii="Calibri" w:hAnsi="Calibri" w:cs="Calibri"/>
        </w:rPr>
        <w:t>expansion of brain injury case management services and support for informed treatment for individuals with TBI.  Finally, members wanted to see a pilot research programs to develop promising practices.</w:t>
      </w:r>
    </w:p>
    <w:p w:rsidR="001A4AE9" w:rsidRPr="008D2CC4" w:rsidRDefault="001A4AE9" w:rsidP="00753F4E">
      <w:pPr>
        <w:ind w:firstLine="720"/>
        <w:rPr>
          <w:rFonts w:ascii="Calibri" w:hAnsi="Calibri" w:cs="Calibri"/>
        </w:rPr>
      </w:pPr>
    </w:p>
    <w:p w:rsidR="002E58E6" w:rsidRPr="008D2CC4" w:rsidRDefault="00B748CA" w:rsidP="005E7779">
      <w:pPr>
        <w:rPr>
          <w:rFonts w:ascii="Calibri" w:hAnsi="Calibri" w:cs="Calibri"/>
          <w:b/>
        </w:rPr>
      </w:pPr>
      <w:r w:rsidRPr="008D2CC4">
        <w:rPr>
          <w:rFonts w:ascii="Calibri" w:hAnsi="Calibri" w:cs="Calibri"/>
          <w:b/>
        </w:rPr>
        <w:t>Researchers</w:t>
      </w:r>
    </w:p>
    <w:p w:rsidR="002E58E6" w:rsidRPr="008D2CC4" w:rsidRDefault="002E58E6" w:rsidP="002E58E6">
      <w:pPr>
        <w:rPr>
          <w:rFonts w:ascii="Calibri" w:hAnsi="Calibri" w:cs="Calibri"/>
          <w:b/>
          <w:bCs/>
        </w:rPr>
      </w:pPr>
    </w:p>
    <w:p w:rsidR="00B748CA" w:rsidRPr="008D2CC4" w:rsidRDefault="00B748CA" w:rsidP="00B748CA">
      <w:pPr>
        <w:ind w:firstLine="720"/>
        <w:rPr>
          <w:rFonts w:ascii="Calibri" w:hAnsi="Calibri" w:cs="Calibri"/>
          <w:b/>
          <w:bCs/>
        </w:rPr>
      </w:pPr>
      <w:r w:rsidRPr="00DA2627">
        <w:rPr>
          <w:rFonts w:ascii="Calibri" w:hAnsi="Calibri" w:cs="Calibri"/>
          <w:b/>
          <w:bCs/>
        </w:rPr>
        <w:t>Question #1:</w:t>
      </w:r>
      <w:r w:rsidRPr="008D2CC4">
        <w:rPr>
          <w:rFonts w:ascii="Calibri" w:hAnsi="Calibri" w:cs="Calibri"/>
          <w:b/>
          <w:bCs/>
        </w:rPr>
        <w:t xml:space="preserve"> </w:t>
      </w:r>
      <w:r w:rsidR="002E58E6" w:rsidRPr="00DA2627">
        <w:rPr>
          <w:rFonts w:ascii="Calibri" w:hAnsi="Calibri" w:cs="Calibri"/>
          <w:b/>
          <w:bCs/>
          <w:i/>
        </w:rPr>
        <w:t>What state policies were implemented that facilitated services?</w:t>
      </w:r>
      <w:r w:rsidR="002E58E6" w:rsidRPr="008D2CC4">
        <w:rPr>
          <w:rFonts w:ascii="Calibri" w:hAnsi="Calibri" w:cs="Calibri"/>
          <w:b/>
          <w:bCs/>
        </w:rPr>
        <w:t xml:space="preserve">  </w:t>
      </w:r>
    </w:p>
    <w:p w:rsidR="00B748CA" w:rsidRPr="008D2CC4" w:rsidRDefault="00DA2627" w:rsidP="00DA2627">
      <w:pPr>
        <w:tabs>
          <w:tab w:val="left" w:pos="7230"/>
        </w:tabs>
        <w:rPr>
          <w:rFonts w:ascii="Calibri" w:hAnsi="Calibri" w:cs="Calibri"/>
          <w:b/>
          <w:bCs/>
        </w:rPr>
      </w:pPr>
      <w:r>
        <w:rPr>
          <w:rFonts w:ascii="Calibri" w:hAnsi="Calibri" w:cs="Calibri"/>
          <w:b/>
          <w:bCs/>
        </w:rPr>
        <w:tab/>
      </w:r>
    </w:p>
    <w:p w:rsidR="002E58E6" w:rsidRPr="008D2CC4" w:rsidRDefault="005653C0" w:rsidP="00CF2383">
      <w:pPr>
        <w:ind w:firstLine="720"/>
        <w:rPr>
          <w:rFonts w:ascii="Calibri" w:hAnsi="Calibri" w:cs="Calibri"/>
          <w:b/>
          <w:bCs/>
        </w:rPr>
      </w:pPr>
      <w:r>
        <w:rPr>
          <w:rFonts w:ascii="Calibri" w:hAnsi="Calibri" w:cs="Calibri"/>
        </w:rPr>
        <w:t xml:space="preserve">The Research peer group stated that research in this area is the </w:t>
      </w:r>
      <w:r w:rsidR="002E58E6" w:rsidRPr="008D2CC4">
        <w:rPr>
          <w:rFonts w:ascii="Calibri" w:hAnsi="Calibri" w:cs="Calibri"/>
        </w:rPr>
        <w:t>beginning stage</w:t>
      </w:r>
      <w:r>
        <w:rPr>
          <w:rFonts w:ascii="Calibri" w:hAnsi="Calibri" w:cs="Calibri"/>
        </w:rPr>
        <w:t>s</w:t>
      </w:r>
      <w:r w:rsidR="002E58E6" w:rsidRPr="008D2CC4">
        <w:rPr>
          <w:rFonts w:ascii="Calibri" w:hAnsi="Calibri" w:cs="Calibri"/>
        </w:rPr>
        <w:t xml:space="preserve"> and </w:t>
      </w:r>
      <w:r>
        <w:rPr>
          <w:rFonts w:ascii="Calibri" w:hAnsi="Calibri" w:cs="Calibri"/>
        </w:rPr>
        <w:t xml:space="preserve">there is much more research to be done.  </w:t>
      </w:r>
      <w:r w:rsidR="002E58E6" w:rsidRPr="008D2CC4">
        <w:rPr>
          <w:rFonts w:ascii="Calibri" w:hAnsi="Calibri" w:cs="Calibri"/>
        </w:rPr>
        <w:t xml:space="preserve">In the absence of funding, it will take </w:t>
      </w:r>
      <w:r w:rsidR="00CF2383" w:rsidRPr="008D2CC4">
        <w:rPr>
          <w:rFonts w:ascii="Calibri" w:hAnsi="Calibri" w:cs="Calibri"/>
        </w:rPr>
        <w:t>time</w:t>
      </w:r>
      <w:r w:rsidR="002E58E6" w:rsidRPr="008D2CC4">
        <w:rPr>
          <w:rFonts w:ascii="Calibri" w:hAnsi="Calibri" w:cs="Calibri"/>
        </w:rPr>
        <w:t xml:space="preserve"> to find money </w:t>
      </w:r>
      <w:r>
        <w:rPr>
          <w:rFonts w:ascii="Calibri" w:hAnsi="Calibri" w:cs="Calibri"/>
        </w:rPr>
        <w:t xml:space="preserve">for </w:t>
      </w:r>
      <w:r w:rsidR="002E58E6" w:rsidRPr="008D2CC4">
        <w:rPr>
          <w:rFonts w:ascii="Calibri" w:hAnsi="Calibri" w:cs="Calibri"/>
        </w:rPr>
        <w:t xml:space="preserve">the necessary research to </w:t>
      </w:r>
      <w:r w:rsidR="00CF2383" w:rsidRPr="008D2CC4">
        <w:rPr>
          <w:rFonts w:ascii="Calibri" w:hAnsi="Calibri" w:cs="Calibri"/>
        </w:rPr>
        <w:t>identify</w:t>
      </w:r>
      <w:r w:rsidR="002E58E6" w:rsidRPr="008D2CC4">
        <w:rPr>
          <w:rFonts w:ascii="Calibri" w:hAnsi="Calibri" w:cs="Calibri"/>
        </w:rPr>
        <w:t xml:space="preserve"> evidence-based practices. Current funding has </w:t>
      </w:r>
      <w:r w:rsidR="00CF2383" w:rsidRPr="008D2CC4">
        <w:rPr>
          <w:rFonts w:ascii="Calibri" w:hAnsi="Calibri" w:cs="Calibri"/>
        </w:rPr>
        <w:t>provided only</w:t>
      </w:r>
      <w:r w:rsidR="002E58E6" w:rsidRPr="008D2CC4">
        <w:rPr>
          <w:rFonts w:ascii="Calibri" w:hAnsi="Calibri" w:cs="Calibri"/>
        </w:rPr>
        <w:t xml:space="preserve"> a handful </w:t>
      </w:r>
      <w:r w:rsidR="00CF2383" w:rsidRPr="008D2CC4">
        <w:rPr>
          <w:rFonts w:ascii="Calibri" w:hAnsi="Calibri" w:cs="Calibri"/>
        </w:rPr>
        <w:t xml:space="preserve">of </w:t>
      </w:r>
      <w:r w:rsidR="002E58E6" w:rsidRPr="008D2CC4">
        <w:rPr>
          <w:rFonts w:ascii="Calibri" w:hAnsi="Calibri" w:cs="Calibri"/>
        </w:rPr>
        <w:t xml:space="preserve">projects to begin </w:t>
      </w:r>
      <w:r w:rsidR="00CF2383" w:rsidRPr="008D2CC4">
        <w:rPr>
          <w:rFonts w:ascii="Calibri" w:hAnsi="Calibri" w:cs="Calibri"/>
        </w:rPr>
        <w:t xml:space="preserve">work in </w:t>
      </w:r>
      <w:r w:rsidR="002E58E6" w:rsidRPr="008D2CC4">
        <w:rPr>
          <w:rFonts w:ascii="Calibri" w:hAnsi="Calibri" w:cs="Calibri"/>
        </w:rPr>
        <w:t xml:space="preserve">this important </w:t>
      </w:r>
      <w:r w:rsidR="00CF2383" w:rsidRPr="008D2CC4">
        <w:rPr>
          <w:rFonts w:ascii="Calibri" w:hAnsi="Calibri" w:cs="Calibri"/>
        </w:rPr>
        <w:t>area</w:t>
      </w:r>
      <w:r w:rsidR="002E58E6" w:rsidRPr="008D2CC4">
        <w:rPr>
          <w:rFonts w:ascii="Calibri" w:hAnsi="Calibri" w:cs="Calibri"/>
        </w:rPr>
        <w:t xml:space="preserve">. </w:t>
      </w:r>
      <w:r w:rsidR="00CF2383" w:rsidRPr="008D2CC4">
        <w:rPr>
          <w:rFonts w:ascii="Calibri" w:hAnsi="Calibri" w:cs="Calibri"/>
        </w:rPr>
        <w:t>C</w:t>
      </w:r>
      <w:r w:rsidR="002E58E6" w:rsidRPr="008D2CC4">
        <w:rPr>
          <w:rFonts w:ascii="Calibri" w:hAnsi="Calibri" w:cs="Calibri"/>
        </w:rPr>
        <w:t xml:space="preserve">ooperative agreements must be established across state agencies and departments to share vital information.  Ultimately, this comes down to personal relationships and trust.   </w:t>
      </w:r>
    </w:p>
    <w:p w:rsidR="00B748CA" w:rsidRPr="00DA2627" w:rsidRDefault="00B748CA" w:rsidP="00B748CA">
      <w:pPr>
        <w:ind w:firstLine="720"/>
        <w:rPr>
          <w:rFonts w:ascii="Calibri" w:hAnsi="Calibri" w:cs="Calibri"/>
          <w:b/>
          <w:bCs/>
          <w:i/>
        </w:rPr>
      </w:pPr>
      <w:r w:rsidRPr="00DA2627">
        <w:rPr>
          <w:rFonts w:ascii="Calibri" w:hAnsi="Calibri" w:cs="Calibri"/>
          <w:b/>
          <w:bCs/>
        </w:rPr>
        <w:lastRenderedPageBreak/>
        <w:t>Question #2:</w:t>
      </w:r>
      <w:r w:rsidRPr="008D2CC4">
        <w:rPr>
          <w:rFonts w:ascii="Calibri" w:hAnsi="Calibri" w:cs="Calibri"/>
          <w:b/>
          <w:bCs/>
        </w:rPr>
        <w:t xml:space="preserve"> </w:t>
      </w:r>
      <w:r w:rsidR="002E58E6" w:rsidRPr="00DA2627">
        <w:rPr>
          <w:rFonts w:ascii="Calibri" w:hAnsi="Calibri" w:cs="Calibri"/>
          <w:b/>
          <w:bCs/>
          <w:i/>
        </w:rPr>
        <w:t xml:space="preserve">What state policies need to be changed or developed for future study? </w:t>
      </w:r>
    </w:p>
    <w:p w:rsidR="005653C0" w:rsidRDefault="005653C0" w:rsidP="00CF2383">
      <w:pPr>
        <w:ind w:firstLine="720"/>
        <w:rPr>
          <w:rFonts w:ascii="Calibri" w:hAnsi="Calibri" w:cs="Calibri"/>
          <w:bCs/>
        </w:rPr>
      </w:pPr>
    </w:p>
    <w:p w:rsidR="002E58E6" w:rsidRPr="008D2CC4" w:rsidRDefault="005653C0" w:rsidP="00CF2383">
      <w:pPr>
        <w:ind w:firstLine="720"/>
        <w:rPr>
          <w:rFonts w:ascii="Calibri" w:hAnsi="Calibri" w:cs="Calibri"/>
          <w:i/>
        </w:rPr>
      </w:pPr>
      <w:r>
        <w:rPr>
          <w:rFonts w:ascii="Calibri" w:hAnsi="Calibri" w:cs="Calibri"/>
          <w:bCs/>
        </w:rPr>
        <w:t>T</w:t>
      </w:r>
      <w:r w:rsidR="002E58E6" w:rsidRPr="008D2CC4">
        <w:rPr>
          <w:rFonts w:ascii="Calibri" w:hAnsi="Calibri" w:cs="Calibri"/>
          <w:bCs/>
        </w:rPr>
        <w:t>o effectively serve persons with TBI</w:t>
      </w:r>
      <w:r>
        <w:rPr>
          <w:rFonts w:ascii="Calibri" w:hAnsi="Calibri" w:cs="Calibri"/>
          <w:bCs/>
        </w:rPr>
        <w:t>,</w:t>
      </w:r>
      <w:r w:rsidR="002E58E6" w:rsidRPr="008D2CC4">
        <w:rPr>
          <w:rFonts w:ascii="Calibri" w:hAnsi="Calibri" w:cs="Calibri"/>
          <w:bCs/>
        </w:rPr>
        <w:t xml:space="preserve"> state systems and organizations need to be open to </w:t>
      </w:r>
      <w:r w:rsidR="002E58E6" w:rsidRPr="008D2CC4">
        <w:rPr>
          <w:rFonts w:ascii="Calibri" w:hAnsi="Calibri" w:cs="Calibri"/>
        </w:rPr>
        <w:t xml:space="preserve">integration of services and supports within the criminal justice system.  If </w:t>
      </w:r>
      <w:r w:rsidR="00CF2383" w:rsidRPr="008D2CC4">
        <w:rPr>
          <w:rFonts w:ascii="Calibri" w:hAnsi="Calibri" w:cs="Calibri"/>
        </w:rPr>
        <w:t>individuals</w:t>
      </w:r>
      <w:r w:rsidR="002E58E6" w:rsidRPr="008D2CC4">
        <w:rPr>
          <w:rFonts w:ascii="Calibri" w:hAnsi="Calibri" w:cs="Calibri"/>
        </w:rPr>
        <w:t xml:space="preserve"> with TBI are only viewed through a lens of substance abuse and mental health issues</w:t>
      </w:r>
      <w:r w:rsidR="00CF2383" w:rsidRPr="008D2CC4">
        <w:rPr>
          <w:rFonts w:ascii="Calibri" w:hAnsi="Calibri" w:cs="Calibri"/>
        </w:rPr>
        <w:t>,</w:t>
      </w:r>
      <w:r w:rsidR="002E58E6" w:rsidRPr="008D2CC4">
        <w:rPr>
          <w:rFonts w:ascii="Calibri" w:hAnsi="Calibri" w:cs="Calibri"/>
        </w:rPr>
        <w:t xml:space="preserve"> progress will not be made.  Members expressed an interest</w:t>
      </w:r>
      <w:r w:rsidR="00CF2383" w:rsidRPr="008D2CC4">
        <w:rPr>
          <w:rFonts w:ascii="Calibri" w:hAnsi="Calibri" w:cs="Calibri"/>
        </w:rPr>
        <w:t xml:space="preserve"> in</w:t>
      </w:r>
      <w:r w:rsidR="002E58E6" w:rsidRPr="008D2CC4">
        <w:rPr>
          <w:rFonts w:ascii="Calibri" w:hAnsi="Calibri" w:cs="Calibri"/>
        </w:rPr>
        <w:t xml:space="preserve"> build</w:t>
      </w:r>
      <w:r w:rsidR="00CF2383" w:rsidRPr="008D2CC4">
        <w:rPr>
          <w:rFonts w:ascii="Calibri" w:hAnsi="Calibri" w:cs="Calibri"/>
        </w:rPr>
        <w:t>ing</w:t>
      </w:r>
      <w:r w:rsidR="002E58E6" w:rsidRPr="008D2CC4">
        <w:rPr>
          <w:rFonts w:ascii="Calibri" w:hAnsi="Calibri" w:cs="Calibri"/>
        </w:rPr>
        <w:t xml:space="preserve"> momentum </w:t>
      </w:r>
      <w:r w:rsidR="00CF2383" w:rsidRPr="008D2CC4">
        <w:rPr>
          <w:rFonts w:ascii="Calibri" w:hAnsi="Calibri" w:cs="Calibri"/>
        </w:rPr>
        <w:t>and</w:t>
      </w:r>
      <w:r w:rsidR="002E58E6" w:rsidRPr="008D2CC4">
        <w:rPr>
          <w:rFonts w:ascii="Calibri" w:hAnsi="Calibri" w:cs="Calibri"/>
        </w:rPr>
        <w:t xml:space="preserve"> collaboration with national organizations to secure funding for research and demonstration. There is the beginning of a model that needs more research so the TBI and criminal justice communities can </w:t>
      </w:r>
      <w:r w:rsidR="00CF2383" w:rsidRPr="008D2CC4">
        <w:rPr>
          <w:rFonts w:ascii="Calibri" w:hAnsi="Calibri" w:cs="Calibri"/>
        </w:rPr>
        <w:t>implement</w:t>
      </w:r>
      <w:r w:rsidR="002E58E6" w:rsidRPr="008D2CC4">
        <w:rPr>
          <w:rFonts w:ascii="Calibri" w:hAnsi="Calibri" w:cs="Calibri"/>
        </w:rPr>
        <w:t xml:space="preserve"> this model.</w:t>
      </w:r>
    </w:p>
    <w:p w:rsidR="008D2CC4" w:rsidRPr="008D2CC4" w:rsidRDefault="008D2CC4" w:rsidP="005653C0">
      <w:pPr>
        <w:jc w:val="center"/>
        <w:rPr>
          <w:rFonts w:ascii="Calibri" w:hAnsi="Calibri" w:cs="Calibri"/>
          <w:b/>
          <w:bCs/>
        </w:rPr>
      </w:pPr>
    </w:p>
    <w:p w:rsidR="00777478" w:rsidRDefault="00777478" w:rsidP="005653C0">
      <w:pPr>
        <w:jc w:val="center"/>
        <w:rPr>
          <w:rFonts w:ascii="Calibri" w:hAnsi="Calibri" w:cs="Calibri"/>
          <w:b/>
          <w:bCs/>
        </w:rPr>
      </w:pPr>
    </w:p>
    <w:p w:rsidR="009F6E12" w:rsidRPr="00A32D1B" w:rsidRDefault="009D7596" w:rsidP="005653C0">
      <w:pPr>
        <w:jc w:val="center"/>
        <w:rPr>
          <w:rFonts w:ascii="Calibri" w:hAnsi="Calibri" w:cs="Calibri"/>
          <w:b/>
          <w:bCs/>
          <w:sz w:val="28"/>
          <w:szCs w:val="28"/>
        </w:rPr>
      </w:pPr>
      <w:r w:rsidRPr="00A32D1B">
        <w:rPr>
          <w:rFonts w:ascii="Calibri" w:hAnsi="Calibri" w:cs="Calibri"/>
          <w:b/>
          <w:bCs/>
          <w:sz w:val="28"/>
          <w:szCs w:val="28"/>
        </w:rPr>
        <w:t>STATE GROUP DISCUSSIONS</w:t>
      </w:r>
      <w:r w:rsidR="00A32D1B">
        <w:rPr>
          <w:rFonts w:ascii="Calibri" w:hAnsi="Calibri" w:cs="Calibri"/>
          <w:b/>
          <w:bCs/>
          <w:sz w:val="28"/>
          <w:szCs w:val="28"/>
        </w:rPr>
        <w:t>:</w:t>
      </w:r>
      <w:r w:rsidRPr="00A32D1B">
        <w:rPr>
          <w:rFonts w:ascii="Calibri" w:hAnsi="Calibri" w:cs="Calibri"/>
          <w:sz w:val="28"/>
          <w:szCs w:val="28"/>
        </w:rPr>
        <w:t xml:space="preserve"> </w:t>
      </w:r>
      <w:r w:rsidRPr="00A32D1B">
        <w:rPr>
          <w:rFonts w:ascii="Calibri" w:hAnsi="Calibri" w:cs="Calibri"/>
          <w:b/>
          <w:sz w:val="28"/>
          <w:szCs w:val="28"/>
        </w:rPr>
        <w:t>POLICY RECOMMENDATIONS / FUTURE STUDY</w:t>
      </w:r>
    </w:p>
    <w:p w:rsidR="009F6E12" w:rsidRPr="008D2CC4" w:rsidRDefault="009D7596" w:rsidP="005653C0">
      <w:pPr>
        <w:jc w:val="center"/>
        <w:rPr>
          <w:rFonts w:ascii="Calibri" w:hAnsi="Calibri" w:cs="Calibri"/>
          <w:b/>
          <w:bCs/>
        </w:rPr>
      </w:pPr>
      <w:r w:rsidRPr="008D2CC4">
        <w:rPr>
          <w:rFonts w:ascii="Calibri" w:hAnsi="Calibri" w:cs="Calibri"/>
          <w:b/>
          <w:bCs/>
        </w:rPr>
        <w:t>June 14th,</w:t>
      </w:r>
      <w:r w:rsidRPr="008D2CC4">
        <w:rPr>
          <w:rFonts w:ascii="Calibri" w:hAnsi="Calibri" w:cs="Calibri"/>
        </w:rPr>
        <w:t xml:space="preserve"> </w:t>
      </w:r>
      <w:r w:rsidRPr="008D2CC4">
        <w:rPr>
          <w:rFonts w:ascii="Calibri" w:hAnsi="Calibri" w:cs="Calibri"/>
          <w:b/>
        </w:rPr>
        <w:t>1:30-2:45</w:t>
      </w:r>
    </w:p>
    <w:p w:rsidR="009D7596" w:rsidRPr="008D2CC4" w:rsidRDefault="009D7596" w:rsidP="002E58E6">
      <w:pPr>
        <w:rPr>
          <w:rFonts w:ascii="Calibri" w:hAnsi="Calibri" w:cs="Calibri"/>
          <w:b/>
          <w:bCs/>
        </w:rPr>
      </w:pPr>
    </w:p>
    <w:p w:rsidR="009D7596" w:rsidRPr="008D2CC4" w:rsidRDefault="009F6E12" w:rsidP="009D7596">
      <w:pPr>
        <w:rPr>
          <w:rFonts w:ascii="Calibri" w:hAnsi="Calibri" w:cs="Calibri"/>
          <w:b/>
          <w:bCs/>
        </w:rPr>
      </w:pPr>
      <w:r w:rsidRPr="008D2CC4">
        <w:rPr>
          <w:rFonts w:ascii="Calibri" w:hAnsi="Calibri" w:cs="Calibri"/>
          <w:b/>
          <w:bCs/>
        </w:rPr>
        <w:t>M</w:t>
      </w:r>
      <w:r w:rsidR="000E3496" w:rsidRPr="008D2CC4">
        <w:rPr>
          <w:rFonts w:ascii="Calibri" w:hAnsi="Calibri" w:cs="Calibri"/>
          <w:b/>
          <w:bCs/>
        </w:rPr>
        <w:t>innesota</w:t>
      </w:r>
      <w:r w:rsidRPr="008D2CC4">
        <w:rPr>
          <w:rFonts w:ascii="Calibri" w:hAnsi="Calibri" w:cs="Calibri"/>
          <w:b/>
          <w:bCs/>
        </w:rPr>
        <w:t xml:space="preserve"> Summary</w:t>
      </w:r>
      <w:r w:rsidR="000E3496" w:rsidRPr="008D2CC4">
        <w:rPr>
          <w:rFonts w:ascii="Calibri" w:hAnsi="Calibri" w:cs="Calibri"/>
          <w:b/>
          <w:bCs/>
        </w:rPr>
        <w:t xml:space="preserve">  </w:t>
      </w:r>
    </w:p>
    <w:p w:rsidR="009D7596" w:rsidRPr="008D2CC4" w:rsidRDefault="009D7596" w:rsidP="000E3496">
      <w:pPr>
        <w:ind w:firstLine="720"/>
        <w:rPr>
          <w:rFonts w:ascii="Calibri" w:hAnsi="Calibri" w:cs="Calibri"/>
          <w:b/>
          <w:bCs/>
        </w:rPr>
      </w:pPr>
    </w:p>
    <w:p w:rsidR="009F6E12" w:rsidRPr="008D2CC4" w:rsidRDefault="000E3496" w:rsidP="000E3496">
      <w:pPr>
        <w:ind w:firstLine="720"/>
        <w:rPr>
          <w:rFonts w:ascii="Calibri" w:hAnsi="Calibri" w:cs="Calibri"/>
        </w:rPr>
      </w:pPr>
      <w:r w:rsidRPr="005653C0">
        <w:rPr>
          <w:rFonts w:ascii="Calibri" w:hAnsi="Calibri" w:cs="Calibri"/>
          <w:bCs/>
        </w:rPr>
        <w:t>T</w:t>
      </w:r>
      <w:r w:rsidR="009F6E12" w:rsidRPr="005653C0">
        <w:rPr>
          <w:rFonts w:ascii="Calibri" w:hAnsi="Calibri" w:cs="Calibri"/>
        </w:rPr>
        <w:t>he</w:t>
      </w:r>
      <w:r w:rsidR="009F6E12" w:rsidRPr="008D2CC4">
        <w:rPr>
          <w:rFonts w:ascii="Calibri" w:hAnsi="Calibri" w:cs="Calibri"/>
        </w:rPr>
        <w:t xml:space="preserve"> Minnesota participants met and discussed what they had learned from the other projects and assessed implications for their project.  </w:t>
      </w:r>
      <w:r w:rsidR="00777478">
        <w:rPr>
          <w:rFonts w:ascii="Calibri" w:hAnsi="Calibri" w:cs="Calibri"/>
        </w:rPr>
        <w:t xml:space="preserve">Minnesota </w:t>
      </w:r>
      <w:r w:rsidR="009F6E12" w:rsidRPr="008D2CC4">
        <w:rPr>
          <w:rFonts w:ascii="Calibri" w:hAnsi="Calibri" w:cs="Calibri"/>
        </w:rPr>
        <w:t>participants reviewed their TBI screening</w:t>
      </w:r>
      <w:r w:rsidR="00961C0A" w:rsidRPr="008D2CC4">
        <w:rPr>
          <w:rFonts w:ascii="Calibri" w:hAnsi="Calibri" w:cs="Calibri"/>
        </w:rPr>
        <w:t xml:space="preserve"> procedures</w:t>
      </w:r>
      <w:r w:rsidR="009F6E12" w:rsidRPr="008D2CC4">
        <w:rPr>
          <w:rFonts w:ascii="Calibri" w:hAnsi="Calibri" w:cs="Calibri"/>
        </w:rPr>
        <w:t xml:space="preserve"> and continue to believe </w:t>
      </w:r>
      <w:r w:rsidRPr="008D2CC4">
        <w:rPr>
          <w:rFonts w:ascii="Calibri" w:hAnsi="Calibri" w:cs="Calibri"/>
        </w:rPr>
        <w:t>that the</w:t>
      </w:r>
      <w:r w:rsidR="009F6E12" w:rsidRPr="008D2CC4">
        <w:rPr>
          <w:rFonts w:ascii="Calibri" w:hAnsi="Calibri" w:cs="Calibri"/>
        </w:rPr>
        <w:t xml:space="preserve"> Traumatic Brain Injury Questionnaire (TBIQ) is serving their population well. </w:t>
      </w:r>
      <w:r w:rsidR="00777478">
        <w:rPr>
          <w:rFonts w:ascii="Calibri" w:hAnsi="Calibri" w:cs="Calibri"/>
        </w:rPr>
        <w:t xml:space="preserve"> The </w:t>
      </w:r>
      <w:r w:rsidR="009F6E12" w:rsidRPr="008D2CC4">
        <w:rPr>
          <w:rFonts w:ascii="Calibri" w:hAnsi="Calibri" w:cs="Calibri"/>
        </w:rPr>
        <w:t xml:space="preserve">Minnesota </w:t>
      </w:r>
      <w:r w:rsidR="00777478">
        <w:rPr>
          <w:rFonts w:ascii="Calibri" w:hAnsi="Calibri" w:cs="Calibri"/>
        </w:rPr>
        <w:t xml:space="preserve">group </w:t>
      </w:r>
      <w:r w:rsidR="009F6E12" w:rsidRPr="008D2CC4">
        <w:rPr>
          <w:rFonts w:ascii="Calibri" w:hAnsi="Calibri" w:cs="Calibri"/>
        </w:rPr>
        <w:t>agree</w:t>
      </w:r>
      <w:r w:rsidRPr="008D2CC4">
        <w:rPr>
          <w:rFonts w:ascii="Calibri" w:hAnsi="Calibri" w:cs="Calibri"/>
        </w:rPr>
        <w:t>d</w:t>
      </w:r>
      <w:r w:rsidR="009F6E12" w:rsidRPr="008D2CC4">
        <w:rPr>
          <w:rFonts w:ascii="Calibri" w:hAnsi="Calibri" w:cs="Calibri"/>
        </w:rPr>
        <w:t xml:space="preserve"> that it would be helpful to have a shared database where projects could collect the same set of data variables for reporting on success.  Members acknowledged that these data could become </w:t>
      </w:r>
      <w:r w:rsidR="00961C0A" w:rsidRPr="008D2CC4">
        <w:rPr>
          <w:rFonts w:ascii="Calibri" w:hAnsi="Calibri" w:cs="Calibri"/>
        </w:rPr>
        <w:t>v</w:t>
      </w:r>
      <w:r w:rsidR="009F6E12" w:rsidRPr="008D2CC4">
        <w:rPr>
          <w:rFonts w:ascii="Calibri" w:hAnsi="Calibri" w:cs="Calibri"/>
        </w:rPr>
        <w:t xml:space="preserve">ery political but that should not prevent the projects from realizing this goal. </w:t>
      </w:r>
    </w:p>
    <w:p w:rsidR="009F6E12" w:rsidRPr="008D2CC4" w:rsidRDefault="009F6E12" w:rsidP="009F6E12">
      <w:pPr>
        <w:rPr>
          <w:rFonts w:ascii="Calibri" w:hAnsi="Calibri" w:cs="Calibri"/>
        </w:rPr>
      </w:pPr>
    </w:p>
    <w:p w:rsidR="009D7596" w:rsidRPr="008D2CC4" w:rsidRDefault="009F6E12" w:rsidP="009D7596">
      <w:pPr>
        <w:rPr>
          <w:rFonts w:ascii="Calibri" w:hAnsi="Calibri" w:cs="Calibri"/>
          <w:b/>
          <w:bCs/>
        </w:rPr>
      </w:pPr>
      <w:r w:rsidRPr="008D2CC4">
        <w:rPr>
          <w:rFonts w:ascii="Calibri" w:hAnsi="Calibri" w:cs="Calibri"/>
          <w:b/>
          <w:bCs/>
        </w:rPr>
        <w:t>N</w:t>
      </w:r>
      <w:r w:rsidR="000E3496" w:rsidRPr="008D2CC4">
        <w:rPr>
          <w:rFonts w:ascii="Calibri" w:hAnsi="Calibri" w:cs="Calibri"/>
          <w:b/>
          <w:bCs/>
        </w:rPr>
        <w:t>ebraska</w:t>
      </w:r>
      <w:r w:rsidRPr="008D2CC4">
        <w:rPr>
          <w:rFonts w:ascii="Calibri" w:hAnsi="Calibri" w:cs="Calibri"/>
          <w:b/>
          <w:bCs/>
        </w:rPr>
        <w:t xml:space="preserve"> Summary</w:t>
      </w:r>
      <w:r w:rsidR="000E3496" w:rsidRPr="008D2CC4">
        <w:rPr>
          <w:rFonts w:ascii="Calibri" w:hAnsi="Calibri" w:cs="Calibri"/>
          <w:b/>
          <w:bCs/>
        </w:rPr>
        <w:t xml:space="preserve">  </w:t>
      </w:r>
    </w:p>
    <w:p w:rsidR="009D7596" w:rsidRPr="008D2CC4" w:rsidRDefault="009D7596" w:rsidP="000E3496">
      <w:pPr>
        <w:ind w:firstLine="720"/>
        <w:rPr>
          <w:rFonts w:ascii="Calibri" w:hAnsi="Calibri" w:cs="Calibri"/>
          <w:b/>
          <w:bCs/>
        </w:rPr>
      </w:pPr>
    </w:p>
    <w:p w:rsidR="009F6E12" w:rsidRPr="008D2CC4" w:rsidRDefault="009F6E12" w:rsidP="000E3496">
      <w:pPr>
        <w:ind w:firstLine="720"/>
        <w:rPr>
          <w:rFonts w:ascii="Calibri" w:hAnsi="Calibri" w:cs="Calibri"/>
        </w:rPr>
      </w:pPr>
      <w:r w:rsidRPr="008D2CC4">
        <w:rPr>
          <w:rFonts w:ascii="Calibri" w:hAnsi="Calibri" w:cs="Calibri"/>
        </w:rPr>
        <w:t xml:space="preserve">At the close of the </w:t>
      </w:r>
      <w:r w:rsidR="00777478">
        <w:rPr>
          <w:rFonts w:ascii="Calibri" w:hAnsi="Calibri" w:cs="Calibri"/>
        </w:rPr>
        <w:t xml:space="preserve">Policy </w:t>
      </w:r>
      <w:r w:rsidRPr="008D2CC4">
        <w:rPr>
          <w:rFonts w:ascii="Calibri" w:hAnsi="Calibri" w:cs="Calibri"/>
        </w:rPr>
        <w:t xml:space="preserve">Summit, the Nebraska participants met to reflect on what they had learned from the </w:t>
      </w:r>
      <w:r w:rsidR="00777478">
        <w:rPr>
          <w:rFonts w:ascii="Calibri" w:hAnsi="Calibri" w:cs="Calibri"/>
        </w:rPr>
        <w:t xml:space="preserve">Policy </w:t>
      </w:r>
      <w:r w:rsidRPr="008D2CC4">
        <w:rPr>
          <w:rFonts w:ascii="Calibri" w:hAnsi="Calibri" w:cs="Calibri"/>
        </w:rPr>
        <w:t xml:space="preserve">Summit and to </w:t>
      </w:r>
      <w:r w:rsidR="00777478">
        <w:rPr>
          <w:rFonts w:ascii="Calibri" w:hAnsi="Calibri" w:cs="Calibri"/>
        </w:rPr>
        <w:t xml:space="preserve">begin thinking about the development of </w:t>
      </w:r>
      <w:r w:rsidRPr="008D2CC4">
        <w:rPr>
          <w:rFonts w:ascii="Calibri" w:hAnsi="Calibri" w:cs="Calibri"/>
        </w:rPr>
        <w:t>future action steps. State specific findings and recommendations include</w:t>
      </w:r>
      <w:r w:rsidR="007072EB" w:rsidRPr="008D2CC4">
        <w:rPr>
          <w:rFonts w:ascii="Calibri" w:hAnsi="Calibri" w:cs="Calibri"/>
        </w:rPr>
        <w:t>d m</w:t>
      </w:r>
      <w:r w:rsidRPr="008D2CC4">
        <w:rPr>
          <w:rFonts w:ascii="Calibri" w:hAnsi="Calibri" w:cs="Calibri"/>
        </w:rPr>
        <w:t>ak</w:t>
      </w:r>
      <w:r w:rsidR="007072EB" w:rsidRPr="008D2CC4">
        <w:rPr>
          <w:rFonts w:ascii="Calibri" w:hAnsi="Calibri" w:cs="Calibri"/>
        </w:rPr>
        <w:t>ing</w:t>
      </w:r>
      <w:r w:rsidRPr="008D2CC4">
        <w:rPr>
          <w:rFonts w:ascii="Calibri" w:hAnsi="Calibri" w:cs="Calibri"/>
        </w:rPr>
        <w:t xml:space="preserve"> greater use of Department of Education and school districts because they retain responsibility no matter where a child is placed. It was noted that Individual</w:t>
      </w:r>
      <w:r w:rsidR="007072EB" w:rsidRPr="008D2CC4">
        <w:rPr>
          <w:rFonts w:ascii="Calibri" w:hAnsi="Calibri" w:cs="Calibri"/>
        </w:rPr>
        <w:t>ized</w:t>
      </w:r>
      <w:r w:rsidRPr="008D2CC4">
        <w:rPr>
          <w:rFonts w:ascii="Calibri" w:hAnsi="Calibri" w:cs="Calibri"/>
        </w:rPr>
        <w:t xml:space="preserve"> Education P</w:t>
      </w:r>
      <w:r w:rsidR="00961C0A" w:rsidRPr="008D2CC4">
        <w:rPr>
          <w:rFonts w:ascii="Calibri" w:hAnsi="Calibri" w:cs="Calibri"/>
        </w:rPr>
        <w:t>lans</w:t>
      </w:r>
      <w:r w:rsidR="007072EB" w:rsidRPr="008D2CC4">
        <w:rPr>
          <w:rFonts w:ascii="Calibri" w:hAnsi="Calibri" w:cs="Calibri"/>
        </w:rPr>
        <w:t xml:space="preserve"> (IEP</w:t>
      </w:r>
      <w:r w:rsidR="00777478">
        <w:rPr>
          <w:rFonts w:ascii="Calibri" w:hAnsi="Calibri" w:cs="Calibri"/>
        </w:rPr>
        <w:t>s</w:t>
      </w:r>
      <w:r w:rsidR="007072EB" w:rsidRPr="008D2CC4">
        <w:rPr>
          <w:rFonts w:ascii="Calibri" w:hAnsi="Calibri" w:cs="Calibri"/>
        </w:rPr>
        <w:t>)</w:t>
      </w:r>
      <w:r w:rsidRPr="008D2CC4">
        <w:rPr>
          <w:rFonts w:ascii="Calibri" w:hAnsi="Calibri" w:cs="Calibri"/>
        </w:rPr>
        <w:t xml:space="preserve"> can facilitate wrap-around service</w:t>
      </w:r>
      <w:r w:rsidR="00777478">
        <w:rPr>
          <w:rFonts w:ascii="Calibri" w:hAnsi="Calibri" w:cs="Calibri"/>
        </w:rPr>
        <w:t>s</w:t>
      </w:r>
      <w:r w:rsidRPr="008D2CC4">
        <w:rPr>
          <w:rFonts w:ascii="Calibri" w:hAnsi="Calibri" w:cs="Calibri"/>
        </w:rPr>
        <w:t>. Strategic plans are needed to educate systems on how to gain access to systems for screening purposes. Determination is needed for what screening tools to utilize with each population and at what point in the process to use these tools. A plan is needed for tracking youth with TBI who have been incarcerated in a</w:t>
      </w:r>
      <w:r w:rsidR="00777478">
        <w:rPr>
          <w:rFonts w:ascii="Calibri" w:hAnsi="Calibri" w:cs="Calibri"/>
        </w:rPr>
        <w:t xml:space="preserve"> juvenile justice </w:t>
      </w:r>
      <w:r w:rsidRPr="008D2CC4">
        <w:rPr>
          <w:rFonts w:ascii="Calibri" w:hAnsi="Calibri" w:cs="Calibri"/>
        </w:rPr>
        <w:t>facility</w:t>
      </w:r>
      <w:r w:rsidR="00890804">
        <w:rPr>
          <w:rFonts w:ascii="Calibri" w:hAnsi="Calibri" w:cs="Calibri"/>
        </w:rPr>
        <w:t xml:space="preserve">, and </w:t>
      </w:r>
      <w:r w:rsidRPr="008D2CC4">
        <w:rPr>
          <w:rFonts w:ascii="Calibri" w:hAnsi="Calibri" w:cs="Calibri"/>
        </w:rPr>
        <w:t>who are placed or returned to</w:t>
      </w:r>
      <w:r w:rsidR="00890804">
        <w:rPr>
          <w:rFonts w:ascii="Calibri" w:hAnsi="Calibri" w:cs="Calibri"/>
        </w:rPr>
        <w:t xml:space="preserve"> the community. It would be important to identify a best approach to facilitating transition and what comprises the best transition team is needed.</w:t>
      </w:r>
    </w:p>
    <w:p w:rsidR="009F6E12" w:rsidRPr="008D2CC4" w:rsidRDefault="009F6E12" w:rsidP="009F6E12">
      <w:pPr>
        <w:rPr>
          <w:rFonts w:ascii="Calibri" w:hAnsi="Calibri" w:cs="Calibri"/>
        </w:rPr>
      </w:pPr>
    </w:p>
    <w:p w:rsidR="009F6E12" w:rsidRPr="008D2CC4" w:rsidRDefault="009F6E12" w:rsidP="007072EB">
      <w:pPr>
        <w:ind w:firstLine="720"/>
        <w:rPr>
          <w:rFonts w:ascii="Calibri" w:hAnsi="Calibri" w:cs="Calibri"/>
        </w:rPr>
      </w:pPr>
      <w:r w:rsidRPr="008D2CC4">
        <w:rPr>
          <w:rFonts w:ascii="Calibri" w:hAnsi="Calibri" w:cs="Calibri"/>
        </w:rPr>
        <w:t xml:space="preserve">Future action steps identified by the Nebraska participants include: </w:t>
      </w:r>
      <w:r w:rsidR="00890804">
        <w:rPr>
          <w:rFonts w:ascii="Calibri" w:hAnsi="Calibri" w:cs="Calibri"/>
        </w:rPr>
        <w:t>d</w:t>
      </w:r>
      <w:r w:rsidRPr="008D2CC4">
        <w:rPr>
          <w:rFonts w:ascii="Calibri" w:hAnsi="Calibri" w:cs="Calibri"/>
        </w:rPr>
        <w:t xml:space="preserve">evelopment </w:t>
      </w:r>
      <w:r w:rsidR="00AE6047" w:rsidRPr="008D2CC4">
        <w:rPr>
          <w:rFonts w:ascii="Calibri" w:hAnsi="Calibri" w:cs="Calibri"/>
        </w:rPr>
        <w:t>of strategic</w:t>
      </w:r>
      <w:r w:rsidRPr="008D2CC4">
        <w:rPr>
          <w:rFonts w:ascii="Calibri" w:hAnsi="Calibri" w:cs="Calibri"/>
        </w:rPr>
        <w:t xml:space="preserve"> plans; implementing discussions regarding Burst </w:t>
      </w:r>
      <w:r w:rsidR="00DB310B" w:rsidRPr="008D2CC4">
        <w:rPr>
          <w:rFonts w:ascii="Calibri" w:hAnsi="Calibri" w:cs="Calibri"/>
        </w:rPr>
        <w:t xml:space="preserve">(response) </w:t>
      </w:r>
      <w:r w:rsidRPr="008D2CC4">
        <w:rPr>
          <w:rFonts w:ascii="Calibri" w:hAnsi="Calibri" w:cs="Calibri"/>
        </w:rPr>
        <w:t>Teams;</w:t>
      </w:r>
      <w:r w:rsidRPr="008D2CC4">
        <w:rPr>
          <w:rFonts w:ascii="Calibri" w:hAnsi="Calibri" w:cs="Calibri"/>
          <w:color w:val="FF0000"/>
        </w:rPr>
        <w:t xml:space="preserve"> </w:t>
      </w:r>
      <w:r w:rsidRPr="008D2CC4">
        <w:rPr>
          <w:rFonts w:ascii="Calibri" w:hAnsi="Calibri" w:cs="Calibri"/>
        </w:rPr>
        <w:t>training parent advocates; begin a “TBI 101</w:t>
      </w:r>
      <w:r w:rsidR="00E9729C" w:rsidRPr="008D2CC4">
        <w:rPr>
          <w:rFonts w:ascii="Calibri" w:hAnsi="Calibri" w:cs="Calibri"/>
        </w:rPr>
        <w:t>”</w:t>
      </w:r>
      <w:r w:rsidRPr="008D2CC4">
        <w:rPr>
          <w:rFonts w:ascii="Calibri" w:hAnsi="Calibri" w:cs="Calibri"/>
        </w:rPr>
        <w:t xml:space="preserve"> training initiative across systems; implement a Phase 2 Tracking system, starting with a visit to other areas of the country to look at their tracking systems; expand task force membership; and utilize information from this</w:t>
      </w:r>
      <w:r w:rsidR="00890804">
        <w:rPr>
          <w:rFonts w:ascii="Calibri" w:hAnsi="Calibri" w:cs="Calibri"/>
        </w:rPr>
        <w:t xml:space="preserve"> Policy </w:t>
      </w:r>
      <w:r w:rsidRPr="008D2CC4">
        <w:rPr>
          <w:rFonts w:ascii="Calibri" w:hAnsi="Calibri" w:cs="Calibri"/>
        </w:rPr>
        <w:t xml:space="preserve">Summit to help </w:t>
      </w:r>
      <w:r w:rsidRPr="008D2CC4">
        <w:rPr>
          <w:rFonts w:ascii="Calibri" w:hAnsi="Calibri" w:cs="Calibri"/>
        </w:rPr>
        <w:lastRenderedPageBreak/>
        <w:t xml:space="preserve">determine appropriate screening tools. It was noted that there is a national need for use of an effective screening tool to identify youth who have experienced a TBI.   </w:t>
      </w:r>
    </w:p>
    <w:p w:rsidR="009F6E12" w:rsidRPr="008D2CC4" w:rsidRDefault="009F6E12" w:rsidP="009F6E12">
      <w:pPr>
        <w:rPr>
          <w:rFonts w:ascii="Calibri" w:hAnsi="Calibri" w:cs="Calibri"/>
          <w:b/>
          <w:bCs/>
        </w:rPr>
      </w:pPr>
    </w:p>
    <w:p w:rsidR="009D7596" w:rsidRPr="008D2CC4" w:rsidRDefault="009F6E12" w:rsidP="009D7596">
      <w:pPr>
        <w:rPr>
          <w:rFonts w:ascii="Calibri" w:hAnsi="Calibri" w:cs="Calibri"/>
          <w:b/>
          <w:bCs/>
        </w:rPr>
      </w:pPr>
      <w:r w:rsidRPr="008D2CC4">
        <w:rPr>
          <w:rFonts w:ascii="Calibri" w:hAnsi="Calibri" w:cs="Calibri"/>
          <w:b/>
          <w:bCs/>
        </w:rPr>
        <w:t xml:space="preserve">Texas Summary  </w:t>
      </w:r>
    </w:p>
    <w:p w:rsidR="009D7596" w:rsidRPr="008D2CC4" w:rsidRDefault="009D7596" w:rsidP="009F6E12">
      <w:pPr>
        <w:ind w:firstLine="720"/>
        <w:rPr>
          <w:rFonts w:ascii="Calibri" w:hAnsi="Calibri" w:cs="Calibri"/>
          <w:b/>
          <w:bCs/>
        </w:rPr>
      </w:pPr>
    </w:p>
    <w:p w:rsidR="009F6E12" w:rsidRPr="008D2CC4" w:rsidRDefault="009F6E12" w:rsidP="009F6E12">
      <w:pPr>
        <w:ind w:firstLine="720"/>
        <w:rPr>
          <w:rFonts w:ascii="Calibri" w:hAnsi="Calibri" w:cs="Calibri"/>
        </w:rPr>
      </w:pPr>
      <w:r w:rsidRPr="008D2CC4">
        <w:rPr>
          <w:rFonts w:ascii="Calibri" w:hAnsi="Calibri" w:cs="Calibri"/>
        </w:rPr>
        <w:t xml:space="preserve">Texas was represented by a single </w:t>
      </w:r>
      <w:r w:rsidR="00C572D7" w:rsidRPr="008D2CC4">
        <w:rPr>
          <w:rFonts w:ascii="Calibri" w:hAnsi="Calibri" w:cs="Calibri"/>
        </w:rPr>
        <w:t>participant</w:t>
      </w:r>
      <w:r w:rsidRPr="008D2CC4">
        <w:rPr>
          <w:rFonts w:ascii="Calibri" w:hAnsi="Calibri" w:cs="Calibri"/>
        </w:rPr>
        <w:t xml:space="preserve">.  She shared with the group that the two-day event was enormously helpful and that Texas would like to host the next </w:t>
      </w:r>
      <w:r w:rsidR="00890804">
        <w:rPr>
          <w:rFonts w:ascii="Calibri" w:hAnsi="Calibri" w:cs="Calibri"/>
        </w:rPr>
        <w:t xml:space="preserve">Policy </w:t>
      </w:r>
      <w:r w:rsidR="00C572D7" w:rsidRPr="008D2CC4">
        <w:rPr>
          <w:rFonts w:ascii="Calibri" w:hAnsi="Calibri" w:cs="Calibri"/>
        </w:rPr>
        <w:t>Summit</w:t>
      </w:r>
      <w:r w:rsidRPr="008D2CC4">
        <w:rPr>
          <w:rFonts w:ascii="Calibri" w:hAnsi="Calibri" w:cs="Calibri"/>
        </w:rPr>
        <w:t xml:space="preserve">.  The Texas project </w:t>
      </w:r>
      <w:r w:rsidR="00E9729C" w:rsidRPr="008D2CC4">
        <w:rPr>
          <w:rFonts w:ascii="Calibri" w:hAnsi="Calibri" w:cs="Calibri"/>
        </w:rPr>
        <w:t xml:space="preserve">is going very well </w:t>
      </w:r>
      <w:r w:rsidRPr="008D2CC4">
        <w:rPr>
          <w:rFonts w:ascii="Calibri" w:hAnsi="Calibri" w:cs="Calibri"/>
        </w:rPr>
        <w:t xml:space="preserve">with its multiple collaborating partners to include county probation departments, state-operated secure facilities for felony offenders, half-way houses, and group homes.  The special TBI, behavioral and cognitive center that was established at the </w:t>
      </w:r>
      <w:r w:rsidR="00890804">
        <w:rPr>
          <w:rFonts w:ascii="Calibri" w:hAnsi="Calibri" w:cs="Calibri"/>
        </w:rPr>
        <w:t xml:space="preserve">Juvenile Justice Department’s </w:t>
      </w:r>
      <w:r w:rsidRPr="008D2CC4">
        <w:rPr>
          <w:rFonts w:ascii="Calibri" w:hAnsi="Calibri" w:cs="Calibri"/>
        </w:rPr>
        <w:t>mental health secure facility is having a very positive effect. Texas has been very active producing training and educational programs and they will continue these efforts.</w:t>
      </w:r>
    </w:p>
    <w:p w:rsidR="009F6E12" w:rsidRPr="008D2CC4" w:rsidRDefault="009F6E12" w:rsidP="009F6E12">
      <w:pPr>
        <w:rPr>
          <w:rFonts w:ascii="Calibri" w:hAnsi="Calibri" w:cs="Calibri"/>
        </w:rPr>
      </w:pPr>
    </w:p>
    <w:p w:rsidR="009D7596" w:rsidRPr="008D2CC4" w:rsidRDefault="009F6E12" w:rsidP="009D7596">
      <w:pPr>
        <w:rPr>
          <w:rFonts w:ascii="Calibri" w:hAnsi="Calibri" w:cs="Calibri"/>
          <w:bCs/>
        </w:rPr>
      </w:pPr>
      <w:r w:rsidRPr="008D2CC4">
        <w:rPr>
          <w:rFonts w:ascii="Calibri" w:hAnsi="Calibri" w:cs="Calibri"/>
          <w:b/>
          <w:bCs/>
        </w:rPr>
        <w:t>Utah Summary</w:t>
      </w:r>
      <w:r w:rsidRPr="008D2CC4">
        <w:rPr>
          <w:rFonts w:ascii="Calibri" w:hAnsi="Calibri" w:cs="Calibri"/>
          <w:bCs/>
        </w:rPr>
        <w:t xml:space="preserve">  </w:t>
      </w:r>
    </w:p>
    <w:p w:rsidR="009D7596" w:rsidRPr="008D2CC4" w:rsidRDefault="009D7596" w:rsidP="009F6E12">
      <w:pPr>
        <w:ind w:firstLine="720"/>
        <w:rPr>
          <w:rFonts w:ascii="Calibri" w:hAnsi="Calibri" w:cs="Calibri"/>
          <w:bCs/>
        </w:rPr>
      </w:pPr>
    </w:p>
    <w:p w:rsidR="009F6E12" w:rsidRPr="008D2CC4" w:rsidRDefault="009F6E12" w:rsidP="009F6E12">
      <w:pPr>
        <w:ind w:firstLine="720"/>
        <w:rPr>
          <w:rFonts w:ascii="Calibri" w:hAnsi="Calibri" w:cs="Calibri"/>
        </w:rPr>
      </w:pPr>
      <w:r w:rsidRPr="008D2CC4">
        <w:rPr>
          <w:rFonts w:ascii="Calibri" w:hAnsi="Calibri" w:cs="Calibri"/>
        </w:rPr>
        <w:t xml:space="preserve">At the close of the </w:t>
      </w:r>
      <w:r w:rsidR="00890804">
        <w:rPr>
          <w:rFonts w:ascii="Calibri" w:hAnsi="Calibri" w:cs="Calibri"/>
        </w:rPr>
        <w:t xml:space="preserve">Policy </w:t>
      </w:r>
      <w:r w:rsidRPr="008D2CC4">
        <w:rPr>
          <w:rFonts w:ascii="Calibri" w:hAnsi="Calibri" w:cs="Calibri"/>
        </w:rPr>
        <w:t xml:space="preserve">Summit, the Utah participants met to reflect on what they had learned from and to develop future action steps. As their first action step, they were going to review their TBI Screening and Assessment and determine </w:t>
      </w:r>
      <w:r w:rsidR="00890804">
        <w:rPr>
          <w:rFonts w:ascii="Calibri" w:hAnsi="Calibri" w:cs="Calibri"/>
        </w:rPr>
        <w:t>e</w:t>
      </w:r>
      <w:r w:rsidRPr="008D2CC4">
        <w:rPr>
          <w:rFonts w:ascii="Calibri" w:hAnsi="Calibri" w:cs="Calibri"/>
        </w:rPr>
        <w:t>ffective practices for integrating TBI into correctional treatment.  Specifically</w:t>
      </w:r>
      <w:r w:rsidR="00890804">
        <w:rPr>
          <w:rFonts w:ascii="Calibri" w:hAnsi="Calibri" w:cs="Calibri"/>
        </w:rPr>
        <w:t>,</w:t>
      </w:r>
      <w:r w:rsidRPr="008D2CC4">
        <w:rPr>
          <w:rFonts w:ascii="Calibri" w:hAnsi="Calibri" w:cs="Calibri"/>
        </w:rPr>
        <w:t xml:space="preserve"> members wanted to implement screening processes for TBI at </w:t>
      </w:r>
      <w:r w:rsidR="00890804">
        <w:rPr>
          <w:rFonts w:ascii="Calibri" w:hAnsi="Calibri" w:cs="Calibri"/>
        </w:rPr>
        <w:t>j</w:t>
      </w:r>
      <w:r w:rsidRPr="008D2CC4">
        <w:rPr>
          <w:rFonts w:ascii="Calibri" w:hAnsi="Calibri" w:cs="Calibri"/>
        </w:rPr>
        <w:t xml:space="preserve">uvenile </w:t>
      </w:r>
      <w:r w:rsidR="00890804">
        <w:rPr>
          <w:rFonts w:ascii="Calibri" w:hAnsi="Calibri" w:cs="Calibri"/>
        </w:rPr>
        <w:t>c</w:t>
      </w:r>
      <w:r w:rsidRPr="008D2CC4">
        <w:rPr>
          <w:rFonts w:ascii="Calibri" w:hAnsi="Calibri" w:cs="Calibri"/>
        </w:rPr>
        <w:t>ourts, Department of Juvenile Justice Services, Corrections, and Substance Abuse and Mental Health. Participants agreed that they needed to enhance and expand existing community</w:t>
      </w:r>
      <w:r w:rsidR="00890804">
        <w:rPr>
          <w:rFonts w:ascii="Calibri" w:hAnsi="Calibri" w:cs="Calibri"/>
        </w:rPr>
        <w:t>-</w:t>
      </w:r>
      <w:r w:rsidRPr="008D2CC4">
        <w:rPr>
          <w:rFonts w:ascii="Calibri" w:hAnsi="Calibri" w:cs="Calibri"/>
        </w:rPr>
        <w:t xml:space="preserve">based services for TBI and to find champions to promote TBI discussions.  One example was to use returning veterans and football players to highlight the need for attention and services for persons with TBI.  Group members also discussed the </w:t>
      </w:r>
      <w:r w:rsidR="00890804">
        <w:rPr>
          <w:rFonts w:ascii="Calibri" w:hAnsi="Calibri" w:cs="Calibri"/>
        </w:rPr>
        <w:t>i</w:t>
      </w:r>
      <w:r w:rsidRPr="008D2CC4">
        <w:rPr>
          <w:rFonts w:ascii="Calibri" w:hAnsi="Calibri" w:cs="Calibri"/>
        </w:rPr>
        <w:t>mpact o</w:t>
      </w:r>
      <w:r w:rsidR="00890804">
        <w:rPr>
          <w:rFonts w:ascii="Calibri" w:hAnsi="Calibri" w:cs="Calibri"/>
        </w:rPr>
        <w:t>f</w:t>
      </w:r>
      <w:r w:rsidRPr="008D2CC4">
        <w:rPr>
          <w:rFonts w:ascii="Calibri" w:hAnsi="Calibri" w:cs="Calibri"/>
        </w:rPr>
        <w:t xml:space="preserve"> the Utah Medicaid Waiver Plan to address </w:t>
      </w:r>
      <w:r w:rsidR="00890804">
        <w:rPr>
          <w:rFonts w:ascii="Calibri" w:hAnsi="Calibri" w:cs="Calibri"/>
        </w:rPr>
        <w:t xml:space="preserve">the </w:t>
      </w:r>
      <w:r w:rsidRPr="008D2CC4">
        <w:rPr>
          <w:rFonts w:ascii="Calibri" w:hAnsi="Calibri" w:cs="Calibri"/>
        </w:rPr>
        <w:t xml:space="preserve">need for eligibility for services for persons with TBI.  Finally, members agreed that they need a </w:t>
      </w:r>
      <w:r w:rsidR="00890804">
        <w:rPr>
          <w:rFonts w:ascii="Calibri" w:hAnsi="Calibri" w:cs="Calibri"/>
        </w:rPr>
        <w:t>legislative ac</w:t>
      </w:r>
      <w:r w:rsidRPr="008D2CC4">
        <w:rPr>
          <w:rFonts w:ascii="Calibri" w:hAnsi="Calibri" w:cs="Calibri"/>
        </w:rPr>
        <w:t xml:space="preserve">tion </w:t>
      </w:r>
      <w:r w:rsidR="00890804">
        <w:rPr>
          <w:rFonts w:ascii="Calibri" w:hAnsi="Calibri" w:cs="Calibri"/>
        </w:rPr>
        <w:t>g</w:t>
      </w:r>
      <w:r w:rsidRPr="008D2CC4">
        <w:rPr>
          <w:rFonts w:ascii="Calibri" w:hAnsi="Calibri" w:cs="Calibri"/>
        </w:rPr>
        <w:t>roup to study TBI in the areas of statutory gaps, service gaps, and knowledge gaps.</w:t>
      </w:r>
    </w:p>
    <w:p w:rsidR="009F6E12" w:rsidRPr="008D2CC4" w:rsidRDefault="009F6E12" w:rsidP="009F6E12">
      <w:pPr>
        <w:rPr>
          <w:rFonts w:ascii="Calibri" w:hAnsi="Calibri" w:cs="Calibri"/>
        </w:rPr>
      </w:pPr>
    </w:p>
    <w:p w:rsidR="009F6E12" w:rsidRPr="008D2CC4" w:rsidRDefault="009F6E12" w:rsidP="00C572D7">
      <w:pPr>
        <w:ind w:firstLine="720"/>
        <w:rPr>
          <w:rFonts w:ascii="Calibri" w:hAnsi="Calibri" w:cs="Calibri"/>
        </w:rPr>
      </w:pPr>
      <w:r w:rsidRPr="008D2CC4">
        <w:rPr>
          <w:rFonts w:ascii="Calibri" w:hAnsi="Calibri" w:cs="Calibri"/>
        </w:rPr>
        <w:t xml:space="preserve">As the group reviewed </w:t>
      </w:r>
      <w:r w:rsidR="00890804">
        <w:rPr>
          <w:rFonts w:ascii="Calibri" w:hAnsi="Calibri" w:cs="Calibri"/>
        </w:rPr>
        <w:t>t</w:t>
      </w:r>
      <w:r w:rsidRPr="008D2CC4">
        <w:rPr>
          <w:rFonts w:ascii="Calibri" w:hAnsi="Calibri" w:cs="Calibri"/>
        </w:rPr>
        <w:t xml:space="preserve">he </w:t>
      </w:r>
      <w:r w:rsidR="00890804">
        <w:rPr>
          <w:rFonts w:ascii="Calibri" w:hAnsi="Calibri" w:cs="Calibri"/>
        </w:rPr>
        <w:t xml:space="preserve">Utah </w:t>
      </w:r>
      <w:r w:rsidRPr="008D2CC4">
        <w:rPr>
          <w:rFonts w:ascii="Calibri" w:hAnsi="Calibri" w:cs="Calibri"/>
        </w:rPr>
        <w:t>Dep</w:t>
      </w:r>
      <w:r w:rsidR="00890804">
        <w:rPr>
          <w:rFonts w:ascii="Calibri" w:hAnsi="Calibri" w:cs="Calibri"/>
        </w:rPr>
        <w:t xml:space="preserve">artment </w:t>
      </w:r>
      <w:r w:rsidRPr="008D2CC4">
        <w:rPr>
          <w:rFonts w:ascii="Calibri" w:hAnsi="Calibri" w:cs="Calibri"/>
        </w:rPr>
        <w:t xml:space="preserve">of Juvenile Justice </w:t>
      </w:r>
      <w:r w:rsidR="00890804">
        <w:rPr>
          <w:rFonts w:ascii="Calibri" w:hAnsi="Calibri" w:cs="Calibri"/>
        </w:rPr>
        <w:t xml:space="preserve">Services, they recommended the </w:t>
      </w:r>
      <w:r w:rsidRPr="008D2CC4">
        <w:rPr>
          <w:rFonts w:ascii="Calibri" w:hAnsi="Calibri" w:cs="Calibri"/>
        </w:rPr>
        <w:t>need to 1) define TBI and the levels of care, 2) develop date collection infrastructure related to TBI and 3) study prevalence of TBI in partnership with University of Utah. Data collection and analysis regarding persons with TBI and the Juvenile Justice System</w:t>
      </w:r>
      <w:r w:rsidR="00890804">
        <w:rPr>
          <w:rFonts w:ascii="Calibri" w:hAnsi="Calibri" w:cs="Calibri"/>
        </w:rPr>
        <w:t xml:space="preserve"> are </w:t>
      </w:r>
      <w:r w:rsidR="00890804" w:rsidRPr="008D2CC4">
        <w:rPr>
          <w:rFonts w:ascii="Calibri" w:hAnsi="Calibri" w:cs="Calibri"/>
        </w:rPr>
        <w:t>critically needed</w:t>
      </w:r>
      <w:r w:rsidRPr="008D2CC4">
        <w:rPr>
          <w:rFonts w:ascii="Calibri" w:hAnsi="Calibri" w:cs="Calibri"/>
        </w:rPr>
        <w:t>.  In addition, they reported a need to engage national organizations to study and /or discuss TBI and include Performance Based Standards (PBS), National Council of State Legislatures (NCSL), Council of State Governors (CSG), Bureau of Prisons (BOP), Office of Juvenile Justice and Delinquency Prevention (OJJDP), and the Commission on Criminal and Juvenile Justice (CCJJ).  Finally, group members acknowledged that there are culturally related TBI issues among ethnic groups such as: Latinos, Polynesians, Native Americans, African Americans</w:t>
      </w:r>
      <w:r w:rsidR="00890804">
        <w:rPr>
          <w:rFonts w:ascii="Calibri" w:hAnsi="Calibri" w:cs="Calibri"/>
        </w:rPr>
        <w:t>,</w:t>
      </w:r>
      <w:r w:rsidRPr="008D2CC4">
        <w:rPr>
          <w:rFonts w:ascii="Calibri" w:hAnsi="Calibri" w:cs="Calibri"/>
        </w:rPr>
        <w:t xml:space="preserve"> a</w:t>
      </w:r>
      <w:r w:rsidR="00890804">
        <w:rPr>
          <w:rFonts w:ascii="Calibri" w:hAnsi="Calibri" w:cs="Calibri"/>
        </w:rPr>
        <w:t>nd Vietnamese.  These cultural</w:t>
      </w:r>
      <w:r w:rsidRPr="008D2CC4">
        <w:rPr>
          <w:rFonts w:ascii="Calibri" w:hAnsi="Calibri" w:cs="Calibri"/>
        </w:rPr>
        <w:t xml:space="preserve"> differences must be better understood before effective services can be designed. </w:t>
      </w:r>
    </w:p>
    <w:p w:rsidR="009F6E12" w:rsidRPr="008D2CC4" w:rsidRDefault="009F6E12" w:rsidP="009F6E12">
      <w:pPr>
        <w:rPr>
          <w:rFonts w:ascii="Calibri" w:hAnsi="Calibri" w:cs="Calibri"/>
        </w:rPr>
      </w:pPr>
    </w:p>
    <w:p w:rsidR="005D2634" w:rsidRDefault="005D2634" w:rsidP="009D7596">
      <w:pPr>
        <w:rPr>
          <w:rFonts w:ascii="Calibri" w:hAnsi="Calibri" w:cs="Calibri"/>
          <w:b/>
          <w:bCs/>
        </w:rPr>
      </w:pPr>
    </w:p>
    <w:p w:rsidR="005D2634" w:rsidRDefault="005D2634" w:rsidP="009D7596">
      <w:pPr>
        <w:rPr>
          <w:rFonts w:ascii="Calibri" w:hAnsi="Calibri" w:cs="Calibri"/>
          <w:b/>
          <w:bCs/>
        </w:rPr>
      </w:pPr>
    </w:p>
    <w:p w:rsidR="009D7596" w:rsidRPr="008D2CC4" w:rsidRDefault="009F6E12" w:rsidP="009D7596">
      <w:pPr>
        <w:rPr>
          <w:rFonts w:ascii="Calibri" w:hAnsi="Calibri" w:cs="Calibri"/>
        </w:rPr>
      </w:pPr>
      <w:r w:rsidRPr="008D2CC4">
        <w:rPr>
          <w:rFonts w:ascii="Calibri" w:hAnsi="Calibri" w:cs="Calibri"/>
          <w:b/>
          <w:bCs/>
        </w:rPr>
        <w:lastRenderedPageBreak/>
        <w:t>Virginia Summary</w:t>
      </w:r>
    </w:p>
    <w:p w:rsidR="009D7596" w:rsidRPr="008D2CC4" w:rsidRDefault="009D7596" w:rsidP="009F6E12">
      <w:pPr>
        <w:ind w:firstLine="720"/>
        <w:rPr>
          <w:rFonts w:ascii="Calibri" w:hAnsi="Calibri" w:cs="Calibri"/>
        </w:rPr>
      </w:pPr>
    </w:p>
    <w:p w:rsidR="009F6E12" w:rsidRPr="008D2CC4" w:rsidRDefault="009F6E12" w:rsidP="009F6E12">
      <w:pPr>
        <w:ind w:firstLine="720"/>
        <w:rPr>
          <w:rFonts w:ascii="Calibri" w:hAnsi="Calibri" w:cs="Calibri"/>
        </w:rPr>
      </w:pPr>
      <w:r w:rsidRPr="008D2CC4">
        <w:rPr>
          <w:rFonts w:ascii="Calibri" w:hAnsi="Calibri" w:cs="Calibri"/>
        </w:rPr>
        <w:t xml:space="preserve">Virginia participants met as a group to consider the focused discussion that they had participated in over the last two days.  Group members felt strongly that a consistent set of measures and shared database </w:t>
      </w:r>
      <w:r w:rsidR="00F4137E">
        <w:rPr>
          <w:rFonts w:ascii="Calibri" w:hAnsi="Calibri" w:cs="Calibri"/>
        </w:rPr>
        <w:t xml:space="preserve">at the national level </w:t>
      </w:r>
      <w:r w:rsidRPr="008D2CC4">
        <w:rPr>
          <w:rFonts w:ascii="Calibri" w:hAnsi="Calibri" w:cs="Calibri"/>
        </w:rPr>
        <w:t>would go a long way to</w:t>
      </w:r>
      <w:r w:rsidR="00890804">
        <w:rPr>
          <w:rFonts w:ascii="Calibri" w:hAnsi="Calibri" w:cs="Calibri"/>
        </w:rPr>
        <w:t>ward</w:t>
      </w:r>
      <w:r w:rsidRPr="008D2CC4">
        <w:rPr>
          <w:rFonts w:ascii="Calibri" w:hAnsi="Calibri" w:cs="Calibri"/>
        </w:rPr>
        <w:t xml:space="preserve"> advancing this </w:t>
      </w:r>
      <w:r w:rsidR="00890804">
        <w:rPr>
          <w:rFonts w:ascii="Calibri" w:hAnsi="Calibri" w:cs="Calibri"/>
        </w:rPr>
        <w:t xml:space="preserve">area </w:t>
      </w:r>
      <w:r w:rsidRPr="008D2CC4">
        <w:rPr>
          <w:rFonts w:ascii="Calibri" w:hAnsi="Calibri" w:cs="Calibri"/>
        </w:rPr>
        <w:t xml:space="preserve">of TBI research.  Members acknowledged that this would be the quickest way to effectively identify evidence-based practices.  In addition, they </w:t>
      </w:r>
      <w:r w:rsidR="00890804">
        <w:rPr>
          <w:rFonts w:ascii="Calibri" w:hAnsi="Calibri" w:cs="Calibri"/>
        </w:rPr>
        <w:t xml:space="preserve">agreed that they </w:t>
      </w:r>
      <w:r w:rsidRPr="008D2CC4">
        <w:rPr>
          <w:rFonts w:ascii="Calibri" w:hAnsi="Calibri" w:cs="Calibri"/>
        </w:rPr>
        <w:t xml:space="preserve">needed </w:t>
      </w:r>
      <w:r w:rsidR="00890804">
        <w:rPr>
          <w:rFonts w:ascii="Calibri" w:hAnsi="Calibri" w:cs="Calibri"/>
        </w:rPr>
        <w:t xml:space="preserve">to </w:t>
      </w:r>
      <w:r w:rsidRPr="008D2CC4">
        <w:rPr>
          <w:rFonts w:ascii="Calibri" w:hAnsi="Calibri" w:cs="Calibri"/>
        </w:rPr>
        <w:t>look at technology to help disseminat</w:t>
      </w:r>
      <w:r w:rsidR="00890804">
        <w:rPr>
          <w:rFonts w:ascii="Calibri" w:hAnsi="Calibri" w:cs="Calibri"/>
        </w:rPr>
        <w:t>e</w:t>
      </w:r>
      <w:r w:rsidRPr="008D2CC4">
        <w:rPr>
          <w:rFonts w:ascii="Calibri" w:hAnsi="Calibri" w:cs="Calibri"/>
        </w:rPr>
        <w:t xml:space="preserve"> project findings and best practices, includ</w:t>
      </w:r>
      <w:r w:rsidR="00890804">
        <w:rPr>
          <w:rFonts w:ascii="Calibri" w:hAnsi="Calibri" w:cs="Calibri"/>
        </w:rPr>
        <w:t xml:space="preserve">ing the </w:t>
      </w:r>
      <w:r w:rsidRPr="008D2CC4">
        <w:rPr>
          <w:rFonts w:ascii="Calibri" w:hAnsi="Calibri" w:cs="Calibri"/>
        </w:rPr>
        <w:t>use of webcasts and online seminars as low c</w:t>
      </w:r>
      <w:r w:rsidR="00961C0A" w:rsidRPr="008D2CC4">
        <w:rPr>
          <w:rFonts w:ascii="Calibri" w:hAnsi="Calibri" w:cs="Calibri"/>
        </w:rPr>
        <w:t>o</w:t>
      </w:r>
      <w:r w:rsidRPr="008D2CC4">
        <w:rPr>
          <w:rFonts w:ascii="Calibri" w:hAnsi="Calibri" w:cs="Calibri"/>
        </w:rPr>
        <w:t xml:space="preserve">st techniques </w:t>
      </w:r>
      <w:r w:rsidR="00890804">
        <w:rPr>
          <w:rFonts w:ascii="Calibri" w:hAnsi="Calibri" w:cs="Calibri"/>
        </w:rPr>
        <w:t xml:space="preserve">and strategies </w:t>
      </w:r>
      <w:r w:rsidRPr="008D2CC4">
        <w:rPr>
          <w:rFonts w:ascii="Calibri" w:hAnsi="Calibri" w:cs="Calibri"/>
        </w:rPr>
        <w:t>to accomplish knowledge translation.</w:t>
      </w:r>
      <w:r w:rsidR="00890804">
        <w:rPr>
          <w:rFonts w:ascii="Calibri" w:hAnsi="Calibri" w:cs="Calibri"/>
        </w:rPr>
        <w:t xml:space="preserve">  Virginia participants </w:t>
      </w:r>
      <w:r w:rsidR="00F4137E">
        <w:rPr>
          <w:rFonts w:ascii="Calibri" w:hAnsi="Calibri" w:cs="Calibri"/>
        </w:rPr>
        <w:t xml:space="preserve">recognized </w:t>
      </w:r>
      <w:r w:rsidR="00890804">
        <w:rPr>
          <w:rFonts w:ascii="Calibri" w:hAnsi="Calibri" w:cs="Calibri"/>
        </w:rPr>
        <w:t xml:space="preserve">that a natural next step would be to look at appropriate treatment and intervention strategies for youth </w:t>
      </w:r>
      <w:r w:rsidR="00F4137E">
        <w:rPr>
          <w:rFonts w:ascii="Calibri" w:hAnsi="Calibri" w:cs="Calibri"/>
        </w:rPr>
        <w:t xml:space="preserve">with brain injury who are </w:t>
      </w:r>
      <w:r w:rsidR="00890804">
        <w:rPr>
          <w:rFonts w:ascii="Calibri" w:hAnsi="Calibri" w:cs="Calibri"/>
        </w:rPr>
        <w:t>identified within the juvenile justice system.  How to train staff in effective approaches and achieve consistency across the system is a challenge, but one that Virginia is hoping to tackle in the near future.</w:t>
      </w:r>
    </w:p>
    <w:p w:rsidR="009F6E12" w:rsidRPr="008D2CC4" w:rsidRDefault="009F6E12" w:rsidP="00777478">
      <w:pPr>
        <w:jc w:val="center"/>
        <w:rPr>
          <w:rFonts w:ascii="Calibri" w:hAnsi="Calibri" w:cs="Calibri"/>
          <w:b/>
          <w:bCs/>
        </w:rPr>
      </w:pPr>
    </w:p>
    <w:p w:rsidR="00A32D1B" w:rsidRDefault="00A32D1B" w:rsidP="00777478">
      <w:pPr>
        <w:jc w:val="center"/>
        <w:rPr>
          <w:rFonts w:ascii="Calibri" w:hAnsi="Calibri" w:cs="Calibri"/>
          <w:b/>
          <w:sz w:val="28"/>
          <w:szCs w:val="28"/>
        </w:rPr>
      </w:pPr>
    </w:p>
    <w:p w:rsidR="002E58E6" w:rsidRPr="00A32D1B" w:rsidRDefault="008333C4" w:rsidP="00777478">
      <w:pPr>
        <w:jc w:val="center"/>
        <w:rPr>
          <w:rFonts w:ascii="Calibri" w:hAnsi="Calibri" w:cs="Calibri"/>
          <w:b/>
          <w:sz w:val="28"/>
          <w:szCs w:val="28"/>
        </w:rPr>
      </w:pPr>
      <w:r w:rsidRPr="00A32D1B">
        <w:rPr>
          <w:rFonts w:ascii="Calibri" w:hAnsi="Calibri" w:cs="Calibri"/>
          <w:b/>
          <w:sz w:val="28"/>
          <w:szCs w:val="28"/>
        </w:rPr>
        <w:t>CONCLUSION AND RECOMMENDATIONS FOR FUTURE STUDY</w:t>
      </w:r>
    </w:p>
    <w:p w:rsidR="00640D48" w:rsidRPr="008D2CC4" w:rsidRDefault="00640D48" w:rsidP="00777478">
      <w:pPr>
        <w:jc w:val="center"/>
        <w:rPr>
          <w:rFonts w:ascii="Calibri" w:hAnsi="Calibri" w:cs="Calibri"/>
          <w:b/>
        </w:rPr>
      </w:pPr>
      <w:r w:rsidRPr="008D2CC4">
        <w:rPr>
          <w:rFonts w:ascii="Calibri" w:hAnsi="Calibri" w:cs="Calibri"/>
          <w:b/>
        </w:rPr>
        <w:t>June 14th, 2:45-3:00</w:t>
      </w:r>
    </w:p>
    <w:p w:rsidR="002E58E6" w:rsidRPr="008D2CC4" w:rsidRDefault="002E58E6" w:rsidP="002E58E6">
      <w:pPr>
        <w:rPr>
          <w:rFonts w:ascii="Calibri" w:hAnsi="Calibri" w:cs="Calibri"/>
        </w:rPr>
      </w:pPr>
    </w:p>
    <w:p w:rsidR="00B05160" w:rsidRDefault="00B05160" w:rsidP="00F91BEE">
      <w:pPr>
        <w:ind w:firstLine="720"/>
        <w:rPr>
          <w:rFonts w:ascii="Calibri" w:hAnsi="Calibri" w:cs="Calibri"/>
        </w:rPr>
      </w:pPr>
      <w:r>
        <w:rPr>
          <w:rFonts w:ascii="Calibri" w:hAnsi="Calibri" w:cs="Calibri"/>
        </w:rPr>
        <w:t xml:space="preserve">Appreciation was expressed to the </w:t>
      </w:r>
      <w:r w:rsidR="00F91BEE" w:rsidRPr="008D2CC4">
        <w:rPr>
          <w:rFonts w:ascii="Calibri" w:hAnsi="Calibri" w:cs="Calibri"/>
        </w:rPr>
        <w:t xml:space="preserve">Virginia project for </w:t>
      </w:r>
      <w:r>
        <w:rPr>
          <w:rFonts w:ascii="Calibri" w:hAnsi="Calibri" w:cs="Calibri"/>
        </w:rPr>
        <w:t xml:space="preserve">initiating and </w:t>
      </w:r>
      <w:r w:rsidR="00F91BEE" w:rsidRPr="008D2CC4">
        <w:rPr>
          <w:rFonts w:ascii="Calibri" w:hAnsi="Calibri" w:cs="Calibri"/>
        </w:rPr>
        <w:t>hosting th</w:t>
      </w:r>
      <w:r>
        <w:rPr>
          <w:rFonts w:ascii="Calibri" w:hAnsi="Calibri" w:cs="Calibri"/>
        </w:rPr>
        <w:t xml:space="preserve">e </w:t>
      </w:r>
      <w:r w:rsidRPr="00B05160">
        <w:rPr>
          <w:rFonts w:ascii="Calibri" w:hAnsi="Calibri" w:cs="Calibri"/>
          <w:b/>
          <w:i/>
        </w:rPr>
        <w:t xml:space="preserve">Virginia Collaborative </w:t>
      </w:r>
      <w:r w:rsidR="00F4137E" w:rsidRPr="00B05160">
        <w:rPr>
          <w:rFonts w:ascii="Calibri" w:hAnsi="Calibri" w:cs="Calibri"/>
          <w:b/>
          <w:i/>
        </w:rPr>
        <w:t xml:space="preserve">Policy </w:t>
      </w:r>
      <w:r w:rsidR="00F91BEE" w:rsidRPr="00B05160">
        <w:rPr>
          <w:rFonts w:ascii="Calibri" w:hAnsi="Calibri" w:cs="Calibri"/>
          <w:b/>
          <w:i/>
        </w:rPr>
        <w:t>Summit</w:t>
      </w:r>
      <w:r w:rsidR="00F4137E" w:rsidRPr="00B05160">
        <w:rPr>
          <w:rFonts w:ascii="Calibri" w:hAnsi="Calibri" w:cs="Calibri"/>
          <w:b/>
          <w:i/>
        </w:rPr>
        <w:t xml:space="preserve"> on </w:t>
      </w:r>
      <w:r w:rsidRPr="00B05160">
        <w:rPr>
          <w:rFonts w:ascii="Calibri" w:hAnsi="Calibri" w:cs="Calibri"/>
          <w:b/>
          <w:i/>
        </w:rPr>
        <w:t>B</w:t>
      </w:r>
      <w:r w:rsidR="00F4137E" w:rsidRPr="00B05160">
        <w:rPr>
          <w:rFonts w:ascii="Calibri" w:hAnsi="Calibri" w:cs="Calibri"/>
          <w:b/>
          <w:i/>
        </w:rPr>
        <w:t xml:space="preserve">rain </w:t>
      </w:r>
      <w:r w:rsidRPr="00B05160">
        <w:rPr>
          <w:rFonts w:ascii="Calibri" w:hAnsi="Calibri" w:cs="Calibri"/>
          <w:b/>
          <w:i/>
        </w:rPr>
        <w:t>I</w:t>
      </w:r>
      <w:r w:rsidR="00F4137E" w:rsidRPr="00B05160">
        <w:rPr>
          <w:rFonts w:ascii="Calibri" w:hAnsi="Calibri" w:cs="Calibri"/>
          <w:b/>
          <w:i/>
        </w:rPr>
        <w:t xml:space="preserve">njury and </w:t>
      </w:r>
      <w:r w:rsidRPr="00B05160">
        <w:rPr>
          <w:rFonts w:ascii="Calibri" w:hAnsi="Calibri" w:cs="Calibri"/>
          <w:b/>
          <w:i/>
        </w:rPr>
        <w:t>J</w:t>
      </w:r>
      <w:r w:rsidR="00F4137E" w:rsidRPr="00B05160">
        <w:rPr>
          <w:rFonts w:ascii="Calibri" w:hAnsi="Calibri" w:cs="Calibri"/>
          <w:b/>
          <w:i/>
        </w:rPr>
        <w:t xml:space="preserve">uvenile </w:t>
      </w:r>
      <w:r w:rsidRPr="00B05160">
        <w:rPr>
          <w:rFonts w:ascii="Calibri" w:hAnsi="Calibri" w:cs="Calibri"/>
          <w:b/>
          <w:i/>
        </w:rPr>
        <w:t>J</w:t>
      </w:r>
      <w:r w:rsidR="00F4137E" w:rsidRPr="00B05160">
        <w:rPr>
          <w:rFonts w:ascii="Calibri" w:hAnsi="Calibri" w:cs="Calibri"/>
          <w:b/>
          <w:i/>
        </w:rPr>
        <w:t>ustice</w:t>
      </w:r>
      <w:r w:rsidR="00F91BEE" w:rsidRPr="008D2CC4">
        <w:rPr>
          <w:rFonts w:ascii="Calibri" w:hAnsi="Calibri" w:cs="Calibri"/>
        </w:rPr>
        <w:t xml:space="preserve">.  </w:t>
      </w:r>
      <w:r>
        <w:rPr>
          <w:rFonts w:ascii="Calibri" w:hAnsi="Calibri" w:cs="Calibri"/>
        </w:rPr>
        <w:t>Many</w:t>
      </w:r>
      <w:r w:rsidR="00F91BEE" w:rsidRPr="008D2CC4">
        <w:rPr>
          <w:rFonts w:ascii="Calibri" w:hAnsi="Calibri" w:cs="Calibri"/>
        </w:rPr>
        <w:t xml:space="preserve"> of the participants had interacted with eac</w:t>
      </w:r>
      <w:r w:rsidR="00961C0A" w:rsidRPr="008D2CC4">
        <w:rPr>
          <w:rFonts w:ascii="Calibri" w:hAnsi="Calibri" w:cs="Calibri"/>
        </w:rPr>
        <w:t xml:space="preserve">h other at national conferences </w:t>
      </w:r>
      <w:r w:rsidR="00F4137E">
        <w:rPr>
          <w:rFonts w:ascii="Calibri" w:hAnsi="Calibri" w:cs="Calibri"/>
        </w:rPr>
        <w:t xml:space="preserve">or </w:t>
      </w:r>
      <w:r w:rsidR="00F91BEE" w:rsidRPr="008D2CC4">
        <w:rPr>
          <w:rFonts w:ascii="Calibri" w:hAnsi="Calibri" w:cs="Calibri"/>
        </w:rPr>
        <w:t xml:space="preserve">via telephone and e-mail, </w:t>
      </w:r>
      <w:r>
        <w:rPr>
          <w:rFonts w:ascii="Calibri" w:hAnsi="Calibri" w:cs="Calibri"/>
        </w:rPr>
        <w:t xml:space="preserve">but </w:t>
      </w:r>
      <w:r w:rsidR="00F91BEE" w:rsidRPr="008D2CC4">
        <w:rPr>
          <w:rFonts w:ascii="Calibri" w:hAnsi="Calibri" w:cs="Calibri"/>
        </w:rPr>
        <w:t xml:space="preserve">had not had the opportunity to </w:t>
      </w:r>
      <w:r w:rsidR="00F4137E">
        <w:rPr>
          <w:rFonts w:ascii="Calibri" w:hAnsi="Calibri" w:cs="Calibri"/>
        </w:rPr>
        <w:t xml:space="preserve">have in-depth discussions about </w:t>
      </w:r>
      <w:r w:rsidR="00F91BEE" w:rsidRPr="008D2CC4">
        <w:rPr>
          <w:rFonts w:ascii="Calibri" w:hAnsi="Calibri" w:cs="Calibri"/>
        </w:rPr>
        <w:t xml:space="preserve">their projects, outcomes, and future sustainability.  </w:t>
      </w:r>
      <w:r>
        <w:rPr>
          <w:rFonts w:ascii="Calibri" w:hAnsi="Calibri" w:cs="Calibri"/>
        </w:rPr>
        <w:t xml:space="preserve">All felt that the event </w:t>
      </w:r>
      <w:r w:rsidR="00F91BEE" w:rsidRPr="008D2CC4">
        <w:rPr>
          <w:rFonts w:ascii="Calibri" w:hAnsi="Calibri" w:cs="Calibri"/>
        </w:rPr>
        <w:t xml:space="preserve">was extremely beneficial and hoped that the activity could be repeated in the future.  </w:t>
      </w:r>
    </w:p>
    <w:p w:rsidR="00B05160" w:rsidRDefault="00B05160" w:rsidP="00F91BEE">
      <w:pPr>
        <w:ind w:firstLine="720"/>
        <w:rPr>
          <w:rFonts w:ascii="Calibri" w:hAnsi="Calibri" w:cs="Calibri"/>
        </w:rPr>
      </w:pPr>
    </w:p>
    <w:p w:rsidR="001C7403" w:rsidRPr="008D2CC4" w:rsidRDefault="00F91BEE" w:rsidP="00F91BEE">
      <w:pPr>
        <w:ind w:firstLine="720"/>
        <w:rPr>
          <w:rFonts w:ascii="Calibri" w:hAnsi="Calibri" w:cs="Calibri"/>
        </w:rPr>
      </w:pPr>
      <w:r w:rsidRPr="008D2CC4">
        <w:rPr>
          <w:rFonts w:ascii="Calibri" w:hAnsi="Calibri" w:cs="Calibri"/>
        </w:rPr>
        <w:t xml:space="preserve">The following is a list of recommendations that resulted from the </w:t>
      </w:r>
      <w:r w:rsidR="00F4137E">
        <w:rPr>
          <w:rFonts w:ascii="Calibri" w:hAnsi="Calibri" w:cs="Calibri"/>
        </w:rPr>
        <w:t>Policy Summit discussions:</w:t>
      </w:r>
      <w:r w:rsidRPr="008D2CC4">
        <w:rPr>
          <w:rFonts w:ascii="Calibri" w:hAnsi="Calibri" w:cs="Calibri"/>
        </w:rPr>
        <w:t xml:space="preserve"> </w:t>
      </w:r>
    </w:p>
    <w:p w:rsidR="00F91BEE" w:rsidRPr="008D2CC4" w:rsidRDefault="00F91BEE" w:rsidP="00F91BEE">
      <w:pPr>
        <w:ind w:firstLine="720"/>
        <w:rPr>
          <w:rFonts w:ascii="Calibri" w:hAnsi="Calibri" w:cs="Calibri"/>
        </w:rPr>
      </w:pPr>
    </w:p>
    <w:p w:rsidR="00F229ED" w:rsidRDefault="00E37630" w:rsidP="00E37630">
      <w:pPr>
        <w:numPr>
          <w:ilvl w:val="0"/>
          <w:numId w:val="2"/>
        </w:numPr>
        <w:rPr>
          <w:rFonts w:ascii="Calibri" w:hAnsi="Calibri" w:cs="Calibri"/>
        </w:rPr>
      </w:pPr>
      <w:r>
        <w:rPr>
          <w:rFonts w:ascii="Calibri" w:hAnsi="Calibri" w:cs="Calibri"/>
        </w:rPr>
        <w:t xml:space="preserve">A </w:t>
      </w:r>
      <w:r w:rsidR="00B05160" w:rsidRPr="00A32D1B">
        <w:rPr>
          <w:rFonts w:ascii="Calibri" w:hAnsi="Calibri" w:cs="Calibri"/>
          <w:b/>
        </w:rPr>
        <w:t>universal s</w:t>
      </w:r>
      <w:r w:rsidR="00D22C39" w:rsidRPr="00A32D1B">
        <w:rPr>
          <w:rFonts w:ascii="Calibri" w:hAnsi="Calibri" w:cs="Calibri"/>
          <w:b/>
        </w:rPr>
        <w:t>creening protocol</w:t>
      </w:r>
      <w:r w:rsidR="00D22C39" w:rsidRPr="00E37630">
        <w:rPr>
          <w:rFonts w:ascii="Calibri" w:hAnsi="Calibri" w:cs="Calibri"/>
        </w:rPr>
        <w:t xml:space="preserve"> </w:t>
      </w:r>
      <w:r w:rsidR="00F4137E" w:rsidRPr="00E37630">
        <w:rPr>
          <w:rFonts w:ascii="Calibri" w:hAnsi="Calibri" w:cs="Calibri"/>
        </w:rPr>
        <w:t xml:space="preserve">that </w:t>
      </w:r>
      <w:r w:rsidR="00D22C39" w:rsidRPr="00E37630">
        <w:rPr>
          <w:rFonts w:ascii="Calibri" w:hAnsi="Calibri" w:cs="Calibri"/>
        </w:rPr>
        <w:t xml:space="preserve">could be adopted </w:t>
      </w:r>
      <w:r>
        <w:rPr>
          <w:rFonts w:ascii="Calibri" w:hAnsi="Calibri" w:cs="Calibri"/>
        </w:rPr>
        <w:t>(</w:t>
      </w:r>
      <w:r w:rsidRPr="00E37630">
        <w:rPr>
          <w:rFonts w:ascii="Calibri" w:hAnsi="Calibri" w:cs="Calibri"/>
        </w:rPr>
        <w:t>and adapted</w:t>
      </w:r>
      <w:r>
        <w:rPr>
          <w:rFonts w:ascii="Calibri" w:hAnsi="Calibri" w:cs="Calibri"/>
        </w:rPr>
        <w:t>)</w:t>
      </w:r>
      <w:r w:rsidRPr="00E37630">
        <w:rPr>
          <w:rFonts w:ascii="Calibri" w:hAnsi="Calibri" w:cs="Calibri"/>
        </w:rPr>
        <w:t xml:space="preserve"> </w:t>
      </w:r>
      <w:r w:rsidR="00D22C39" w:rsidRPr="00E37630">
        <w:rPr>
          <w:rFonts w:ascii="Calibri" w:hAnsi="Calibri" w:cs="Calibri"/>
        </w:rPr>
        <w:t xml:space="preserve">by </w:t>
      </w:r>
      <w:r w:rsidRPr="00E37630">
        <w:rPr>
          <w:rFonts w:ascii="Calibri" w:hAnsi="Calibri" w:cs="Calibri"/>
        </w:rPr>
        <w:t>s</w:t>
      </w:r>
      <w:r w:rsidR="00D22C39" w:rsidRPr="00E37630">
        <w:rPr>
          <w:rFonts w:ascii="Calibri" w:hAnsi="Calibri" w:cs="Calibri"/>
        </w:rPr>
        <w:t>tates attending</w:t>
      </w:r>
      <w:r w:rsidR="00B05160" w:rsidRPr="00E37630">
        <w:rPr>
          <w:rFonts w:ascii="Calibri" w:hAnsi="Calibri" w:cs="Calibri"/>
        </w:rPr>
        <w:t xml:space="preserve"> the Policy Summit (and, ultimately, by all states)</w:t>
      </w:r>
      <w:r>
        <w:rPr>
          <w:rFonts w:ascii="Calibri" w:hAnsi="Calibri" w:cs="Calibri"/>
        </w:rPr>
        <w:t xml:space="preserve"> should be developed</w:t>
      </w:r>
      <w:r w:rsidR="00F91BEE" w:rsidRPr="00E37630">
        <w:rPr>
          <w:rFonts w:ascii="Calibri" w:hAnsi="Calibri" w:cs="Calibri"/>
        </w:rPr>
        <w:t>.</w:t>
      </w:r>
      <w:r w:rsidRPr="00E37630">
        <w:rPr>
          <w:rFonts w:ascii="Calibri" w:hAnsi="Calibri" w:cs="Calibri"/>
        </w:rPr>
        <w:t xml:space="preserve">  States use a variety of tools for screening youth with brain in the juvenile justice system, but all have similar procedures / protocols. D</w:t>
      </w:r>
      <w:r w:rsidR="00F4137E" w:rsidRPr="00E37630">
        <w:rPr>
          <w:rFonts w:ascii="Calibri" w:hAnsi="Calibri" w:cs="Calibri"/>
        </w:rPr>
        <w:t xml:space="preserve">ocumentation and </w:t>
      </w:r>
      <w:r w:rsidRPr="00E37630">
        <w:rPr>
          <w:rFonts w:ascii="Calibri" w:hAnsi="Calibri" w:cs="Calibri"/>
        </w:rPr>
        <w:t xml:space="preserve">a critical </w:t>
      </w:r>
      <w:r w:rsidR="00F4137E" w:rsidRPr="00E37630">
        <w:rPr>
          <w:rFonts w:ascii="Calibri" w:hAnsi="Calibri" w:cs="Calibri"/>
        </w:rPr>
        <w:t xml:space="preserve">review of </w:t>
      </w:r>
      <w:r w:rsidRPr="00E37630">
        <w:rPr>
          <w:rFonts w:ascii="Calibri" w:hAnsi="Calibri" w:cs="Calibri"/>
        </w:rPr>
        <w:t xml:space="preserve">these various approaches must be conducted.  It is critical to identify effective </w:t>
      </w:r>
      <w:r w:rsidR="00F4137E" w:rsidRPr="00E37630">
        <w:rPr>
          <w:rFonts w:ascii="Calibri" w:hAnsi="Calibri" w:cs="Calibri"/>
        </w:rPr>
        <w:t>s</w:t>
      </w:r>
      <w:r w:rsidRPr="00E37630">
        <w:rPr>
          <w:rFonts w:ascii="Calibri" w:hAnsi="Calibri" w:cs="Calibri"/>
        </w:rPr>
        <w:t xml:space="preserve">creening instruments and approaches that will lead to the development of a consistent, accepted universal </w:t>
      </w:r>
      <w:r w:rsidR="00B05160" w:rsidRPr="00E37630">
        <w:rPr>
          <w:rFonts w:ascii="Calibri" w:hAnsi="Calibri" w:cs="Calibri"/>
        </w:rPr>
        <w:t xml:space="preserve">screening </w:t>
      </w:r>
      <w:r w:rsidR="00F91BEE" w:rsidRPr="00E37630">
        <w:rPr>
          <w:rFonts w:ascii="Calibri" w:hAnsi="Calibri" w:cs="Calibri"/>
        </w:rPr>
        <w:t>protocol that c</w:t>
      </w:r>
      <w:r w:rsidR="00B05160" w:rsidRPr="00E37630">
        <w:rPr>
          <w:rFonts w:ascii="Calibri" w:hAnsi="Calibri" w:cs="Calibri"/>
        </w:rPr>
        <w:t>ould b</w:t>
      </w:r>
      <w:r w:rsidR="00F91BEE" w:rsidRPr="00E37630">
        <w:rPr>
          <w:rFonts w:ascii="Calibri" w:hAnsi="Calibri" w:cs="Calibri"/>
        </w:rPr>
        <w:t xml:space="preserve">e used </w:t>
      </w:r>
      <w:r w:rsidR="00F4137E" w:rsidRPr="00E37630">
        <w:rPr>
          <w:rFonts w:ascii="Calibri" w:hAnsi="Calibri" w:cs="Calibri"/>
        </w:rPr>
        <w:t xml:space="preserve">and tested </w:t>
      </w:r>
      <w:r w:rsidR="00F91BEE" w:rsidRPr="00E37630">
        <w:rPr>
          <w:rFonts w:ascii="Calibri" w:hAnsi="Calibri" w:cs="Calibri"/>
        </w:rPr>
        <w:t xml:space="preserve">across all </w:t>
      </w:r>
      <w:r w:rsidR="00B05160" w:rsidRPr="00E37630">
        <w:rPr>
          <w:rFonts w:ascii="Calibri" w:hAnsi="Calibri" w:cs="Calibri"/>
        </w:rPr>
        <w:t>participating states</w:t>
      </w:r>
      <w:r w:rsidRPr="00E37630">
        <w:rPr>
          <w:rFonts w:ascii="Calibri" w:hAnsi="Calibri" w:cs="Calibri"/>
        </w:rPr>
        <w:t xml:space="preserve"> </w:t>
      </w:r>
    </w:p>
    <w:p w:rsidR="00E37630" w:rsidRPr="00E37630" w:rsidRDefault="00E37630" w:rsidP="00E37630">
      <w:pPr>
        <w:ind w:left="720"/>
        <w:rPr>
          <w:rFonts w:ascii="Calibri" w:hAnsi="Calibri" w:cs="Calibri"/>
        </w:rPr>
      </w:pPr>
    </w:p>
    <w:p w:rsidR="00F91BEE" w:rsidRDefault="009B545E" w:rsidP="00F91BEE">
      <w:pPr>
        <w:numPr>
          <w:ilvl w:val="0"/>
          <w:numId w:val="2"/>
        </w:numPr>
        <w:rPr>
          <w:rFonts w:ascii="Calibri" w:hAnsi="Calibri" w:cs="Calibri"/>
        </w:rPr>
      </w:pPr>
      <w:r>
        <w:rPr>
          <w:rFonts w:ascii="Calibri" w:hAnsi="Calibri" w:cs="Calibri"/>
        </w:rPr>
        <w:t xml:space="preserve">An initial step toward development of a universal screening protocol is that </w:t>
      </w:r>
      <w:r w:rsidR="00B05160">
        <w:rPr>
          <w:rFonts w:ascii="Calibri" w:hAnsi="Calibri" w:cs="Calibri"/>
        </w:rPr>
        <w:t>Policy Summit participants determin</w:t>
      </w:r>
      <w:r>
        <w:rPr>
          <w:rFonts w:ascii="Calibri" w:hAnsi="Calibri" w:cs="Calibri"/>
        </w:rPr>
        <w:t xml:space="preserve">e </w:t>
      </w:r>
      <w:r w:rsidR="00B05160" w:rsidRPr="00A32D1B">
        <w:rPr>
          <w:rFonts w:ascii="Calibri" w:hAnsi="Calibri" w:cs="Calibri"/>
          <w:b/>
        </w:rPr>
        <w:t>common data elements</w:t>
      </w:r>
      <w:r w:rsidR="00B05160">
        <w:rPr>
          <w:rFonts w:ascii="Calibri" w:hAnsi="Calibri" w:cs="Calibri"/>
        </w:rPr>
        <w:t xml:space="preserve"> </w:t>
      </w:r>
      <w:r w:rsidR="00AA5E16">
        <w:rPr>
          <w:rFonts w:ascii="Calibri" w:hAnsi="Calibri" w:cs="Calibri"/>
        </w:rPr>
        <w:t xml:space="preserve">that could be used </w:t>
      </w:r>
      <w:r w:rsidR="00B05160" w:rsidRPr="00B05160">
        <w:rPr>
          <w:rFonts w:ascii="Calibri" w:hAnsi="Calibri" w:cs="Calibri"/>
        </w:rPr>
        <w:t xml:space="preserve">within their individualized screening instruments </w:t>
      </w:r>
      <w:r w:rsidR="00AA5E16">
        <w:rPr>
          <w:rFonts w:ascii="Calibri" w:hAnsi="Calibri" w:cs="Calibri"/>
        </w:rPr>
        <w:t>and protocols, as state resources and staffing allow.</w:t>
      </w:r>
      <w:r w:rsidR="00B05160" w:rsidRPr="00B05160">
        <w:rPr>
          <w:rFonts w:ascii="Calibri" w:hAnsi="Calibri" w:cs="Calibri"/>
        </w:rPr>
        <w:t xml:space="preserve">  </w:t>
      </w:r>
    </w:p>
    <w:p w:rsidR="00B05160" w:rsidRPr="00B05160" w:rsidRDefault="00B05160" w:rsidP="00B05160">
      <w:pPr>
        <w:ind w:left="720"/>
        <w:rPr>
          <w:rFonts w:ascii="Calibri" w:hAnsi="Calibri" w:cs="Calibri"/>
        </w:rPr>
      </w:pPr>
    </w:p>
    <w:p w:rsidR="00B12277" w:rsidRDefault="009B545E" w:rsidP="00B12277">
      <w:pPr>
        <w:numPr>
          <w:ilvl w:val="0"/>
          <w:numId w:val="2"/>
        </w:numPr>
        <w:rPr>
          <w:rFonts w:ascii="Calibri" w:hAnsi="Calibri" w:cs="Calibri"/>
        </w:rPr>
      </w:pPr>
      <w:r w:rsidRPr="00B12277">
        <w:rPr>
          <w:rFonts w:ascii="Calibri" w:hAnsi="Calibri" w:cs="Calibri"/>
        </w:rPr>
        <w:lastRenderedPageBreak/>
        <w:t xml:space="preserve">A </w:t>
      </w:r>
      <w:r w:rsidRPr="00A32D1B">
        <w:rPr>
          <w:rFonts w:ascii="Calibri" w:hAnsi="Calibri" w:cs="Calibri"/>
          <w:b/>
        </w:rPr>
        <w:t>national focus</w:t>
      </w:r>
      <w:r w:rsidRPr="00B12277">
        <w:rPr>
          <w:rFonts w:ascii="Calibri" w:hAnsi="Calibri" w:cs="Calibri"/>
        </w:rPr>
        <w:t xml:space="preserve"> on th</w:t>
      </w:r>
      <w:r>
        <w:rPr>
          <w:rFonts w:ascii="Calibri" w:hAnsi="Calibri" w:cs="Calibri"/>
        </w:rPr>
        <w:t xml:space="preserve">e issue of brain injury among youth in the juvenile justice system is needed.  Currently there is </w:t>
      </w:r>
      <w:r w:rsidR="00F4137E" w:rsidRPr="00B12277">
        <w:rPr>
          <w:rFonts w:ascii="Calibri" w:hAnsi="Calibri" w:cs="Calibri"/>
        </w:rPr>
        <w:t xml:space="preserve">inadequate information and it is recommended that </w:t>
      </w:r>
      <w:r>
        <w:rPr>
          <w:rFonts w:ascii="Calibri" w:hAnsi="Calibri" w:cs="Calibri"/>
        </w:rPr>
        <w:t>efforts are made at state and national levels to conduct research that looks a</w:t>
      </w:r>
      <w:r w:rsidR="00F4137E" w:rsidRPr="00B12277">
        <w:rPr>
          <w:rFonts w:ascii="Calibri" w:hAnsi="Calibri" w:cs="Calibri"/>
        </w:rPr>
        <w:t xml:space="preserve">t this issue </w:t>
      </w:r>
      <w:r w:rsidR="00B12277" w:rsidRPr="00B12277">
        <w:rPr>
          <w:rFonts w:ascii="Calibri" w:hAnsi="Calibri" w:cs="Calibri"/>
        </w:rPr>
        <w:t>in a more structured and cohesive manner.</w:t>
      </w:r>
    </w:p>
    <w:p w:rsidR="00B12277" w:rsidRDefault="00B12277" w:rsidP="00B12277">
      <w:pPr>
        <w:pStyle w:val="ListParagraph"/>
        <w:rPr>
          <w:rFonts w:ascii="Calibri" w:hAnsi="Calibri" w:cs="Calibri"/>
        </w:rPr>
      </w:pPr>
    </w:p>
    <w:p w:rsidR="00F91BEE" w:rsidRPr="008D2CC4" w:rsidRDefault="00B12277" w:rsidP="00D22C39">
      <w:pPr>
        <w:numPr>
          <w:ilvl w:val="0"/>
          <w:numId w:val="2"/>
        </w:numPr>
        <w:rPr>
          <w:rFonts w:ascii="Calibri" w:hAnsi="Calibri" w:cs="Calibri"/>
        </w:rPr>
      </w:pPr>
      <w:r>
        <w:rPr>
          <w:rFonts w:ascii="Calibri" w:hAnsi="Calibri" w:cs="Calibri"/>
        </w:rPr>
        <w:t xml:space="preserve">States </w:t>
      </w:r>
      <w:r w:rsidR="009B545E">
        <w:rPr>
          <w:rFonts w:ascii="Calibri" w:hAnsi="Calibri" w:cs="Calibri"/>
        </w:rPr>
        <w:t xml:space="preserve">currently </w:t>
      </w:r>
      <w:r>
        <w:rPr>
          <w:rFonts w:ascii="Calibri" w:hAnsi="Calibri" w:cs="Calibri"/>
        </w:rPr>
        <w:t xml:space="preserve">addressing this issue should communicate </w:t>
      </w:r>
      <w:r w:rsidR="00F91BEE" w:rsidRPr="008D2CC4">
        <w:rPr>
          <w:rFonts w:ascii="Calibri" w:hAnsi="Calibri" w:cs="Calibri"/>
        </w:rPr>
        <w:t xml:space="preserve">regularly and </w:t>
      </w:r>
      <w:r w:rsidR="009B545E">
        <w:rPr>
          <w:rFonts w:ascii="Calibri" w:hAnsi="Calibri" w:cs="Calibri"/>
        </w:rPr>
        <w:t xml:space="preserve">continue to </w:t>
      </w:r>
      <w:r w:rsidR="00F91BEE" w:rsidRPr="008D2CC4">
        <w:rPr>
          <w:rFonts w:ascii="Calibri" w:hAnsi="Calibri" w:cs="Calibri"/>
        </w:rPr>
        <w:t xml:space="preserve">share </w:t>
      </w:r>
      <w:r w:rsidR="009B545E">
        <w:rPr>
          <w:rFonts w:ascii="Calibri" w:hAnsi="Calibri" w:cs="Calibri"/>
        </w:rPr>
        <w:t xml:space="preserve">effective practices.  </w:t>
      </w:r>
      <w:r w:rsidR="00F91BEE" w:rsidRPr="008D2CC4">
        <w:rPr>
          <w:rFonts w:ascii="Calibri" w:hAnsi="Calibri" w:cs="Calibri"/>
        </w:rPr>
        <w:t xml:space="preserve">This type of </w:t>
      </w:r>
      <w:r w:rsidR="00F91BEE" w:rsidRPr="00A32D1B">
        <w:rPr>
          <w:rFonts w:ascii="Calibri" w:hAnsi="Calibri" w:cs="Calibri"/>
          <w:b/>
        </w:rPr>
        <w:t>group approach</w:t>
      </w:r>
      <w:r w:rsidR="00F91BEE" w:rsidRPr="008D2CC4">
        <w:rPr>
          <w:rFonts w:ascii="Calibri" w:hAnsi="Calibri" w:cs="Calibri"/>
        </w:rPr>
        <w:t xml:space="preserve"> would help to identify </w:t>
      </w:r>
      <w:r w:rsidR="009B545E">
        <w:rPr>
          <w:rFonts w:ascii="Calibri" w:hAnsi="Calibri" w:cs="Calibri"/>
        </w:rPr>
        <w:t xml:space="preserve">promising practices that could be adopted nationally.  </w:t>
      </w:r>
      <w:r w:rsidR="00F91BEE" w:rsidRPr="008D2CC4">
        <w:rPr>
          <w:rFonts w:ascii="Calibri" w:hAnsi="Calibri" w:cs="Calibri"/>
        </w:rPr>
        <w:t xml:space="preserve">Participants noted that science moves forward incrementally, and there is a real concern regarding how the projects could collectively best impact the field.  One idea suggested was the publication of </w:t>
      </w:r>
      <w:r w:rsidR="00F91BEE" w:rsidRPr="00A32D1B">
        <w:rPr>
          <w:rFonts w:ascii="Calibri" w:hAnsi="Calibri" w:cs="Calibri"/>
          <w:b/>
        </w:rPr>
        <w:t>white papers</w:t>
      </w:r>
      <w:r w:rsidR="009B545E" w:rsidRPr="00A32D1B">
        <w:rPr>
          <w:rFonts w:ascii="Calibri" w:hAnsi="Calibri" w:cs="Calibri"/>
          <w:b/>
        </w:rPr>
        <w:t xml:space="preserve"> </w:t>
      </w:r>
      <w:r w:rsidR="009B545E">
        <w:rPr>
          <w:rFonts w:ascii="Calibri" w:hAnsi="Calibri" w:cs="Calibri"/>
        </w:rPr>
        <w:t>at state and national levels</w:t>
      </w:r>
      <w:r w:rsidR="00F91BEE" w:rsidRPr="008D2CC4">
        <w:rPr>
          <w:rFonts w:ascii="Calibri" w:hAnsi="Calibri" w:cs="Calibri"/>
        </w:rPr>
        <w:t>.</w:t>
      </w:r>
    </w:p>
    <w:p w:rsidR="00F91BEE" w:rsidRPr="008D2CC4" w:rsidRDefault="00F91BEE" w:rsidP="00F91BEE">
      <w:pPr>
        <w:rPr>
          <w:rFonts w:ascii="Calibri" w:hAnsi="Calibri" w:cs="Calibri"/>
        </w:rPr>
      </w:pPr>
    </w:p>
    <w:p w:rsidR="00F91BEE" w:rsidRDefault="00B12277" w:rsidP="00D22C39">
      <w:pPr>
        <w:numPr>
          <w:ilvl w:val="0"/>
          <w:numId w:val="2"/>
        </w:numPr>
        <w:rPr>
          <w:rFonts w:ascii="Calibri" w:hAnsi="Calibri" w:cs="Calibri"/>
        </w:rPr>
      </w:pPr>
      <w:r>
        <w:rPr>
          <w:rFonts w:ascii="Calibri" w:hAnsi="Calibri" w:cs="Calibri"/>
        </w:rPr>
        <w:t xml:space="preserve">A </w:t>
      </w:r>
      <w:r w:rsidRPr="00A32D1B">
        <w:rPr>
          <w:rFonts w:ascii="Calibri" w:hAnsi="Calibri" w:cs="Calibri"/>
          <w:b/>
        </w:rPr>
        <w:t>consensus conference</w:t>
      </w:r>
      <w:r>
        <w:rPr>
          <w:rFonts w:ascii="Calibri" w:hAnsi="Calibri" w:cs="Calibri"/>
        </w:rPr>
        <w:t xml:space="preserve"> involving all state projects would </w:t>
      </w:r>
      <w:r w:rsidR="00D22C39" w:rsidRPr="008D2CC4">
        <w:rPr>
          <w:rFonts w:ascii="Calibri" w:hAnsi="Calibri" w:cs="Calibri"/>
        </w:rPr>
        <w:t>facilitate</w:t>
      </w:r>
      <w:r w:rsidR="00F91BEE" w:rsidRPr="008D2CC4">
        <w:rPr>
          <w:rFonts w:ascii="Calibri" w:hAnsi="Calibri" w:cs="Calibri"/>
        </w:rPr>
        <w:t xml:space="preserve"> sustainability</w:t>
      </w:r>
      <w:r w:rsidR="009B545E">
        <w:rPr>
          <w:rFonts w:ascii="Calibri" w:hAnsi="Calibri" w:cs="Calibri"/>
        </w:rPr>
        <w:t xml:space="preserve"> for continued study and implementation of promising practices</w:t>
      </w:r>
      <w:r>
        <w:rPr>
          <w:rFonts w:ascii="Calibri" w:hAnsi="Calibri" w:cs="Calibri"/>
        </w:rPr>
        <w:t xml:space="preserve">.  The goal would be </w:t>
      </w:r>
      <w:r w:rsidR="00F91BEE" w:rsidRPr="008D2CC4">
        <w:rPr>
          <w:rFonts w:ascii="Calibri" w:hAnsi="Calibri" w:cs="Calibri"/>
        </w:rPr>
        <w:t xml:space="preserve">to </w:t>
      </w:r>
      <w:r>
        <w:rPr>
          <w:rFonts w:ascii="Calibri" w:hAnsi="Calibri" w:cs="Calibri"/>
        </w:rPr>
        <w:t>reach agreement on the use of a single screening instrument and procedure and t</w:t>
      </w:r>
      <w:r w:rsidR="009B545E">
        <w:rPr>
          <w:rFonts w:ascii="Calibri" w:hAnsi="Calibri" w:cs="Calibri"/>
        </w:rPr>
        <w:t xml:space="preserve">o </w:t>
      </w:r>
      <w:r w:rsidR="00F91BEE" w:rsidRPr="008D2CC4">
        <w:rPr>
          <w:rFonts w:ascii="Calibri" w:hAnsi="Calibri" w:cs="Calibri"/>
        </w:rPr>
        <w:t>reconvene in one year to evaluate the results.</w:t>
      </w:r>
      <w:r w:rsidR="00D22C39" w:rsidRPr="008D2CC4">
        <w:rPr>
          <w:rFonts w:ascii="Calibri" w:hAnsi="Calibri" w:cs="Calibri"/>
        </w:rPr>
        <w:t xml:space="preserve"> </w:t>
      </w:r>
      <w:r>
        <w:rPr>
          <w:rFonts w:ascii="Calibri" w:hAnsi="Calibri" w:cs="Calibri"/>
        </w:rPr>
        <w:t xml:space="preserve"> </w:t>
      </w:r>
      <w:r w:rsidR="00F91BEE" w:rsidRPr="008D2CC4">
        <w:rPr>
          <w:rFonts w:ascii="Calibri" w:hAnsi="Calibri" w:cs="Calibri"/>
        </w:rPr>
        <w:t>Part of this process would be the feasibility testing of the instruments.</w:t>
      </w:r>
    </w:p>
    <w:p w:rsidR="009B545E" w:rsidRDefault="009B545E" w:rsidP="009B545E">
      <w:pPr>
        <w:pStyle w:val="ListParagraph"/>
        <w:rPr>
          <w:rFonts w:ascii="Calibri" w:hAnsi="Calibri" w:cs="Calibri"/>
        </w:rPr>
      </w:pPr>
    </w:p>
    <w:p w:rsidR="00F91BEE" w:rsidRPr="008D2CC4" w:rsidRDefault="009B545E" w:rsidP="00D22C39">
      <w:pPr>
        <w:numPr>
          <w:ilvl w:val="0"/>
          <w:numId w:val="2"/>
        </w:numPr>
        <w:rPr>
          <w:rFonts w:ascii="Calibri" w:hAnsi="Calibri" w:cs="Calibri"/>
        </w:rPr>
      </w:pPr>
      <w:r>
        <w:rPr>
          <w:rFonts w:ascii="Calibri" w:hAnsi="Calibri" w:cs="Calibri"/>
        </w:rPr>
        <w:t xml:space="preserve">Recommended ideas for </w:t>
      </w:r>
      <w:r w:rsidRPr="00A32D1B">
        <w:rPr>
          <w:rFonts w:ascii="Calibri" w:hAnsi="Calibri" w:cs="Calibri"/>
          <w:b/>
        </w:rPr>
        <w:t xml:space="preserve">evaluating sustainability </w:t>
      </w:r>
      <w:r w:rsidR="00A32D1B" w:rsidRPr="00A32D1B">
        <w:rPr>
          <w:rFonts w:ascii="Calibri" w:hAnsi="Calibri" w:cs="Calibri"/>
          <w:b/>
        </w:rPr>
        <w:t>of systematic screening and intervention approaches</w:t>
      </w:r>
      <w:r w:rsidR="00A32D1B">
        <w:rPr>
          <w:rFonts w:ascii="Calibri" w:hAnsi="Calibri" w:cs="Calibri"/>
        </w:rPr>
        <w:t xml:space="preserve"> </w:t>
      </w:r>
      <w:r>
        <w:rPr>
          <w:rFonts w:ascii="Calibri" w:hAnsi="Calibri" w:cs="Calibri"/>
        </w:rPr>
        <w:t xml:space="preserve">include </w:t>
      </w:r>
      <w:r w:rsidR="00F91BEE" w:rsidRPr="008D2CC4">
        <w:rPr>
          <w:rFonts w:ascii="Calibri" w:hAnsi="Calibri" w:cs="Calibri"/>
        </w:rPr>
        <w:t xml:space="preserve">1) written education plan and a mental health services treatment plan (MHSTP) </w:t>
      </w:r>
      <w:r w:rsidR="00B12277">
        <w:rPr>
          <w:rFonts w:ascii="Calibri" w:hAnsi="Calibri" w:cs="Calibri"/>
        </w:rPr>
        <w:t xml:space="preserve">to transition every juvenile back to the community; </w:t>
      </w:r>
      <w:r w:rsidR="00F91BEE" w:rsidRPr="008D2CC4">
        <w:rPr>
          <w:rFonts w:ascii="Calibri" w:hAnsi="Calibri" w:cs="Calibri"/>
        </w:rPr>
        <w:t xml:space="preserve"> 2) greater involvement of correctional education in the </w:t>
      </w:r>
      <w:r w:rsidR="00B12277">
        <w:rPr>
          <w:rFonts w:ascii="Calibri" w:hAnsi="Calibri" w:cs="Calibri"/>
        </w:rPr>
        <w:t xml:space="preserve">juvenile justice system; </w:t>
      </w:r>
      <w:r w:rsidR="00F91BEE" w:rsidRPr="008D2CC4">
        <w:rPr>
          <w:rFonts w:ascii="Calibri" w:hAnsi="Calibri" w:cs="Calibri"/>
        </w:rPr>
        <w:t xml:space="preserve"> 3) continuity of case manage</w:t>
      </w:r>
      <w:r w:rsidR="00B12277">
        <w:rPr>
          <w:rFonts w:ascii="Calibri" w:hAnsi="Calibri" w:cs="Calibri"/>
        </w:rPr>
        <w:t xml:space="preserve">ment </w:t>
      </w:r>
      <w:r w:rsidR="00F91BEE" w:rsidRPr="008D2CC4">
        <w:rPr>
          <w:rFonts w:ascii="Calibri" w:hAnsi="Calibri" w:cs="Calibri"/>
        </w:rPr>
        <w:t xml:space="preserve">(Utah example referenced earlier); 4) systemic strategic plan that addresses need for wrap around transitional services at the court, correctional center, and community services levels; 5) cataloging of existing resources in the various community services systems; and 6) a pilot study on the delivery of wrap around services for juveniles with brain injuries who are in the </w:t>
      </w:r>
      <w:r w:rsidR="00B12277">
        <w:rPr>
          <w:rFonts w:ascii="Calibri" w:hAnsi="Calibri" w:cs="Calibri"/>
        </w:rPr>
        <w:t>juvenile justice system.</w:t>
      </w:r>
    </w:p>
    <w:p w:rsidR="00F91BEE" w:rsidRPr="008D2CC4" w:rsidRDefault="00F91BEE" w:rsidP="00F91BEE">
      <w:pPr>
        <w:rPr>
          <w:rFonts w:ascii="Calibri" w:hAnsi="Calibri" w:cs="Calibri"/>
        </w:rPr>
      </w:pPr>
    </w:p>
    <w:p w:rsidR="009B545E" w:rsidRDefault="009B545E" w:rsidP="00104881">
      <w:pPr>
        <w:ind w:firstLine="360"/>
        <w:rPr>
          <w:rFonts w:ascii="Calibri" w:hAnsi="Calibri" w:cs="Calibri"/>
        </w:rPr>
      </w:pPr>
      <w:r>
        <w:rPr>
          <w:rFonts w:ascii="Calibri" w:hAnsi="Calibri" w:cs="Calibri"/>
        </w:rPr>
        <w:t xml:space="preserve">It is clear that there is a lot of work to be done in the area of identifying and treating youth with brain injury in the juvenile justice system.  These recommendations are the very beginning of statewide </w:t>
      </w:r>
      <w:r w:rsidR="00104881">
        <w:rPr>
          <w:rFonts w:ascii="Calibri" w:hAnsi="Calibri" w:cs="Calibri"/>
        </w:rPr>
        <w:t xml:space="preserve">initiatives to address </w:t>
      </w:r>
      <w:r>
        <w:rPr>
          <w:rFonts w:ascii="Calibri" w:hAnsi="Calibri" w:cs="Calibri"/>
        </w:rPr>
        <w:t>these issues in a more systematic manner.  By continuing the momentum of the Policy Summit and strategizing ways to implement the recommendations</w:t>
      </w:r>
      <w:r w:rsidR="005D2634">
        <w:rPr>
          <w:rFonts w:ascii="Calibri" w:hAnsi="Calibri" w:cs="Calibri"/>
        </w:rPr>
        <w:t xml:space="preserve"> </w:t>
      </w:r>
      <w:r>
        <w:rPr>
          <w:rFonts w:ascii="Calibri" w:hAnsi="Calibri" w:cs="Calibri"/>
        </w:rPr>
        <w:t>in this Proceedings Report, these lead states could be</w:t>
      </w:r>
      <w:r w:rsidR="005D2634">
        <w:rPr>
          <w:rFonts w:ascii="Calibri" w:hAnsi="Calibri" w:cs="Calibri"/>
        </w:rPr>
        <w:t xml:space="preserve">come </w:t>
      </w:r>
      <w:r>
        <w:rPr>
          <w:rFonts w:ascii="Calibri" w:hAnsi="Calibri" w:cs="Calibri"/>
        </w:rPr>
        <w:t xml:space="preserve">effective change agents in </w:t>
      </w:r>
      <w:r w:rsidR="005D2634">
        <w:rPr>
          <w:rFonts w:ascii="Calibri" w:hAnsi="Calibri" w:cs="Calibri"/>
        </w:rPr>
        <w:t>i</w:t>
      </w:r>
      <w:r>
        <w:rPr>
          <w:rFonts w:ascii="Calibri" w:hAnsi="Calibri" w:cs="Calibri"/>
        </w:rPr>
        <w:t>dentify</w:t>
      </w:r>
      <w:r w:rsidR="005D2634">
        <w:rPr>
          <w:rFonts w:ascii="Calibri" w:hAnsi="Calibri" w:cs="Calibri"/>
        </w:rPr>
        <w:t>ing</w:t>
      </w:r>
      <w:r>
        <w:rPr>
          <w:rFonts w:ascii="Calibri" w:hAnsi="Calibri" w:cs="Calibri"/>
        </w:rPr>
        <w:t>, treat</w:t>
      </w:r>
      <w:r w:rsidR="005D2634">
        <w:rPr>
          <w:rFonts w:ascii="Calibri" w:hAnsi="Calibri" w:cs="Calibri"/>
        </w:rPr>
        <w:t>ing</w:t>
      </w:r>
      <w:r>
        <w:rPr>
          <w:rFonts w:ascii="Calibri" w:hAnsi="Calibri" w:cs="Calibri"/>
        </w:rPr>
        <w:t>, and successfully transition</w:t>
      </w:r>
      <w:r w:rsidR="005D2634">
        <w:rPr>
          <w:rFonts w:ascii="Calibri" w:hAnsi="Calibri" w:cs="Calibri"/>
        </w:rPr>
        <w:t>ing</w:t>
      </w:r>
      <w:r>
        <w:rPr>
          <w:rFonts w:ascii="Calibri" w:hAnsi="Calibri" w:cs="Calibri"/>
        </w:rPr>
        <w:t xml:space="preserve"> juveniles from </w:t>
      </w:r>
      <w:r w:rsidR="005D2634">
        <w:rPr>
          <w:rFonts w:ascii="Calibri" w:hAnsi="Calibri" w:cs="Calibri"/>
        </w:rPr>
        <w:t xml:space="preserve">corrections back to </w:t>
      </w:r>
      <w:r>
        <w:rPr>
          <w:rFonts w:ascii="Calibri" w:hAnsi="Calibri" w:cs="Calibri"/>
        </w:rPr>
        <w:t>community settings.</w:t>
      </w:r>
    </w:p>
    <w:p w:rsidR="009B545E" w:rsidRDefault="009B545E" w:rsidP="00FD4464">
      <w:pPr>
        <w:rPr>
          <w:rFonts w:ascii="Calibri" w:hAnsi="Calibri" w:cs="Calibri"/>
        </w:rPr>
      </w:pPr>
    </w:p>
    <w:p w:rsidR="00F91BEE" w:rsidRDefault="009B545E" w:rsidP="00104881">
      <w:pPr>
        <w:ind w:firstLine="360"/>
        <w:rPr>
          <w:rFonts w:ascii="Calibri" w:hAnsi="Calibri" w:cs="Calibri"/>
        </w:rPr>
      </w:pPr>
      <w:r>
        <w:rPr>
          <w:rFonts w:ascii="Calibri" w:hAnsi="Calibri" w:cs="Calibri"/>
        </w:rPr>
        <w:t>T</w:t>
      </w:r>
      <w:r w:rsidR="004A4BFF" w:rsidRPr="008D2CC4">
        <w:rPr>
          <w:rFonts w:ascii="Calibri" w:hAnsi="Calibri" w:cs="Calibri"/>
        </w:rPr>
        <w:t xml:space="preserve">he </w:t>
      </w:r>
      <w:r w:rsidR="00B12277" w:rsidRPr="00B12277">
        <w:rPr>
          <w:rFonts w:ascii="Calibri" w:hAnsi="Calibri" w:cs="Calibri"/>
          <w:b/>
          <w:i/>
        </w:rPr>
        <w:t xml:space="preserve">Virginia Collaborative Policy </w:t>
      </w:r>
      <w:r w:rsidR="004A4BFF" w:rsidRPr="00B12277">
        <w:rPr>
          <w:rFonts w:ascii="Calibri" w:hAnsi="Calibri" w:cs="Calibri"/>
          <w:b/>
          <w:i/>
        </w:rPr>
        <w:t xml:space="preserve">Summit </w:t>
      </w:r>
      <w:r w:rsidR="00B12277" w:rsidRPr="00B12277">
        <w:rPr>
          <w:rFonts w:ascii="Calibri" w:hAnsi="Calibri" w:cs="Calibri"/>
          <w:b/>
          <w:i/>
        </w:rPr>
        <w:t>on Brain Injury and Juvenile Justice</w:t>
      </w:r>
      <w:r w:rsidR="00B12277">
        <w:rPr>
          <w:rFonts w:ascii="Calibri" w:hAnsi="Calibri" w:cs="Calibri"/>
        </w:rPr>
        <w:t xml:space="preserve"> </w:t>
      </w:r>
      <w:r w:rsidR="004A4BFF" w:rsidRPr="008D2CC4">
        <w:rPr>
          <w:rFonts w:ascii="Calibri" w:hAnsi="Calibri" w:cs="Calibri"/>
        </w:rPr>
        <w:t xml:space="preserve">was viewed </w:t>
      </w:r>
      <w:r w:rsidR="00B12277">
        <w:rPr>
          <w:rFonts w:ascii="Calibri" w:hAnsi="Calibri" w:cs="Calibri"/>
        </w:rPr>
        <w:t>as a productive, informative, and successful undertaking.  All</w:t>
      </w:r>
      <w:r w:rsidR="005D2634">
        <w:rPr>
          <w:rFonts w:ascii="Calibri" w:hAnsi="Calibri" w:cs="Calibri"/>
        </w:rPr>
        <w:t xml:space="preserve"> </w:t>
      </w:r>
      <w:r w:rsidR="00B12277">
        <w:rPr>
          <w:rFonts w:ascii="Calibri" w:hAnsi="Calibri" w:cs="Calibri"/>
        </w:rPr>
        <w:t>participating states expressed the desire to continue</w:t>
      </w:r>
      <w:r w:rsidR="005D2634">
        <w:rPr>
          <w:rFonts w:ascii="Calibri" w:hAnsi="Calibri" w:cs="Calibri"/>
        </w:rPr>
        <w:t xml:space="preserve"> </w:t>
      </w:r>
      <w:r w:rsidR="00B12277">
        <w:rPr>
          <w:rFonts w:ascii="Calibri" w:hAnsi="Calibri" w:cs="Calibri"/>
        </w:rPr>
        <w:t xml:space="preserve">working together on this topic and </w:t>
      </w:r>
      <w:r w:rsidR="005D2634">
        <w:rPr>
          <w:rFonts w:ascii="Calibri" w:hAnsi="Calibri" w:cs="Calibri"/>
        </w:rPr>
        <w:t xml:space="preserve">wanted </w:t>
      </w:r>
      <w:r w:rsidR="00B12277">
        <w:rPr>
          <w:rFonts w:ascii="Calibri" w:hAnsi="Calibri" w:cs="Calibri"/>
        </w:rPr>
        <w:t>to reconvene</w:t>
      </w:r>
      <w:r w:rsidR="005D2634">
        <w:rPr>
          <w:rFonts w:ascii="Calibri" w:hAnsi="Calibri" w:cs="Calibri"/>
        </w:rPr>
        <w:t xml:space="preserve"> </w:t>
      </w:r>
      <w:r w:rsidR="00B12277">
        <w:rPr>
          <w:rFonts w:ascii="Calibri" w:hAnsi="Calibri" w:cs="Calibri"/>
        </w:rPr>
        <w:t xml:space="preserve">as feasible to continue the exchange of information and ideas.  The ultimate goal of developing and testing a common screening approach will move forward if </w:t>
      </w:r>
      <w:r w:rsidR="004A4BFF" w:rsidRPr="008D2CC4">
        <w:rPr>
          <w:rFonts w:ascii="Calibri" w:hAnsi="Calibri" w:cs="Calibri"/>
        </w:rPr>
        <w:t xml:space="preserve">the states </w:t>
      </w:r>
      <w:r w:rsidR="005D2634">
        <w:rPr>
          <w:rFonts w:ascii="Calibri" w:hAnsi="Calibri" w:cs="Calibri"/>
        </w:rPr>
        <w:t xml:space="preserve">are able to </w:t>
      </w:r>
      <w:r w:rsidR="004A4BFF" w:rsidRPr="008D2CC4">
        <w:rPr>
          <w:rFonts w:ascii="Calibri" w:hAnsi="Calibri" w:cs="Calibri"/>
        </w:rPr>
        <w:t xml:space="preserve">continue </w:t>
      </w:r>
      <w:r w:rsidR="005D2634">
        <w:rPr>
          <w:rFonts w:ascii="Calibri" w:hAnsi="Calibri" w:cs="Calibri"/>
        </w:rPr>
        <w:t xml:space="preserve">work collaboratively and </w:t>
      </w:r>
      <w:r w:rsidR="00B12277">
        <w:rPr>
          <w:rFonts w:ascii="Calibri" w:hAnsi="Calibri" w:cs="Calibri"/>
        </w:rPr>
        <w:t>provide leadership</w:t>
      </w:r>
      <w:r w:rsidR="00AE6047">
        <w:rPr>
          <w:rFonts w:ascii="Calibri" w:hAnsi="Calibri" w:cs="Calibri"/>
        </w:rPr>
        <w:t xml:space="preserve"> within their own states and at the national level.</w:t>
      </w:r>
      <w:r w:rsidR="00B12277">
        <w:rPr>
          <w:rFonts w:ascii="Calibri" w:hAnsi="Calibri" w:cs="Calibri"/>
        </w:rPr>
        <w:t xml:space="preserve"> </w:t>
      </w:r>
    </w:p>
    <w:p w:rsidR="00A32D1B" w:rsidRDefault="00A32D1B" w:rsidP="00104881">
      <w:pPr>
        <w:ind w:firstLine="360"/>
        <w:rPr>
          <w:rFonts w:ascii="Calibri" w:hAnsi="Calibri" w:cs="Calibri"/>
        </w:rPr>
      </w:pPr>
    </w:p>
    <w:p w:rsidR="00A32D1B" w:rsidRPr="00A32D1B" w:rsidRDefault="00A32D1B" w:rsidP="00A32D1B">
      <w:pPr>
        <w:ind w:firstLine="360"/>
        <w:jc w:val="center"/>
        <w:rPr>
          <w:rFonts w:ascii="Calibri" w:hAnsi="Calibri" w:cs="Calibri"/>
          <w:b/>
          <w:sz w:val="32"/>
          <w:szCs w:val="32"/>
        </w:rPr>
      </w:pPr>
      <w:r w:rsidRPr="00A32D1B">
        <w:rPr>
          <w:rFonts w:ascii="Calibri" w:hAnsi="Calibri" w:cs="Calibri"/>
          <w:b/>
          <w:sz w:val="32"/>
          <w:szCs w:val="32"/>
        </w:rPr>
        <w:sym w:font="Wingdings 2" w:char="F0B2"/>
      </w:r>
      <w:r w:rsidRPr="00A32D1B">
        <w:rPr>
          <w:rFonts w:ascii="Calibri" w:hAnsi="Calibri" w:cs="Calibri"/>
          <w:b/>
          <w:sz w:val="32"/>
          <w:szCs w:val="32"/>
        </w:rPr>
        <w:sym w:font="Wingdings 2" w:char="F0B2"/>
      </w:r>
      <w:r w:rsidRPr="00A32D1B">
        <w:rPr>
          <w:rFonts w:ascii="Calibri" w:hAnsi="Calibri" w:cs="Calibri"/>
          <w:b/>
          <w:sz w:val="32"/>
          <w:szCs w:val="32"/>
        </w:rPr>
        <w:sym w:font="Wingdings 2" w:char="F0B2"/>
      </w:r>
    </w:p>
    <w:p w:rsidR="00533645" w:rsidRPr="00A32D1B" w:rsidRDefault="00771B3B" w:rsidP="00A32D1B">
      <w:pPr>
        <w:jc w:val="center"/>
        <w:rPr>
          <w:rFonts w:ascii="Calibri" w:hAnsi="Calibri" w:cs="Calibri"/>
          <w:b/>
          <w:sz w:val="28"/>
          <w:szCs w:val="28"/>
        </w:rPr>
      </w:pPr>
      <w:r w:rsidRPr="00A32D1B">
        <w:rPr>
          <w:rFonts w:ascii="Calibri" w:hAnsi="Calibri" w:cs="Calibri"/>
          <w:b/>
          <w:sz w:val="28"/>
          <w:szCs w:val="28"/>
        </w:rPr>
        <w:lastRenderedPageBreak/>
        <w:t>References</w:t>
      </w:r>
    </w:p>
    <w:p w:rsidR="00771B3B" w:rsidRPr="008D2CC4" w:rsidRDefault="00771B3B">
      <w:pPr>
        <w:rPr>
          <w:rFonts w:ascii="Calibri" w:hAnsi="Calibri" w:cs="Calibri"/>
        </w:rPr>
      </w:pPr>
    </w:p>
    <w:p w:rsidR="009E32D2" w:rsidRPr="008D2CC4" w:rsidRDefault="009E32D2" w:rsidP="001522CD">
      <w:pPr>
        <w:ind w:left="720" w:hanging="720"/>
        <w:rPr>
          <w:rFonts w:ascii="Calibri" w:hAnsi="Calibri" w:cs="Calibri"/>
        </w:rPr>
      </w:pPr>
      <w:r w:rsidRPr="008D2CC4">
        <w:rPr>
          <w:rFonts w:ascii="Calibri" w:hAnsi="Calibri" w:cs="Calibri"/>
        </w:rPr>
        <w:t>Brain Injury Association of America (2007). The essential brain injury guide (4th Edition). Vienna, VA: Brain Injury Association of America.</w:t>
      </w:r>
    </w:p>
    <w:p w:rsidR="001522CD" w:rsidRPr="008D2CC4" w:rsidRDefault="001522CD" w:rsidP="001522CD">
      <w:pPr>
        <w:ind w:left="720" w:hanging="720"/>
        <w:rPr>
          <w:rFonts w:ascii="Calibri" w:hAnsi="Calibri" w:cs="Calibri"/>
        </w:rPr>
      </w:pPr>
    </w:p>
    <w:p w:rsidR="001522CD" w:rsidRPr="008D2CC4" w:rsidRDefault="001522CD" w:rsidP="001522CD">
      <w:pPr>
        <w:ind w:left="720" w:hanging="720"/>
        <w:rPr>
          <w:rFonts w:ascii="Calibri" w:hAnsi="Calibri" w:cs="Calibri"/>
        </w:rPr>
      </w:pPr>
      <w:r w:rsidRPr="008D2CC4">
        <w:rPr>
          <w:rFonts w:ascii="Calibri" w:hAnsi="Calibri" w:cs="Calibri"/>
        </w:rPr>
        <w:t>Guerino, P. &amp; Sabol W.J. Prisoners in 2010 (NCJ 236096). Available from: http://www.bjs.gov.</w:t>
      </w:r>
    </w:p>
    <w:p w:rsidR="001522CD" w:rsidRPr="008D2CC4" w:rsidRDefault="001522CD" w:rsidP="001522CD">
      <w:pPr>
        <w:ind w:left="720" w:hanging="720"/>
        <w:rPr>
          <w:rFonts w:ascii="Calibri" w:hAnsi="Calibri" w:cs="Calibri"/>
        </w:rPr>
      </w:pPr>
    </w:p>
    <w:p w:rsidR="004716BE" w:rsidRPr="008D2CC4" w:rsidRDefault="001522CD" w:rsidP="001522CD">
      <w:pPr>
        <w:ind w:left="720" w:hanging="720"/>
        <w:rPr>
          <w:rFonts w:ascii="Calibri" w:hAnsi="Calibri" w:cs="Calibri"/>
        </w:rPr>
      </w:pPr>
      <w:r w:rsidRPr="008D2CC4">
        <w:rPr>
          <w:rFonts w:ascii="Calibri" w:hAnsi="Calibri" w:cs="Calibri"/>
        </w:rPr>
        <w:t>Glaze, L.E. (2010). Correctional Population in the United States, 2010 (NCJ 236319). Available from: http://www.bjs.gov.</w:t>
      </w:r>
    </w:p>
    <w:p w:rsidR="00DA5D52" w:rsidRPr="008D2CC4" w:rsidRDefault="00DA5D52" w:rsidP="001522CD">
      <w:pPr>
        <w:ind w:left="720" w:hanging="720"/>
        <w:rPr>
          <w:rFonts w:ascii="Calibri" w:hAnsi="Calibri" w:cs="Calibri"/>
        </w:rPr>
      </w:pPr>
    </w:p>
    <w:p w:rsidR="00DA5D52" w:rsidRPr="008D2CC4" w:rsidRDefault="00DA5D52" w:rsidP="001522CD">
      <w:pPr>
        <w:ind w:left="720" w:hanging="720"/>
        <w:rPr>
          <w:rFonts w:ascii="Calibri" w:hAnsi="Calibri" w:cs="Calibri"/>
        </w:rPr>
      </w:pPr>
      <w:r w:rsidRPr="008D2CC4">
        <w:rPr>
          <w:rFonts w:ascii="Calibri" w:hAnsi="Calibri" w:cs="Calibri"/>
        </w:rPr>
        <w:t xml:space="preserve">Helgeson, S.L. (2011). </w:t>
      </w:r>
      <w:r w:rsidR="002A0DB0" w:rsidRPr="008D2CC4">
        <w:rPr>
          <w:rFonts w:ascii="Calibri" w:hAnsi="Calibri" w:cs="Calibri"/>
        </w:rPr>
        <w:t xml:space="preserve">Identifying brain injury in state juvenile justice, corrections, and homeless populations. </w:t>
      </w:r>
      <w:r w:rsidR="002A0DB0" w:rsidRPr="008D2CC4">
        <w:rPr>
          <w:rFonts w:ascii="Calibri" w:hAnsi="Calibri" w:cs="Calibri"/>
          <w:i/>
        </w:rPr>
        <w:t>Brain Injury Professional</w:t>
      </w:r>
      <w:r w:rsidRPr="008D2CC4">
        <w:rPr>
          <w:rFonts w:ascii="Calibri" w:hAnsi="Calibri" w:cs="Calibri"/>
        </w:rPr>
        <w:t>, 7(4).</w:t>
      </w:r>
      <w:r w:rsidR="002A0DB0" w:rsidRPr="008D2CC4">
        <w:rPr>
          <w:rFonts w:ascii="Calibri" w:hAnsi="Calibri" w:cs="Calibri"/>
        </w:rPr>
        <w:t>Available from: http://www.brainline.org/content/2011/01/identifying-brain-injury-in-state-juvenile-justice-corrections-and-homeless-populations-challenges-and-promising_page4.html</w:t>
      </w:r>
    </w:p>
    <w:p w:rsidR="00BD00F1" w:rsidRPr="008D2CC4" w:rsidRDefault="00BD00F1" w:rsidP="001522CD">
      <w:pPr>
        <w:ind w:left="720" w:hanging="720"/>
        <w:rPr>
          <w:rFonts w:ascii="Calibri" w:hAnsi="Calibri" w:cs="Calibri"/>
        </w:rPr>
      </w:pPr>
    </w:p>
    <w:p w:rsidR="00BD00F1" w:rsidRPr="008D2CC4" w:rsidRDefault="00BD00F1" w:rsidP="001522CD">
      <w:pPr>
        <w:ind w:left="720" w:hanging="720"/>
        <w:rPr>
          <w:rFonts w:ascii="Calibri" w:hAnsi="Calibri" w:cs="Calibri"/>
        </w:rPr>
      </w:pPr>
      <w:r w:rsidRPr="008D2CC4">
        <w:rPr>
          <w:rFonts w:ascii="Calibri" w:hAnsi="Calibri" w:cs="Calibri"/>
        </w:rPr>
        <w:t xml:space="preserve">Hux K, Bond V, Skinner S, Belau D, Sanger D. (1998). Parental report of occurrences and consequences of traumatic brain injury among delinquent and non-delinquent youth. </w:t>
      </w:r>
      <w:r w:rsidRPr="008D2CC4">
        <w:rPr>
          <w:rFonts w:ascii="Calibri" w:hAnsi="Calibri" w:cs="Calibri"/>
          <w:i/>
        </w:rPr>
        <w:t>Brain Injury</w:t>
      </w:r>
      <w:r w:rsidRPr="008D2CC4">
        <w:rPr>
          <w:rFonts w:ascii="Calibri" w:hAnsi="Calibri" w:cs="Calibri"/>
        </w:rPr>
        <w:t>. 12(8), 667-81.</w:t>
      </w:r>
    </w:p>
    <w:p w:rsidR="00746398" w:rsidRPr="008D2CC4" w:rsidRDefault="00746398" w:rsidP="001522CD">
      <w:pPr>
        <w:ind w:left="720" w:hanging="720"/>
        <w:rPr>
          <w:rFonts w:ascii="Calibri" w:hAnsi="Calibri" w:cs="Calibri"/>
        </w:rPr>
      </w:pPr>
    </w:p>
    <w:p w:rsidR="00746398" w:rsidRPr="008D2CC4" w:rsidRDefault="00746398" w:rsidP="00746398">
      <w:pPr>
        <w:ind w:left="720" w:hanging="720"/>
        <w:rPr>
          <w:rFonts w:ascii="Calibri" w:hAnsi="Calibri" w:cs="Calibri"/>
        </w:rPr>
      </w:pPr>
      <w:r w:rsidRPr="008D2CC4">
        <w:rPr>
          <w:rFonts w:ascii="Calibri" w:hAnsi="Calibri" w:cs="Calibri"/>
        </w:rPr>
        <w:t xml:space="preserve">Lewis, D. O., Yeager, C.A., Blake, P., Bard, B., &amp; Strenziok, M. (2004). Ethics questions raised by the neuropsychiatric, neuropsychological, educational, developmental, and family characteristics of 18 juveniles awaiting execution in Texas. </w:t>
      </w:r>
      <w:r w:rsidRPr="008D2CC4">
        <w:rPr>
          <w:rFonts w:ascii="Calibri" w:hAnsi="Calibri" w:cs="Calibri"/>
          <w:i/>
        </w:rPr>
        <w:t>J Am Acad Psychiatry Law</w:t>
      </w:r>
      <w:r w:rsidRPr="008D2CC4">
        <w:rPr>
          <w:rFonts w:ascii="Calibri" w:hAnsi="Calibri" w:cs="Calibri"/>
        </w:rPr>
        <w:t xml:space="preserve"> 32, 408–29, 2004. Available from: http://jaapl.org/content/32/4/408.full.pdf</w:t>
      </w:r>
    </w:p>
    <w:p w:rsidR="009E32D2" w:rsidRPr="008D2CC4" w:rsidRDefault="009E32D2">
      <w:pPr>
        <w:rPr>
          <w:rFonts w:ascii="Calibri" w:hAnsi="Calibri" w:cs="Calibri"/>
        </w:rPr>
      </w:pPr>
    </w:p>
    <w:p w:rsidR="00A40379" w:rsidRPr="008D2CC4" w:rsidRDefault="00A40379" w:rsidP="001522CD">
      <w:pPr>
        <w:ind w:left="720" w:hanging="720"/>
        <w:rPr>
          <w:rFonts w:ascii="Calibri" w:hAnsi="Calibri" w:cs="Calibri"/>
        </w:rPr>
      </w:pPr>
      <w:r w:rsidRPr="008D2CC4">
        <w:rPr>
          <w:rFonts w:ascii="Calibri" w:hAnsi="Calibri" w:cs="Calibri"/>
        </w:rPr>
        <w:t>Minton, T.D. (2011). Jail Inmates at Midyear 2011: Statistical Tables (NCJ 237961). Available from: http://bjs.gov/index.cfm?ty=pbdetail&amp;iid=4235</w:t>
      </w:r>
    </w:p>
    <w:p w:rsidR="0010703F" w:rsidRPr="008D2CC4" w:rsidRDefault="0010703F" w:rsidP="001522CD">
      <w:pPr>
        <w:ind w:left="720" w:hanging="720"/>
        <w:rPr>
          <w:rFonts w:ascii="Calibri" w:hAnsi="Calibri" w:cs="Calibri"/>
        </w:rPr>
      </w:pPr>
    </w:p>
    <w:p w:rsidR="0010703F" w:rsidRPr="008D2CC4" w:rsidRDefault="0010703F" w:rsidP="001522CD">
      <w:pPr>
        <w:ind w:left="720" w:hanging="720"/>
        <w:rPr>
          <w:rFonts w:ascii="Calibri" w:hAnsi="Calibri" w:cs="Calibri"/>
        </w:rPr>
      </w:pPr>
      <w:r w:rsidRPr="008D2CC4">
        <w:rPr>
          <w:rFonts w:ascii="Calibri" w:hAnsi="Calibri" w:cs="Calibri"/>
        </w:rPr>
        <w:t xml:space="preserve">Perron, B.E., &amp; Howard, M.O. (2008). Prevalence and correlates of traumatic brain injury among delinquent youths. </w:t>
      </w:r>
      <w:r w:rsidRPr="008D2CC4">
        <w:rPr>
          <w:rFonts w:ascii="Calibri" w:hAnsi="Calibri" w:cs="Calibri"/>
          <w:i/>
        </w:rPr>
        <w:t>Criminal Behavior and Mental Health</w:t>
      </w:r>
      <w:r w:rsidRPr="008D2CC4">
        <w:rPr>
          <w:rFonts w:ascii="Calibri" w:hAnsi="Calibri" w:cs="Calibri"/>
        </w:rPr>
        <w:t>, 18, 243-255.</w:t>
      </w:r>
    </w:p>
    <w:p w:rsidR="00A40379" w:rsidRPr="008D2CC4" w:rsidRDefault="00A40379">
      <w:pPr>
        <w:rPr>
          <w:rFonts w:ascii="Calibri" w:hAnsi="Calibri" w:cs="Calibri"/>
        </w:rPr>
      </w:pPr>
    </w:p>
    <w:p w:rsidR="00A638FB" w:rsidRPr="008D2CC4" w:rsidRDefault="00A638FB" w:rsidP="001522CD">
      <w:pPr>
        <w:ind w:left="720" w:hanging="720"/>
        <w:rPr>
          <w:rFonts w:ascii="Calibri" w:hAnsi="Calibri" w:cs="Calibri"/>
        </w:rPr>
      </w:pPr>
      <w:r w:rsidRPr="008D2CC4">
        <w:rPr>
          <w:rFonts w:ascii="Calibri" w:hAnsi="Calibri" w:cs="Calibri"/>
        </w:rPr>
        <w:t>Schofield PW, Butler TG, Hollis SJ, Smith NE, Lee SJ, Kelso WM.</w:t>
      </w:r>
      <w:r w:rsidR="00E252BB" w:rsidRPr="008D2CC4">
        <w:rPr>
          <w:rFonts w:ascii="Calibri" w:hAnsi="Calibri" w:cs="Calibri"/>
        </w:rPr>
        <w:t xml:space="preserve"> (2006).</w:t>
      </w:r>
      <w:r w:rsidRPr="008D2CC4">
        <w:rPr>
          <w:rFonts w:ascii="Calibri" w:hAnsi="Calibri" w:cs="Calibri"/>
        </w:rPr>
        <w:t xml:space="preserve"> Traumatic brain inju</w:t>
      </w:r>
      <w:r w:rsidR="00E252BB" w:rsidRPr="008D2CC4">
        <w:rPr>
          <w:rFonts w:ascii="Calibri" w:hAnsi="Calibri" w:cs="Calibri"/>
        </w:rPr>
        <w:t>ry among Australian prisoners: R</w:t>
      </w:r>
      <w:r w:rsidRPr="008D2CC4">
        <w:rPr>
          <w:rFonts w:ascii="Calibri" w:hAnsi="Calibri" w:cs="Calibri"/>
        </w:rPr>
        <w:t xml:space="preserve">ates, recurrence and sequelae. Brain Injury, </w:t>
      </w:r>
      <w:r w:rsidR="00E252BB" w:rsidRPr="008D2CC4">
        <w:rPr>
          <w:rFonts w:ascii="Calibri" w:hAnsi="Calibri" w:cs="Calibri"/>
        </w:rPr>
        <w:t xml:space="preserve">20(5), </w:t>
      </w:r>
      <w:r w:rsidRPr="008D2CC4">
        <w:rPr>
          <w:rFonts w:ascii="Calibri" w:hAnsi="Calibri" w:cs="Calibri"/>
        </w:rPr>
        <w:t>499-506.</w:t>
      </w:r>
    </w:p>
    <w:p w:rsidR="004A2E7E" w:rsidRPr="008D2CC4" w:rsidRDefault="004A2E7E" w:rsidP="004A2E7E">
      <w:pPr>
        <w:rPr>
          <w:rFonts w:ascii="Calibri" w:hAnsi="Calibri" w:cs="Calibri"/>
        </w:rPr>
      </w:pPr>
    </w:p>
    <w:p w:rsidR="004A2E7E" w:rsidRPr="008D2CC4" w:rsidRDefault="004A2E7E" w:rsidP="001522CD">
      <w:pPr>
        <w:ind w:left="720" w:hanging="720"/>
        <w:rPr>
          <w:rFonts w:ascii="Calibri" w:hAnsi="Calibri" w:cs="Calibri"/>
        </w:rPr>
      </w:pPr>
      <w:r w:rsidRPr="008D2CC4">
        <w:rPr>
          <w:rFonts w:ascii="Calibri" w:hAnsi="Calibri" w:cs="Calibri"/>
        </w:rPr>
        <w:t>Silver JM, Yudofsky, SC, Anderson KE, (200</w:t>
      </w:r>
      <w:r w:rsidR="00B44CA9" w:rsidRPr="008D2CC4">
        <w:rPr>
          <w:rFonts w:ascii="Calibri" w:hAnsi="Calibri" w:cs="Calibri"/>
        </w:rPr>
        <w:t>5</w:t>
      </w:r>
      <w:r w:rsidRPr="008D2CC4">
        <w:rPr>
          <w:rFonts w:ascii="Calibri" w:hAnsi="Calibri" w:cs="Calibri"/>
        </w:rPr>
        <w:t>). Aggressive Disorders in Textbook of Traumatic Brain Injury, Silver JM, McAllister TW, Yudofsky SC, editors. Washington, D.C. American Psychiatric Publishing.</w:t>
      </w:r>
      <w:r w:rsidR="000973F2" w:rsidRPr="008D2CC4">
        <w:rPr>
          <w:rFonts w:ascii="Calibri" w:hAnsi="Calibri" w:cs="Calibri"/>
        </w:rPr>
        <w:t xml:space="preserve"> p</w:t>
      </w:r>
      <w:r w:rsidR="00B44CA9" w:rsidRPr="008D2CC4">
        <w:rPr>
          <w:rFonts w:ascii="Calibri" w:hAnsi="Calibri" w:cs="Calibri"/>
        </w:rPr>
        <w:t>p. 259-277.</w:t>
      </w:r>
    </w:p>
    <w:p w:rsidR="001522CD" w:rsidRPr="008D2CC4" w:rsidRDefault="001522CD" w:rsidP="004A2E7E">
      <w:pPr>
        <w:rPr>
          <w:rFonts w:ascii="Calibri" w:hAnsi="Calibri" w:cs="Calibri"/>
        </w:rPr>
      </w:pPr>
    </w:p>
    <w:p w:rsidR="001522CD" w:rsidRPr="008D2CC4" w:rsidRDefault="001522CD" w:rsidP="001522CD">
      <w:pPr>
        <w:ind w:left="720" w:hanging="720"/>
        <w:rPr>
          <w:rFonts w:ascii="Calibri" w:hAnsi="Calibri" w:cs="Calibri"/>
        </w:rPr>
      </w:pPr>
      <w:r w:rsidRPr="008D2CC4">
        <w:rPr>
          <w:rFonts w:ascii="Calibri" w:hAnsi="Calibri" w:cs="Calibri"/>
        </w:rPr>
        <w:t xml:space="preserve">Slaughter B, Fann JR, Ehde D. </w:t>
      </w:r>
      <w:r w:rsidR="0010703F" w:rsidRPr="008D2CC4">
        <w:rPr>
          <w:rFonts w:ascii="Calibri" w:hAnsi="Calibri" w:cs="Calibri"/>
        </w:rPr>
        <w:t xml:space="preserve">(2003). </w:t>
      </w:r>
      <w:r w:rsidRPr="008D2CC4">
        <w:rPr>
          <w:rFonts w:ascii="Calibri" w:hAnsi="Calibri" w:cs="Calibri"/>
        </w:rPr>
        <w:t xml:space="preserve">Traumatic brain injury in a county jail population: Prevalence, neuropsychological functioning and psychiatric disorders. </w:t>
      </w:r>
      <w:r w:rsidRPr="008D2CC4">
        <w:rPr>
          <w:rFonts w:ascii="Calibri" w:hAnsi="Calibri" w:cs="Calibri"/>
          <w:i/>
        </w:rPr>
        <w:t>Brain Injury</w:t>
      </w:r>
      <w:r w:rsidR="0010703F" w:rsidRPr="008D2CC4">
        <w:rPr>
          <w:rFonts w:ascii="Calibri" w:hAnsi="Calibri" w:cs="Calibri"/>
          <w:i/>
        </w:rPr>
        <w:t xml:space="preserve">, </w:t>
      </w:r>
      <w:r w:rsidRPr="008D2CC4">
        <w:rPr>
          <w:rFonts w:ascii="Calibri" w:hAnsi="Calibri" w:cs="Calibri"/>
          <w:i/>
        </w:rPr>
        <w:t>17</w:t>
      </w:r>
      <w:r w:rsidRPr="008D2CC4">
        <w:rPr>
          <w:rFonts w:ascii="Calibri" w:hAnsi="Calibri" w:cs="Calibri"/>
        </w:rPr>
        <w:t>(9):731-41.</w:t>
      </w:r>
    </w:p>
    <w:p w:rsidR="004716BE" w:rsidRPr="008D2CC4" w:rsidRDefault="004716BE" w:rsidP="001522CD">
      <w:pPr>
        <w:ind w:left="720" w:hanging="720"/>
        <w:rPr>
          <w:rFonts w:ascii="Calibri" w:hAnsi="Calibri" w:cs="Calibri"/>
        </w:rPr>
      </w:pPr>
    </w:p>
    <w:p w:rsidR="00FC6FBA" w:rsidRDefault="00FC6FBA" w:rsidP="001522CD">
      <w:pPr>
        <w:ind w:left="720" w:hanging="720"/>
        <w:rPr>
          <w:rFonts w:ascii="Calibri" w:hAnsi="Calibri" w:cs="Calibri"/>
        </w:rPr>
      </w:pPr>
    </w:p>
    <w:p w:rsidR="004716BE" w:rsidRPr="008D2CC4" w:rsidRDefault="004716BE" w:rsidP="001522CD">
      <w:pPr>
        <w:ind w:left="720" w:hanging="720"/>
        <w:rPr>
          <w:rFonts w:ascii="Calibri" w:hAnsi="Calibri" w:cs="Calibri"/>
        </w:rPr>
      </w:pPr>
      <w:r w:rsidRPr="008D2CC4">
        <w:rPr>
          <w:rFonts w:ascii="Calibri" w:hAnsi="Calibri" w:cs="Calibri"/>
        </w:rPr>
        <w:lastRenderedPageBreak/>
        <w:t>U.S. Department of Health and Human Services, Health Resources and Administration, (2011). Traumatic brain injury and the U.S. criminal justice system. Available from: http://www.disabilityrightsohio.org/sites/default/files/ux/hrsa-criminal-justice-fact-sheet.pdf</w:t>
      </w:r>
    </w:p>
    <w:p w:rsidR="00051C02" w:rsidRPr="008D2CC4" w:rsidRDefault="00051C02" w:rsidP="001522CD">
      <w:pPr>
        <w:ind w:left="720" w:hanging="720"/>
        <w:rPr>
          <w:rFonts w:ascii="Calibri" w:hAnsi="Calibri" w:cs="Calibri"/>
        </w:rPr>
      </w:pPr>
    </w:p>
    <w:p w:rsidR="00051C02" w:rsidRPr="008D2CC4" w:rsidRDefault="00051C02" w:rsidP="00051C02">
      <w:pPr>
        <w:ind w:left="720" w:hanging="720"/>
        <w:rPr>
          <w:rFonts w:ascii="Calibri" w:hAnsi="Calibri" w:cs="Calibri"/>
        </w:rPr>
      </w:pPr>
      <w:r w:rsidRPr="008D2CC4">
        <w:rPr>
          <w:rFonts w:ascii="Calibri" w:hAnsi="Calibri" w:cs="Calibri"/>
        </w:rPr>
        <w:t xml:space="preserve">Timonen M, Miettunen J, Hakko H, Zitting P, Veijola J, von Wendt L, Räsänen P. (2002). The association of preceding traumatic brain injury with mental disorders, alcoholism and criminality: The Northern Finland 1966 birth cohort study. </w:t>
      </w:r>
      <w:r w:rsidRPr="008D2CC4">
        <w:rPr>
          <w:rFonts w:ascii="Calibri" w:hAnsi="Calibri" w:cs="Calibri"/>
          <w:i/>
        </w:rPr>
        <w:t>Psychiatry Res.,</w:t>
      </w:r>
      <w:r w:rsidRPr="008D2CC4">
        <w:rPr>
          <w:rFonts w:ascii="Calibri" w:hAnsi="Calibri" w:cs="Calibri"/>
        </w:rPr>
        <w:t xml:space="preserve"> 113(3), 217-26.</w:t>
      </w:r>
    </w:p>
    <w:p w:rsidR="001522CD" w:rsidRPr="008D2CC4" w:rsidRDefault="001522CD" w:rsidP="001522CD">
      <w:pPr>
        <w:rPr>
          <w:rFonts w:ascii="Calibri" w:hAnsi="Calibri" w:cs="Calibri"/>
        </w:rPr>
      </w:pPr>
    </w:p>
    <w:p w:rsidR="00BE0460" w:rsidRPr="008D2CC4" w:rsidRDefault="00BE0460" w:rsidP="001522CD">
      <w:pPr>
        <w:ind w:left="720" w:hanging="720"/>
        <w:rPr>
          <w:rFonts w:ascii="Calibri" w:hAnsi="Calibri" w:cs="Calibri"/>
        </w:rPr>
      </w:pPr>
      <w:r w:rsidRPr="008D2CC4">
        <w:rPr>
          <w:rFonts w:ascii="Calibri" w:hAnsi="Calibri" w:cs="Calibri"/>
        </w:rPr>
        <w:t xml:space="preserve">Wald, Helgeson, &amp; Langlois (2008). </w:t>
      </w:r>
      <w:r w:rsidR="00CF396D" w:rsidRPr="008D2CC4">
        <w:rPr>
          <w:rFonts w:ascii="Calibri" w:hAnsi="Calibri" w:cs="Calibri"/>
        </w:rPr>
        <w:t xml:space="preserve">Traumatic brain injury among prisoners. </w:t>
      </w:r>
      <w:r w:rsidRPr="008D2CC4">
        <w:rPr>
          <w:rFonts w:ascii="Calibri" w:hAnsi="Calibri" w:cs="Calibri"/>
        </w:rPr>
        <w:t xml:space="preserve"> </w:t>
      </w:r>
      <w:r w:rsidR="000A40EF" w:rsidRPr="008D2CC4">
        <w:rPr>
          <w:rFonts w:ascii="Calibri" w:hAnsi="Calibri" w:cs="Calibri"/>
          <w:i/>
        </w:rPr>
        <w:t>Brain Injury Professional</w:t>
      </w:r>
      <w:r w:rsidR="000A40EF" w:rsidRPr="008D2CC4">
        <w:rPr>
          <w:rFonts w:ascii="Calibri" w:hAnsi="Calibri" w:cs="Calibri"/>
        </w:rPr>
        <w:t>,</w:t>
      </w:r>
      <w:r w:rsidRPr="008D2CC4">
        <w:rPr>
          <w:rFonts w:ascii="Calibri" w:hAnsi="Calibri" w:cs="Calibri"/>
        </w:rPr>
        <w:t xml:space="preserve"> 5</w:t>
      </w:r>
      <w:r w:rsidR="003E753B" w:rsidRPr="008D2CC4">
        <w:rPr>
          <w:rFonts w:ascii="Calibri" w:hAnsi="Calibri" w:cs="Calibri"/>
        </w:rPr>
        <w:t>(1)</w:t>
      </w:r>
      <w:r w:rsidR="000A40EF" w:rsidRPr="008D2CC4">
        <w:rPr>
          <w:rFonts w:ascii="Calibri" w:hAnsi="Calibri" w:cs="Calibri"/>
        </w:rPr>
        <w:t>,</w:t>
      </w:r>
      <w:r w:rsidR="003E753B" w:rsidRPr="008D2CC4">
        <w:rPr>
          <w:rFonts w:ascii="Calibri" w:hAnsi="Calibri" w:cs="Calibri"/>
        </w:rPr>
        <w:t xml:space="preserve"> 22-25</w:t>
      </w:r>
      <w:r w:rsidR="00CF396D" w:rsidRPr="008D2CC4">
        <w:rPr>
          <w:rFonts w:ascii="Calibri" w:hAnsi="Calibri" w:cs="Calibri"/>
        </w:rPr>
        <w:t>.  Available from: http://www.brainline.org/content/2008/11/traumatic-brain-injury-among-prisoners_pageall.html</w:t>
      </w:r>
    </w:p>
    <w:p w:rsidR="00A638FB" w:rsidRPr="008D2CC4" w:rsidRDefault="00A638FB" w:rsidP="00A638FB">
      <w:pPr>
        <w:rPr>
          <w:rFonts w:ascii="Calibri" w:hAnsi="Calibri" w:cs="Calibri"/>
        </w:rPr>
      </w:pPr>
    </w:p>
    <w:p w:rsidR="00E60756" w:rsidRPr="008D2CC4" w:rsidRDefault="00E60756" w:rsidP="00040720">
      <w:pPr>
        <w:pStyle w:val="Title"/>
        <w:jc w:val="left"/>
        <w:rPr>
          <w:rFonts w:ascii="Calibri" w:hAnsi="Calibri" w:cs="Calibri"/>
          <w:sz w:val="24"/>
          <w:szCs w:val="24"/>
        </w:rPr>
        <w:sectPr w:rsidR="00E60756" w:rsidRPr="008D2CC4" w:rsidSect="008D2CC4">
          <w:footerReference w:type="even" r:id="rId9"/>
          <w:footerReference w:type="default" r:id="rId10"/>
          <w:pgSz w:w="12240" w:h="15840"/>
          <w:pgMar w:top="1440" w:right="1440" w:bottom="1440" w:left="1440" w:header="720" w:footer="720" w:gutter="0"/>
          <w:pgNumType w:start="0"/>
          <w:cols w:space="720"/>
          <w:titlePg/>
          <w:docGrid w:linePitch="360"/>
        </w:sect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FC6FBA" w:rsidRDefault="00FC6FBA" w:rsidP="00FC6FBA">
      <w:pPr>
        <w:rPr>
          <w:rFonts w:ascii="Maiandra GD" w:hAnsi="Maiandra GD"/>
          <w:i/>
          <w:color w:val="000000"/>
          <w:sz w:val="20"/>
          <w:szCs w:val="20"/>
        </w:rPr>
      </w:pPr>
    </w:p>
    <w:p w:rsidR="001522CD" w:rsidRPr="008D2CC4" w:rsidRDefault="00FC6FBA" w:rsidP="00FA4F90">
      <w:pPr>
        <w:rPr>
          <w:rFonts w:ascii="Calibri" w:hAnsi="Calibri" w:cs="Calibri"/>
        </w:rPr>
      </w:pPr>
      <w:r>
        <w:rPr>
          <w:rFonts w:ascii="Maiandra GD" w:hAnsi="Maiandra GD"/>
          <w:i/>
          <w:color w:val="000000"/>
          <w:sz w:val="20"/>
          <w:szCs w:val="20"/>
        </w:rPr>
        <w:t>Supported by Grant #H21MC06763-04-00 from the U.S. Department of Health and Human Services (HHS), Health Resources and Services Administration (HRSA), Maternal and Child Health Bureau (MCHB).</w:t>
      </w:r>
    </w:p>
    <w:sectPr w:rsidR="001522CD" w:rsidRPr="008D2CC4" w:rsidSect="00E60756">
      <w:type w:val="continuous"/>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EF9" w:rsidRDefault="00331EF9">
      <w:r>
        <w:separator/>
      </w:r>
    </w:p>
  </w:endnote>
  <w:endnote w:type="continuationSeparator" w:id="0">
    <w:p w:rsidR="00331EF9" w:rsidRDefault="00331E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3A" w:rsidRDefault="00381F5E" w:rsidP="002F7E3A">
    <w:pPr>
      <w:pStyle w:val="Footer"/>
      <w:framePr w:wrap="around" w:vAnchor="text" w:hAnchor="margin" w:xAlign="center" w:y="1"/>
      <w:rPr>
        <w:rStyle w:val="PageNumber"/>
      </w:rPr>
    </w:pPr>
    <w:r>
      <w:rPr>
        <w:rStyle w:val="PageNumber"/>
      </w:rPr>
      <w:fldChar w:fldCharType="begin"/>
    </w:r>
    <w:r w:rsidR="00580A3A">
      <w:rPr>
        <w:rStyle w:val="PageNumber"/>
      </w:rPr>
      <w:instrText xml:space="preserve">PAGE  </w:instrText>
    </w:r>
    <w:r>
      <w:rPr>
        <w:rStyle w:val="PageNumber"/>
      </w:rPr>
      <w:fldChar w:fldCharType="end"/>
    </w:r>
  </w:p>
  <w:p w:rsidR="00580A3A" w:rsidRDefault="00580A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172593"/>
      <w:docPartObj>
        <w:docPartGallery w:val="Page Numbers (Bottom of Page)"/>
        <w:docPartUnique/>
      </w:docPartObj>
    </w:sdtPr>
    <w:sdtEndPr>
      <w:rPr>
        <w:noProof/>
      </w:rPr>
    </w:sdtEndPr>
    <w:sdtContent>
      <w:p w:rsidR="00580A3A" w:rsidRDefault="00381F5E">
        <w:pPr>
          <w:pStyle w:val="Footer"/>
          <w:jc w:val="right"/>
        </w:pPr>
        <w:r>
          <w:fldChar w:fldCharType="begin"/>
        </w:r>
        <w:r w:rsidR="008B7256">
          <w:instrText xml:space="preserve"> PAGE   \* MERGEFORMAT </w:instrText>
        </w:r>
        <w:r>
          <w:fldChar w:fldCharType="separate"/>
        </w:r>
        <w:r w:rsidR="00AA042D">
          <w:rPr>
            <w:noProof/>
          </w:rPr>
          <w:t>1</w:t>
        </w:r>
        <w:r>
          <w:rPr>
            <w:noProof/>
          </w:rPr>
          <w:fldChar w:fldCharType="end"/>
        </w:r>
      </w:p>
    </w:sdtContent>
  </w:sdt>
  <w:p w:rsidR="00580A3A" w:rsidRDefault="00580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EF9" w:rsidRDefault="00331EF9">
      <w:r>
        <w:separator/>
      </w:r>
    </w:p>
  </w:footnote>
  <w:footnote w:type="continuationSeparator" w:id="0">
    <w:p w:rsidR="00331EF9" w:rsidRDefault="00331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507CAC"/>
    <w:lvl w:ilvl="0">
      <w:start w:val="1"/>
      <w:numFmt w:val="bullet"/>
      <w:pStyle w:val="ListBullet"/>
      <w:lvlText w:val="•"/>
      <w:lvlJc w:val="left"/>
      <w:pPr>
        <w:ind w:left="360" w:hanging="360"/>
      </w:pPr>
      <w:rPr>
        <w:rFonts w:ascii="Arial" w:hAnsi="Arial" w:hint="default"/>
        <w:sz w:val="24"/>
      </w:rPr>
    </w:lvl>
  </w:abstractNum>
  <w:abstractNum w:abstractNumId="1">
    <w:nsid w:val="07707378"/>
    <w:multiLevelType w:val="hybridMultilevel"/>
    <w:tmpl w:val="427849BC"/>
    <w:lvl w:ilvl="0" w:tplc="1A78CAF8">
      <w:start w:val="1"/>
      <w:numFmt w:val="bullet"/>
      <w:lvlText w:val=""/>
      <w:lvlJc w:val="left"/>
      <w:pPr>
        <w:tabs>
          <w:tab w:val="num" w:pos="720"/>
        </w:tabs>
        <w:ind w:left="720" w:hanging="360"/>
      </w:pPr>
      <w:rPr>
        <w:rFonts w:ascii="Wingdings" w:hAnsi="Wingdings" w:hint="default"/>
      </w:rPr>
    </w:lvl>
    <w:lvl w:ilvl="1" w:tplc="10ACF466">
      <w:start w:val="1"/>
      <w:numFmt w:val="bullet"/>
      <w:lvlText w:val=""/>
      <w:lvlJc w:val="left"/>
      <w:pPr>
        <w:tabs>
          <w:tab w:val="num" w:pos="1440"/>
        </w:tabs>
        <w:ind w:left="1440" w:hanging="360"/>
      </w:pPr>
      <w:rPr>
        <w:rFonts w:ascii="Wingdings" w:hAnsi="Wingdings" w:hint="default"/>
      </w:rPr>
    </w:lvl>
    <w:lvl w:ilvl="2" w:tplc="6D82AB9C" w:tentative="1">
      <w:start w:val="1"/>
      <w:numFmt w:val="bullet"/>
      <w:lvlText w:val=""/>
      <w:lvlJc w:val="left"/>
      <w:pPr>
        <w:tabs>
          <w:tab w:val="num" w:pos="2160"/>
        </w:tabs>
        <w:ind w:left="2160" w:hanging="360"/>
      </w:pPr>
      <w:rPr>
        <w:rFonts w:ascii="Wingdings" w:hAnsi="Wingdings" w:hint="default"/>
      </w:rPr>
    </w:lvl>
    <w:lvl w:ilvl="3" w:tplc="EF80BB96" w:tentative="1">
      <w:start w:val="1"/>
      <w:numFmt w:val="bullet"/>
      <w:lvlText w:val=""/>
      <w:lvlJc w:val="left"/>
      <w:pPr>
        <w:tabs>
          <w:tab w:val="num" w:pos="2880"/>
        </w:tabs>
        <w:ind w:left="2880" w:hanging="360"/>
      </w:pPr>
      <w:rPr>
        <w:rFonts w:ascii="Wingdings" w:hAnsi="Wingdings" w:hint="default"/>
      </w:rPr>
    </w:lvl>
    <w:lvl w:ilvl="4" w:tplc="0A2EE334" w:tentative="1">
      <w:start w:val="1"/>
      <w:numFmt w:val="bullet"/>
      <w:lvlText w:val=""/>
      <w:lvlJc w:val="left"/>
      <w:pPr>
        <w:tabs>
          <w:tab w:val="num" w:pos="3600"/>
        </w:tabs>
        <w:ind w:left="3600" w:hanging="360"/>
      </w:pPr>
      <w:rPr>
        <w:rFonts w:ascii="Wingdings" w:hAnsi="Wingdings" w:hint="default"/>
      </w:rPr>
    </w:lvl>
    <w:lvl w:ilvl="5" w:tplc="FDDC8524" w:tentative="1">
      <w:start w:val="1"/>
      <w:numFmt w:val="bullet"/>
      <w:lvlText w:val=""/>
      <w:lvlJc w:val="left"/>
      <w:pPr>
        <w:tabs>
          <w:tab w:val="num" w:pos="4320"/>
        </w:tabs>
        <w:ind w:left="4320" w:hanging="360"/>
      </w:pPr>
      <w:rPr>
        <w:rFonts w:ascii="Wingdings" w:hAnsi="Wingdings" w:hint="default"/>
      </w:rPr>
    </w:lvl>
    <w:lvl w:ilvl="6" w:tplc="225C7F22" w:tentative="1">
      <w:start w:val="1"/>
      <w:numFmt w:val="bullet"/>
      <w:lvlText w:val=""/>
      <w:lvlJc w:val="left"/>
      <w:pPr>
        <w:tabs>
          <w:tab w:val="num" w:pos="5040"/>
        </w:tabs>
        <w:ind w:left="5040" w:hanging="360"/>
      </w:pPr>
      <w:rPr>
        <w:rFonts w:ascii="Wingdings" w:hAnsi="Wingdings" w:hint="default"/>
      </w:rPr>
    </w:lvl>
    <w:lvl w:ilvl="7" w:tplc="E3B2B7D8" w:tentative="1">
      <w:start w:val="1"/>
      <w:numFmt w:val="bullet"/>
      <w:lvlText w:val=""/>
      <w:lvlJc w:val="left"/>
      <w:pPr>
        <w:tabs>
          <w:tab w:val="num" w:pos="5760"/>
        </w:tabs>
        <w:ind w:left="5760" w:hanging="360"/>
      </w:pPr>
      <w:rPr>
        <w:rFonts w:ascii="Wingdings" w:hAnsi="Wingdings" w:hint="default"/>
      </w:rPr>
    </w:lvl>
    <w:lvl w:ilvl="8" w:tplc="83F03256" w:tentative="1">
      <w:start w:val="1"/>
      <w:numFmt w:val="bullet"/>
      <w:lvlText w:val=""/>
      <w:lvlJc w:val="left"/>
      <w:pPr>
        <w:tabs>
          <w:tab w:val="num" w:pos="6480"/>
        </w:tabs>
        <w:ind w:left="6480" w:hanging="360"/>
      </w:pPr>
      <w:rPr>
        <w:rFonts w:ascii="Wingdings" w:hAnsi="Wingdings" w:hint="default"/>
      </w:rPr>
    </w:lvl>
  </w:abstractNum>
  <w:abstractNum w:abstractNumId="2">
    <w:nsid w:val="094D7D45"/>
    <w:multiLevelType w:val="hybridMultilevel"/>
    <w:tmpl w:val="CE621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C6099A"/>
    <w:multiLevelType w:val="hybridMultilevel"/>
    <w:tmpl w:val="4000CC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C406AB"/>
    <w:multiLevelType w:val="hybridMultilevel"/>
    <w:tmpl w:val="09B84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B500F"/>
    <w:multiLevelType w:val="hybridMultilevel"/>
    <w:tmpl w:val="8D209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3C1E56"/>
    <w:multiLevelType w:val="hybridMultilevel"/>
    <w:tmpl w:val="0B9E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664AE"/>
    <w:multiLevelType w:val="hybridMultilevel"/>
    <w:tmpl w:val="3968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519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2163E6"/>
    <w:multiLevelType w:val="hybridMultilevel"/>
    <w:tmpl w:val="5C2C9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655CB8"/>
    <w:multiLevelType w:val="hybridMultilevel"/>
    <w:tmpl w:val="447483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3F3815"/>
    <w:multiLevelType w:val="hybridMultilevel"/>
    <w:tmpl w:val="79A4E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302323"/>
    <w:multiLevelType w:val="multilevel"/>
    <w:tmpl w:val="FC1664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69C6473"/>
    <w:multiLevelType w:val="hybridMultilevel"/>
    <w:tmpl w:val="BCBAB6A0"/>
    <w:lvl w:ilvl="0" w:tplc="1A78CAF8">
      <w:start w:val="1"/>
      <w:numFmt w:val="bullet"/>
      <w:lvlText w:val=""/>
      <w:lvlJc w:val="left"/>
      <w:pPr>
        <w:tabs>
          <w:tab w:val="num" w:pos="720"/>
        </w:tabs>
        <w:ind w:left="720" w:hanging="360"/>
      </w:pPr>
      <w:rPr>
        <w:rFonts w:ascii="Wingdings" w:hAnsi="Wingdings" w:hint="default"/>
      </w:rPr>
    </w:lvl>
    <w:lvl w:ilvl="1" w:tplc="C99E7160">
      <w:start w:val="1"/>
      <w:numFmt w:val="bullet"/>
      <w:lvlText w:val="o"/>
      <w:lvlJc w:val="left"/>
      <w:pPr>
        <w:tabs>
          <w:tab w:val="num" w:pos="1008"/>
        </w:tabs>
        <w:ind w:left="1008" w:hanging="288"/>
      </w:pPr>
      <w:rPr>
        <w:rFonts w:ascii="Courier New" w:hAnsi="Courier New" w:hint="default"/>
      </w:rPr>
    </w:lvl>
    <w:lvl w:ilvl="2" w:tplc="6D82AB9C" w:tentative="1">
      <w:start w:val="1"/>
      <w:numFmt w:val="bullet"/>
      <w:lvlText w:val=""/>
      <w:lvlJc w:val="left"/>
      <w:pPr>
        <w:tabs>
          <w:tab w:val="num" w:pos="2160"/>
        </w:tabs>
        <w:ind w:left="2160" w:hanging="360"/>
      </w:pPr>
      <w:rPr>
        <w:rFonts w:ascii="Wingdings" w:hAnsi="Wingdings" w:hint="default"/>
      </w:rPr>
    </w:lvl>
    <w:lvl w:ilvl="3" w:tplc="EF80BB96" w:tentative="1">
      <w:start w:val="1"/>
      <w:numFmt w:val="bullet"/>
      <w:lvlText w:val=""/>
      <w:lvlJc w:val="left"/>
      <w:pPr>
        <w:tabs>
          <w:tab w:val="num" w:pos="2880"/>
        </w:tabs>
        <w:ind w:left="2880" w:hanging="360"/>
      </w:pPr>
      <w:rPr>
        <w:rFonts w:ascii="Wingdings" w:hAnsi="Wingdings" w:hint="default"/>
      </w:rPr>
    </w:lvl>
    <w:lvl w:ilvl="4" w:tplc="0A2EE334" w:tentative="1">
      <w:start w:val="1"/>
      <w:numFmt w:val="bullet"/>
      <w:lvlText w:val=""/>
      <w:lvlJc w:val="left"/>
      <w:pPr>
        <w:tabs>
          <w:tab w:val="num" w:pos="3600"/>
        </w:tabs>
        <w:ind w:left="3600" w:hanging="360"/>
      </w:pPr>
      <w:rPr>
        <w:rFonts w:ascii="Wingdings" w:hAnsi="Wingdings" w:hint="default"/>
      </w:rPr>
    </w:lvl>
    <w:lvl w:ilvl="5" w:tplc="FDDC8524" w:tentative="1">
      <w:start w:val="1"/>
      <w:numFmt w:val="bullet"/>
      <w:lvlText w:val=""/>
      <w:lvlJc w:val="left"/>
      <w:pPr>
        <w:tabs>
          <w:tab w:val="num" w:pos="4320"/>
        </w:tabs>
        <w:ind w:left="4320" w:hanging="360"/>
      </w:pPr>
      <w:rPr>
        <w:rFonts w:ascii="Wingdings" w:hAnsi="Wingdings" w:hint="default"/>
      </w:rPr>
    </w:lvl>
    <w:lvl w:ilvl="6" w:tplc="225C7F22" w:tentative="1">
      <w:start w:val="1"/>
      <w:numFmt w:val="bullet"/>
      <w:lvlText w:val=""/>
      <w:lvlJc w:val="left"/>
      <w:pPr>
        <w:tabs>
          <w:tab w:val="num" w:pos="5040"/>
        </w:tabs>
        <w:ind w:left="5040" w:hanging="360"/>
      </w:pPr>
      <w:rPr>
        <w:rFonts w:ascii="Wingdings" w:hAnsi="Wingdings" w:hint="default"/>
      </w:rPr>
    </w:lvl>
    <w:lvl w:ilvl="7" w:tplc="E3B2B7D8" w:tentative="1">
      <w:start w:val="1"/>
      <w:numFmt w:val="bullet"/>
      <w:lvlText w:val=""/>
      <w:lvlJc w:val="left"/>
      <w:pPr>
        <w:tabs>
          <w:tab w:val="num" w:pos="5760"/>
        </w:tabs>
        <w:ind w:left="5760" w:hanging="360"/>
      </w:pPr>
      <w:rPr>
        <w:rFonts w:ascii="Wingdings" w:hAnsi="Wingdings" w:hint="default"/>
      </w:rPr>
    </w:lvl>
    <w:lvl w:ilvl="8" w:tplc="83F03256" w:tentative="1">
      <w:start w:val="1"/>
      <w:numFmt w:val="bullet"/>
      <w:lvlText w:val=""/>
      <w:lvlJc w:val="left"/>
      <w:pPr>
        <w:tabs>
          <w:tab w:val="num" w:pos="6480"/>
        </w:tabs>
        <w:ind w:left="6480" w:hanging="360"/>
      </w:pPr>
      <w:rPr>
        <w:rFonts w:ascii="Wingdings" w:hAnsi="Wingdings" w:hint="default"/>
      </w:rPr>
    </w:lvl>
  </w:abstractNum>
  <w:abstractNum w:abstractNumId="14">
    <w:nsid w:val="58381B2E"/>
    <w:multiLevelType w:val="hybridMultilevel"/>
    <w:tmpl w:val="C0A2A4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5C3670"/>
    <w:multiLevelType w:val="hybridMultilevel"/>
    <w:tmpl w:val="2A321A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263B21"/>
    <w:multiLevelType w:val="hybridMultilevel"/>
    <w:tmpl w:val="255EEF52"/>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025B39"/>
    <w:multiLevelType w:val="hybridMultilevel"/>
    <w:tmpl w:val="6706C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8"/>
  </w:num>
  <w:num w:numId="4">
    <w:abstractNumId w:val="17"/>
  </w:num>
  <w:num w:numId="5">
    <w:abstractNumId w:val="6"/>
  </w:num>
  <w:num w:numId="6">
    <w:abstractNumId w:val="10"/>
  </w:num>
  <w:num w:numId="7">
    <w:abstractNumId w:val="16"/>
  </w:num>
  <w:num w:numId="8">
    <w:abstractNumId w:val="1"/>
  </w:num>
  <w:num w:numId="9">
    <w:abstractNumId w:val="13"/>
  </w:num>
  <w:num w:numId="10">
    <w:abstractNumId w:val="14"/>
  </w:num>
  <w:num w:numId="11">
    <w:abstractNumId w:val="11"/>
  </w:num>
  <w:num w:numId="12">
    <w:abstractNumId w:val="9"/>
  </w:num>
  <w:num w:numId="13">
    <w:abstractNumId w:val="0"/>
  </w:num>
  <w:num w:numId="14">
    <w:abstractNumId w:val="7"/>
  </w:num>
  <w:num w:numId="15">
    <w:abstractNumId w:val="5"/>
  </w:num>
  <w:num w:numId="16">
    <w:abstractNumId w:val="4"/>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41E0D"/>
    <w:rsid w:val="00002B5B"/>
    <w:rsid w:val="00002CB9"/>
    <w:rsid w:val="00005992"/>
    <w:rsid w:val="00006380"/>
    <w:rsid w:val="000121B2"/>
    <w:rsid w:val="00024663"/>
    <w:rsid w:val="000346DD"/>
    <w:rsid w:val="00037D24"/>
    <w:rsid w:val="00040720"/>
    <w:rsid w:val="00041BE3"/>
    <w:rsid w:val="000501FA"/>
    <w:rsid w:val="00051C02"/>
    <w:rsid w:val="000528CC"/>
    <w:rsid w:val="00052EC2"/>
    <w:rsid w:val="00053BBC"/>
    <w:rsid w:val="00063704"/>
    <w:rsid w:val="00064FE6"/>
    <w:rsid w:val="00065108"/>
    <w:rsid w:val="00072551"/>
    <w:rsid w:val="000733CD"/>
    <w:rsid w:val="000740A8"/>
    <w:rsid w:val="00082D5F"/>
    <w:rsid w:val="0008399E"/>
    <w:rsid w:val="0008442D"/>
    <w:rsid w:val="00085641"/>
    <w:rsid w:val="000859BB"/>
    <w:rsid w:val="0009098C"/>
    <w:rsid w:val="00091500"/>
    <w:rsid w:val="000928DE"/>
    <w:rsid w:val="00094F32"/>
    <w:rsid w:val="000970E4"/>
    <w:rsid w:val="000973F2"/>
    <w:rsid w:val="0009787F"/>
    <w:rsid w:val="00097E63"/>
    <w:rsid w:val="000A1A70"/>
    <w:rsid w:val="000A2135"/>
    <w:rsid w:val="000A40EF"/>
    <w:rsid w:val="000B2B68"/>
    <w:rsid w:val="000B2FAE"/>
    <w:rsid w:val="000C0093"/>
    <w:rsid w:val="000C0C16"/>
    <w:rsid w:val="000C1934"/>
    <w:rsid w:val="000C1D71"/>
    <w:rsid w:val="000D20D4"/>
    <w:rsid w:val="000D49A1"/>
    <w:rsid w:val="000E3496"/>
    <w:rsid w:val="000E4B7B"/>
    <w:rsid w:val="000E6C1C"/>
    <w:rsid w:val="000E7C22"/>
    <w:rsid w:val="000F10F2"/>
    <w:rsid w:val="000F49FC"/>
    <w:rsid w:val="000F5FC2"/>
    <w:rsid w:val="000F5FE6"/>
    <w:rsid w:val="000F67DB"/>
    <w:rsid w:val="000F6E3E"/>
    <w:rsid w:val="000F6FC8"/>
    <w:rsid w:val="00101F4D"/>
    <w:rsid w:val="00104881"/>
    <w:rsid w:val="0010703F"/>
    <w:rsid w:val="00110B29"/>
    <w:rsid w:val="00111E84"/>
    <w:rsid w:val="0011331E"/>
    <w:rsid w:val="00113DC9"/>
    <w:rsid w:val="00114011"/>
    <w:rsid w:val="001141CA"/>
    <w:rsid w:val="00117576"/>
    <w:rsid w:val="00120114"/>
    <w:rsid w:val="001222FF"/>
    <w:rsid w:val="00122655"/>
    <w:rsid w:val="00127E0F"/>
    <w:rsid w:val="00131F9E"/>
    <w:rsid w:val="00137E19"/>
    <w:rsid w:val="001522CD"/>
    <w:rsid w:val="0015301E"/>
    <w:rsid w:val="0015431E"/>
    <w:rsid w:val="00162B9A"/>
    <w:rsid w:val="001651D2"/>
    <w:rsid w:val="00165472"/>
    <w:rsid w:val="001663D6"/>
    <w:rsid w:val="00171C49"/>
    <w:rsid w:val="0017349E"/>
    <w:rsid w:val="00175950"/>
    <w:rsid w:val="00177AF0"/>
    <w:rsid w:val="00192447"/>
    <w:rsid w:val="00193CD4"/>
    <w:rsid w:val="001954CB"/>
    <w:rsid w:val="001A069C"/>
    <w:rsid w:val="001A29B2"/>
    <w:rsid w:val="001A2BBD"/>
    <w:rsid w:val="001A4AE9"/>
    <w:rsid w:val="001B1981"/>
    <w:rsid w:val="001B3D47"/>
    <w:rsid w:val="001B76FA"/>
    <w:rsid w:val="001C3AD5"/>
    <w:rsid w:val="001C7403"/>
    <w:rsid w:val="001D47E2"/>
    <w:rsid w:val="001D5E01"/>
    <w:rsid w:val="001E0D2C"/>
    <w:rsid w:val="001E1D69"/>
    <w:rsid w:val="001E23E7"/>
    <w:rsid w:val="001E5868"/>
    <w:rsid w:val="001E72C6"/>
    <w:rsid w:val="001F040F"/>
    <w:rsid w:val="001F0D8A"/>
    <w:rsid w:val="001F2EB1"/>
    <w:rsid w:val="001F3987"/>
    <w:rsid w:val="001F4DC4"/>
    <w:rsid w:val="001F5EA2"/>
    <w:rsid w:val="002047CB"/>
    <w:rsid w:val="00211CC0"/>
    <w:rsid w:val="00211E06"/>
    <w:rsid w:val="00212619"/>
    <w:rsid w:val="00212A62"/>
    <w:rsid w:val="00216B76"/>
    <w:rsid w:val="00222AE6"/>
    <w:rsid w:val="0022655D"/>
    <w:rsid w:val="00231341"/>
    <w:rsid w:val="00237355"/>
    <w:rsid w:val="00244718"/>
    <w:rsid w:val="00252AEB"/>
    <w:rsid w:val="002560F7"/>
    <w:rsid w:val="00256C00"/>
    <w:rsid w:val="0026577E"/>
    <w:rsid w:val="002707A5"/>
    <w:rsid w:val="0028768F"/>
    <w:rsid w:val="0028773F"/>
    <w:rsid w:val="002902CA"/>
    <w:rsid w:val="00292773"/>
    <w:rsid w:val="002A0DB0"/>
    <w:rsid w:val="002A3653"/>
    <w:rsid w:val="002B46C2"/>
    <w:rsid w:val="002B5352"/>
    <w:rsid w:val="002B628C"/>
    <w:rsid w:val="002C20D2"/>
    <w:rsid w:val="002E2520"/>
    <w:rsid w:val="002E30AD"/>
    <w:rsid w:val="002E58E6"/>
    <w:rsid w:val="002E5F1D"/>
    <w:rsid w:val="002F4222"/>
    <w:rsid w:val="002F5273"/>
    <w:rsid w:val="002F5EC7"/>
    <w:rsid w:val="002F716B"/>
    <w:rsid w:val="002F7E3A"/>
    <w:rsid w:val="00302949"/>
    <w:rsid w:val="00302982"/>
    <w:rsid w:val="003044BE"/>
    <w:rsid w:val="00314542"/>
    <w:rsid w:val="00315C47"/>
    <w:rsid w:val="003222FF"/>
    <w:rsid w:val="003263C6"/>
    <w:rsid w:val="00331EF9"/>
    <w:rsid w:val="00334879"/>
    <w:rsid w:val="003358B1"/>
    <w:rsid w:val="00337DD0"/>
    <w:rsid w:val="003424C3"/>
    <w:rsid w:val="00342AED"/>
    <w:rsid w:val="0036546E"/>
    <w:rsid w:val="00372134"/>
    <w:rsid w:val="003767E8"/>
    <w:rsid w:val="00380A8B"/>
    <w:rsid w:val="00381F5E"/>
    <w:rsid w:val="00383376"/>
    <w:rsid w:val="003918C5"/>
    <w:rsid w:val="0039485B"/>
    <w:rsid w:val="003A1FC2"/>
    <w:rsid w:val="003A35CC"/>
    <w:rsid w:val="003B05B9"/>
    <w:rsid w:val="003B53BC"/>
    <w:rsid w:val="003C1185"/>
    <w:rsid w:val="003C3BBE"/>
    <w:rsid w:val="003C4208"/>
    <w:rsid w:val="003C711F"/>
    <w:rsid w:val="003D074D"/>
    <w:rsid w:val="003D76BD"/>
    <w:rsid w:val="003E0B75"/>
    <w:rsid w:val="003E423C"/>
    <w:rsid w:val="003E753B"/>
    <w:rsid w:val="003F2C75"/>
    <w:rsid w:val="003F7347"/>
    <w:rsid w:val="003F79C4"/>
    <w:rsid w:val="00401BA4"/>
    <w:rsid w:val="00403394"/>
    <w:rsid w:val="00404D5C"/>
    <w:rsid w:val="00405072"/>
    <w:rsid w:val="00410A3B"/>
    <w:rsid w:val="00410C5E"/>
    <w:rsid w:val="00415D4A"/>
    <w:rsid w:val="00420E02"/>
    <w:rsid w:val="00422565"/>
    <w:rsid w:val="00422E3C"/>
    <w:rsid w:val="00426F32"/>
    <w:rsid w:val="00426F83"/>
    <w:rsid w:val="00430DFE"/>
    <w:rsid w:val="00432A4B"/>
    <w:rsid w:val="00437F84"/>
    <w:rsid w:val="00440822"/>
    <w:rsid w:val="00442F8A"/>
    <w:rsid w:val="004504C3"/>
    <w:rsid w:val="00451697"/>
    <w:rsid w:val="00464BBA"/>
    <w:rsid w:val="004657FA"/>
    <w:rsid w:val="0046619B"/>
    <w:rsid w:val="004716BE"/>
    <w:rsid w:val="00472880"/>
    <w:rsid w:val="00472FD4"/>
    <w:rsid w:val="0047405C"/>
    <w:rsid w:val="004779DA"/>
    <w:rsid w:val="0048737E"/>
    <w:rsid w:val="0048755E"/>
    <w:rsid w:val="004879A3"/>
    <w:rsid w:val="00487BF6"/>
    <w:rsid w:val="004906C1"/>
    <w:rsid w:val="00492D15"/>
    <w:rsid w:val="00494001"/>
    <w:rsid w:val="00494F72"/>
    <w:rsid w:val="00496075"/>
    <w:rsid w:val="00497046"/>
    <w:rsid w:val="004A06AF"/>
    <w:rsid w:val="004A270E"/>
    <w:rsid w:val="004A28B0"/>
    <w:rsid w:val="004A2E7E"/>
    <w:rsid w:val="004A3843"/>
    <w:rsid w:val="004A4BFF"/>
    <w:rsid w:val="004A7B5F"/>
    <w:rsid w:val="004B11A7"/>
    <w:rsid w:val="004B465C"/>
    <w:rsid w:val="004C3C09"/>
    <w:rsid w:val="004D5D17"/>
    <w:rsid w:val="004D6CB2"/>
    <w:rsid w:val="004E108F"/>
    <w:rsid w:val="004E4258"/>
    <w:rsid w:val="004E4A7B"/>
    <w:rsid w:val="004E6DE8"/>
    <w:rsid w:val="004F5FFF"/>
    <w:rsid w:val="004F745B"/>
    <w:rsid w:val="004F7A9D"/>
    <w:rsid w:val="00504FEC"/>
    <w:rsid w:val="00506D4F"/>
    <w:rsid w:val="00511121"/>
    <w:rsid w:val="0051296F"/>
    <w:rsid w:val="00512B41"/>
    <w:rsid w:val="00513403"/>
    <w:rsid w:val="00515959"/>
    <w:rsid w:val="00521CF3"/>
    <w:rsid w:val="00522F30"/>
    <w:rsid w:val="00522FEC"/>
    <w:rsid w:val="0052419E"/>
    <w:rsid w:val="005241B2"/>
    <w:rsid w:val="00524A77"/>
    <w:rsid w:val="00525F97"/>
    <w:rsid w:val="0052687F"/>
    <w:rsid w:val="00526A84"/>
    <w:rsid w:val="00533645"/>
    <w:rsid w:val="005360B8"/>
    <w:rsid w:val="00541CAD"/>
    <w:rsid w:val="00543C2F"/>
    <w:rsid w:val="00546D3C"/>
    <w:rsid w:val="00547CC2"/>
    <w:rsid w:val="00553BA5"/>
    <w:rsid w:val="00554404"/>
    <w:rsid w:val="00554834"/>
    <w:rsid w:val="005653C0"/>
    <w:rsid w:val="00567B16"/>
    <w:rsid w:val="00567B8C"/>
    <w:rsid w:val="00572D3E"/>
    <w:rsid w:val="0058058B"/>
    <w:rsid w:val="00580A3A"/>
    <w:rsid w:val="00580E00"/>
    <w:rsid w:val="00587F82"/>
    <w:rsid w:val="005919F4"/>
    <w:rsid w:val="00593981"/>
    <w:rsid w:val="0059448F"/>
    <w:rsid w:val="00594584"/>
    <w:rsid w:val="00594F6A"/>
    <w:rsid w:val="005A0DA1"/>
    <w:rsid w:val="005A67D0"/>
    <w:rsid w:val="005A6C99"/>
    <w:rsid w:val="005C3A63"/>
    <w:rsid w:val="005C44ED"/>
    <w:rsid w:val="005D20DA"/>
    <w:rsid w:val="005D2634"/>
    <w:rsid w:val="005D41E3"/>
    <w:rsid w:val="005E0BD5"/>
    <w:rsid w:val="005E5747"/>
    <w:rsid w:val="005E7779"/>
    <w:rsid w:val="005F0CE6"/>
    <w:rsid w:val="005F2114"/>
    <w:rsid w:val="005F5A12"/>
    <w:rsid w:val="005F617A"/>
    <w:rsid w:val="006015B8"/>
    <w:rsid w:val="006031B5"/>
    <w:rsid w:val="00604FF3"/>
    <w:rsid w:val="00613F47"/>
    <w:rsid w:val="00617B3B"/>
    <w:rsid w:val="00623257"/>
    <w:rsid w:val="00624AE2"/>
    <w:rsid w:val="0062683B"/>
    <w:rsid w:val="00627864"/>
    <w:rsid w:val="006331A3"/>
    <w:rsid w:val="00640D48"/>
    <w:rsid w:val="00643F7F"/>
    <w:rsid w:val="006446DB"/>
    <w:rsid w:val="00647023"/>
    <w:rsid w:val="00656334"/>
    <w:rsid w:val="00656472"/>
    <w:rsid w:val="00661978"/>
    <w:rsid w:val="00661C86"/>
    <w:rsid w:val="00662399"/>
    <w:rsid w:val="00665F65"/>
    <w:rsid w:val="006727C4"/>
    <w:rsid w:val="0067691D"/>
    <w:rsid w:val="0068005D"/>
    <w:rsid w:val="00681F54"/>
    <w:rsid w:val="0068406D"/>
    <w:rsid w:val="00687249"/>
    <w:rsid w:val="006960D9"/>
    <w:rsid w:val="006963CC"/>
    <w:rsid w:val="006973BD"/>
    <w:rsid w:val="00697ED0"/>
    <w:rsid w:val="00697F4B"/>
    <w:rsid w:val="006B2436"/>
    <w:rsid w:val="006B4513"/>
    <w:rsid w:val="006B45C5"/>
    <w:rsid w:val="006B5C34"/>
    <w:rsid w:val="006B728E"/>
    <w:rsid w:val="006C2499"/>
    <w:rsid w:val="006D38C2"/>
    <w:rsid w:val="006D5A0F"/>
    <w:rsid w:val="006E0A7E"/>
    <w:rsid w:val="006E428D"/>
    <w:rsid w:val="006F3392"/>
    <w:rsid w:val="006F3BC9"/>
    <w:rsid w:val="006F4CEE"/>
    <w:rsid w:val="006F6C47"/>
    <w:rsid w:val="006F787F"/>
    <w:rsid w:val="00701973"/>
    <w:rsid w:val="00707038"/>
    <w:rsid w:val="007072EB"/>
    <w:rsid w:val="00713C0F"/>
    <w:rsid w:val="00720DFB"/>
    <w:rsid w:val="00722939"/>
    <w:rsid w:val="0072529C"/>
    <w:rsid w:val="00731774"/>
    <w:rsid w:val="00732545"/>
    <w:rsid w:val="0074328B"/>
    <w:rsid w:val="00745FA7"/>
    <w:rsid w:val="00746398"/>
    <w:rsid w:val="00751259"/>
    <w:rsid w:val="00753F4E"/>
    <w:rsid w:val="0076189A"/>
    <w:rsid w:val="00763B63"/>
    <w:rsid w:val="007673D4"/>
    <w:rsid w:val="00771B3B"/>
    <w:rsid w:val="00777478"/>
    <w:rsid w:val="00782668"/>
    <w:rsid w:val="007830DF"/>
    <w:rsid w:val="00785F12"/>
    <w:rsid w:val="00786155"/>
    <w:rsid w:val="007865E8"/>
    <w:rsid w:val="007922E5"/>
    <w:rsid w:val="00796680"/>
    <w:rsid w:val="007A0314"/>
    <w:rsid w:val="007A18D5"/>
    <w:rsid w:val="007B2563"/>
    <w:rsid w:val="007B2EC8"/>
    <w:rsid w:val="007B7F09"/>
    <w:rsid w:val="007C02CA"/>
    <w:rsid w:val="007C40E1"/>
    <w:rsid w:val="007D0AE9"/>
    <w:rsid w:val="007D216B"/>
    <w:rsid w:val="007E1844"/>
    <w:rsid w:val="007E2E7A"/>
    <w:rsid w:val="007E305F"/>
    <w:rsid w:val="007E6774"/>
    <w:rsid w:val="007F0FCB"/>
    <w:rsid w:val="007F3B30"/>
    <w:rsid w:val="008013F1"/>
    <w:rsid w:val="00803427"/>
    <w:rsid w:val="008048F4"/>
    <w:rsid w:val="00811075"/>
    <w:rsid w:val="00812961"/>
    <w:rsid w:val="008169DC"/>
    <w:rsid w:val="00821C66"/>
    <w:rsid w:val="00824A48"/>
    <w:rsid w:val="00825184"/>
    <w:rsid w:val="00825A94"/>
    <w:rsid w:val="00826ECA"/>
    <w:rsid w:val="00832295"/>
    <w:rsid w:val="008333C4"/>
    <w:rsid w:val="008339D4"/>
    <w:rsid w:val="00834679"/>
    <w:rsid w:val="00836587"/>
    <w:rsid w:val="00840A08"/>
    <w:rsid w:val="00842355"/>
    <w:rsid w:val="00843949"/>
    <w:rsid w:val="00845DC7"/>
    <w:rsid w:val="008610FE"/>
    <w:rsid w:val="00862C62"/>
    <w:rsid w:val="00873FBF"/>
    <w:rsid w:val="0087496C"/>
    <w:rsid w:val="00881B08"/>
    <w:rsid w:val="00881BEF"/>
    <w:rsid w:val="008820EB"/>
    <w:rsid w:val="00886094"/>
    <w:rsid w:val="00886B1A"/>
    <w:rsid w:val="00890804"/>
    <w:rsid w:val="00890FF8"/>
    <w:rsid w:val="00897B5D"/>
    <w:rsid w:val="008A2D2D"/>
    <w:rsid w:val="008A38D1"/>
    <w:rsid w:val="008A4E29"/>
    <w:rsid w:val="008A5DC3"/>
    <w:rsid w:val="008B1659"/>
    <w:rsid w:val="008B2280"/>
    <w:rsid w:val="008B4888"/>
    <w:rsid w:val="008B55FC"/>
    <w:rsid w:val="008B5DE2"/>
    <w:rsid w:val="008B7256"/>
    <w:rsid w:val="008B7482"/>
    <w:rsid w:val="008B7B41"/>
    <w:rsid w:val="008C00B2"/>
    <w:rsid w:val="008C07B7"/>
    <w:rsid w:val="008C36B7"/>
    <w:rsid w:val="008C6229"/>
    <w:rsid w:val="008C670E"/>
    <w:rsid w:val="008D2BB0"/>
    <w:rsid w:val="008D2CC4"/>
    <w:rsid w:val="008D4039"/>
    <w:rsid w:val="008E30FE"/>
    <w:rsid w:val="008E3249"/>
    <w:rsid w:val="008E34EB"/>
    <w:rsid w:val="008E40E7"/>
    <w:rsid w:val="008E5D63"/>
    <w:rsid w:val="008F1FCB"/>
    <w:rsid w:val="008F3798"/>
    <w:rsid w:val="008F4649"/>
    <w:rsid w:val="008F4786"/>
    <w:rsid w:val="008F5427"/>
    <w:rsid w:val="00911A47"/>
    <w:rsid w:val="00917918"/>
    <w:rsid w:val="00921D7A"/>
    <w:rsid w:val="00922EB5"/>
    <w:rsid w:val="00932D99"/>
    <w:rsid w:val="0093461B"/>
    <w:rsid w:val="00936B90"/>
    <w:rsid w:val="00945CD4"/>
    <w:rsid w:val="009502A9"/>
    <w:rsid w:val="00951824"/>
    <w:rsid w:val="00953220"/>
    <w:rsid w:val="0095427C"/>
    <w:rsid w:val="00956D4B"/>
    <w:rsid w:val="00961C0A"/>
    <w:rsid w:val="0096299B"/>
    <w:rsid w:val="00963DC0"/>
    <w:rsid w:val="0096466C"/>
    <w:rsid w:val="0096569D"/>
    <w:rsid w:val="00970248"/>
    <w:rsid w:val="0097449B"/>
    <w:rsid w:val="00980FFF"/>
    <w:rsid w:val="00984F0C"/>
    <w:rsid w:val="00985FA8"/>
    <w:rsid w:val="009867BE"/>
    <w:rsid w:val="009917BD"/>
    <w:rsid w:val="00992FFA"/>
    <w:rsid w:val="009970DE"/>
    <w:rsid w:val="009A1A47"/>
    <w:rsid w:val="009A1D54"/>
    <w:rsid w:val="009A234F"/>
    <w:rsid w:val="009A43E5"/>
    <w:rsid w:val="009A5C4F"/>
    <w:rsid w:val="009A7ECB"/>
    <w:rsid w:val="009B545E"/>
    <w:rsid w:val="009C1FD9"/>
    <w:rsid w:val="009D37ED"/>
    <w:rsid w:val="009D5320"/>
    <w:rsid w:val="009D5387"/>
    <w:rsid w:val="009D5961"/>
    <w:rsid w:val="009D7596"/>
    <w:rsid w:val="009E0AD6"/>
    <w:rsid w:val="009E1C8C"/>
    <w:rsid w:val="009E32D2"/>
    <w:rsid w:val="009E37EA"/>
    <w:rsid w:val="009E487F"/>
    <w:rsid w:val="009F6733"/>
    <w:rsid w:val="009F6E12"/>
    <w:rsid w:val="00A03649"/>
    <w:rsid w:val="00A05A1A"/>
    <w:rsid w:val="00A0659F"/>
    <w:rsid w:val="00A06AA1"/>
    <w:rsid w:val="00A07EF5"/>
    <w:rsid w:val="00A11186"/>
    <w:rsid w:val="00A21352"/>
    <w:rsid w:val="00A32D1B"/>
    <w:rsid w:val="00A40379"/>
    <w:rsid w:val="00A441EA"/>
    <w:rsid w:val="00A517B7"/>
    <w:rsid w:val="00A638FB"/>
    <w:rsid w:val="00A71962"/>
    <w:rsid w:val="00A72589"/>
    <w:rsid w:val="00A7483E"/>
    <w:rsid w:val="00A74B4F"/>
    <w:rsid w:val="00A77EF6"/>
    <w:rsid w:val="00A8079A"/>
    <w:rsid w:val="00A81715"/>
    <w:rsid w:val="00A82208"/>
    <w:rsid w:val="00A830B8"/>
    <w:rsid w:val="00A83465"/>
    <w:rsid w:val="00A86F05"/>
    <w:rsid w:val="00A86FF8"/>
    <w:rsid w:val="00A879AF"/>
    <w:rsid w:val="00A900DC"/>
    <w:rsid w:val="00A903EE"/>
    <w:rsid w:val="00A95EC8"/>
    <w:rsid w:val="00A969C0"/>
    <w:rsid w:val="00AA042D"/>
    <w:rsid w:val="00AA0CDE"/>
    <w:rsid w:val="00AA1FB3"/>
    <w:rsid w:val="00AA2612"/>
    <w:rsid w:val="00AA2CE8"/>
    <w:rsid w:val="00AA3F7B"/>
    <w:rsid w:val="00AA5DD8"/>
    <w:rsid w:val="00AA5E16"/>
    <w:rsid w:val="00AB1BD2"/>
    <w:rsid w:val="00AB4BFD"/>
    <w:rsid w:val="00AB66F3"/>
    <w:rsid w:val="00AC2E09"/>
    <w:rsid w:val="00AD50C6"/>
    <w:rsid w:val="00AE1155"/>
    <w:rsid w:val="00AE5F13"/>
    <w:rsid w:val="00AE6047"/>
    <w:rsid w:val="00AF2405"/>
    <w:rsid w:val="00B01D1C"/>
    <w:rsid w:val="00B03298"/>
    <w:rsid w:val="00B05160"/>
    <w:rsid w:val="00B12277"/>
    <w:rsid w:val="00B12BBC"/>
    <w:rsid w:val="00B14F9B"/>
    <w:rsid w:val="00B154CC"/>
    <w:rsid w:val="00B21E87"/>
    <w:rsid w:val="00B26F37"/>
    <w:rsid w:val="00B3114B"/>
    <w:rsid w:val="00B34FB1"/>
    <w:rsid w:val="00B358DD"/>
    <w:rsid w:val="00B36CCE"/>
    <w:rsid w:val="00B402D0"/>
    <w:rsid w:val="00B44CA9"/>
    <w:rsid w:val="00B479F7"/>
    <w:rsid w:val="00B5153C"/>
    <w:rsid w:val="00B52BCE"/>
    <w:rsid w:val="00B57D06"/>
    <w:rsid w:val="00B631AA"/>
    <w:rsid w:val="00B6561A"/>
    <w:rsid w:val="00B71063"/>
    <w:rsid w:val="00B748CA"/>
    <w:rsid w:val="00B76EFE"/>
    <w:rsid w:val="00B773F0"/>
    <w:rsid w:val="00B84BBC"/>
    <w:rsid w:val="00B863C0"/>
    <w:rsid w:val="00B86DCB"/>
    <w:rsid w:val="00B91F03"/>
    <w:rsid w:val="00B9529F"/>
    <w:rsid w:val="00B96C86"/>
    <w:rsid w:val="00BA58D1"/>
    <w:rsid w:val="00BB2603"/>
    <w:rsid w:val="00BB29CB"/>
    <w:rsid w:val="00BB3E31"/>
    <w:rsid w:val="00BC1027"/>
    <w:rsid w:val="00BC1B0E"/>
    <w:rsid w:val="00BC1F31"/>
    <w:rsid w:val="00BD00F1"/>
    <w:rsid w:val="00BD4E2A"/>
    <w:rsid w:val="00BD4E66"/>
    <w:rsid w:val="00BD5026"/>
    <w:rsid w:val="00BD58C3"/>
    <w:rsid w:val="00BE0460"/>
    <w:rsid w:val="00BE731B"/>
    <w:rsid w:val="00C07509"/>
    <w:rsid w:val="00C112D4"/>
    <w:rsid w:val="00C14336"/>
    <w:rsid w:val="00C2380D"/>
    <w:rsid w:val="00C25FD6"/>
    <w:rsid w:val="00C41911"/>
    <w:rsid w:val="00C41D9F"/>
    <w:rsid w:val="00C442E4"/>
    <w:rsid w:val="00C4624A"/>
    <w:rsid w:val="00C47548"/>
    <w:rsid w:val="00C47DA2"/>
    <w:rsid w:val="00C54B46"/>
    <w:rsid w:val="00C572D7"/>
    <w:rsid w:val="00C60495"/>
    <w:rsid w:val="00C609CE"/>
    <w:rsid w:val="00C6343F"/>
    <w:rsid w:val="00C656A7"/>
    <w:rsid w:val="00C73478"/>
    <w:rsid w:val="00C74E74"/>
    <w:rsid w:val="00C82CC3"/>
    <w:rsid w:val="00C91195"/>
    <w:rsid w:val="00C96993"/>
    <w:rsid w:val="00C9744D"/>
    <w:rsid w:val="00CA166E"/>
    <w:rsid w:val="00CA3678"/>
    <w:rsid w:val="00CA5341"/>
    <w:rsid w:val="00CA5571"/>
    <w:rsid w:val="00CB0728"/>
    <w:rsid w:val="00CC28E8"/>
    <w:rsid w:val="00CC35C7"/>
    <w:rsid w:val="00CC5D7B"/>
    <w:rsid w:val="00CD0064"/>
    <w:rsid w:val="00CD02A5"/>
    <w:rsid w:val="00CD399B"/>
    <w:rsid w:val="00CF0370"/>
    <w:rsid w:val="00CF20C0"/>
    <w:rsid w:val="00CF2383"/>
    <w:rsid w:val="00CF37D5"/>
    <w:rsid w:val="00CF396D"/>
    <w:rsid w:val="00D004E2"/>
    <w:rsid w:val="00D0703A"/>
    <w:rsid w:val="00D14182"/>
    <w:rsid w:val="00D15B02"/>
    <w:rsid w:val="00D21568"/>
    <w:rsid w:val="00D22C39"/>
    <w:rsid w:val="00D23315"/>
    <w:rsid w:val="00D2722F"/>
    <w:rsid w:val="00D33683"/>
    <w:rsid w:val="00D3467C"/>
    <w:rsid w:val="00D37697"/>
    <w:rsid w:val="00D41E0D"/>
    <w:rsid w:val="00D420BB"/>
    <w:rsid w:val="00D42BB0"/>
    <w:rsid w:val="00D4547A"/>
    <w:rsid w:val="00D454D9"/>
    <w:rsid w:val="00D45B48"/>
    <w:rsid w:val="00D471AF"/>
    <w:rsid w:val="00D47BFD"/>
    <w:rsid w:val="00D517A3"/>
    <w:rsid w:val="00D55B5D"/>
    <w:rsid w:val="00D5724D"/>
    <w:rsid w:val="00D6576B"/>
    <w:rsid w:val="00D67695"/>
    <w:rsid w:val="00D71D0D"/>
    <w:rsid w:val="00D725A4"/>
    <w:rsid w:val="00D802F3"/>
    <w:rsid w:val="00D81F9D"/>
    <w:rsid w:val="00D87A98"/>
    <w:rsid w:val="00D9132D"/>
    <w:rsid w:val="00D927A1"/>
    <w:rsid w:val="00D92DCD"/>
    <w:rsid w:val="00D92E2C"/>
    <w:rsid w:val="00D934EB"/>
    <w:rsid w:val="00D94480"/>
    <w:rsid w:val="00DA2627"/>
    <w:rsid w:val="00DA410D"/>
    <w:rsid w:val="00DA4F6C"/>
    <w:rsid w:val="00DA5D52"/>
    <w:rsid w:val="00DB310B"/>
    <w:rsid w:val="00DB6E79"/>
    <w:rsid w:val="00DB7B28"/>
    <w:rsid w:val="00DD0489"/>
    <w:rsid w:val="00DD32F0"/>
    <w:rsid w:val="00DD3D8D"/>
    <w:rsid w:val="00DD5CED"/>
    <w:rsid w:val="00DE0D7B"/>
    <w:rsid w:val="00DE39D4"/>
    <w:rsid w:val="00DF6AD4"/>
    <w:rsid w:val="00E05610"/>
    <w:rsid w:val="00E12F5F"/>
    <w:rsid w:val="00E14630"/>
    <w:rsid w:val="00E211EC"/>
    <w:rsid w:val="00E252BB"/>
    <w:rsid w:val="00E27FAB"/>
    <w:rsid w:val="00E3309A"/>
    <w:rsid w:val="00E3360D"/>
    <w:rsid w:val="00E374C7"/>
    <w:rsid w:val="00E37630"/>
    <w:rsid w:val="00E41AFB"/>
    <w:rsid w:val="00E567E4"/>
    <w:rsid w:val="00E60756"/>
    <w:rsid w:val="00E60C29"/>
    <w:rsid w:val="00E60C62"/>
    <w:rsid w:val="00E60D5D"/>
    <w:rsid w:val="00E61A97"/>
    <w:rsid w:val="00E65E93"/>
    <w:rsid w:val="00E668E7"/>
    <w:rsid w:val="00E744D5"/>
    <w:rsid w:val="00E77B21"/>
    <w:rsid w:val="00E87798"/>
    <w:rsid w:val="00E954DD"/>
    <w:rsid w:val="00E970F4"/>
    <w:rsid w:val="00E9729C"/>
    <w:rsid w:val="00EA1B4D"/>
    <w:rsid w:val="00EA1F1B"/>
    <w:rsid w:val="00EB0DC2"/>
    <w:rsid w:val="00EB54ED"/>
    <w:rsid w:val="00EB7A05"/>
    <w:rsid w:val="00EC3435"/>
    <w:rsid w:val="00EC4EBB"/>
    <w:rsid w:val="00ED1DAD"/>
    <w:rsid w:val="00ED26B8"/>
    <w:rsid w:val="00EE2159"/>
    <w:rsid w:val="00EE65AB"/>
    <w:rsid w:val="00EE77E6"/>
    <w:rsid w:val="00EF4257"/>
    <w:rsid w:val="00EF4D6B"/>
    <w:rsid w:val="00EF4FB3"/>
    <w:rsid w:val="00EF7477"/>
    <w:rsid w:val="00F02FAA"/>
    <w:rsid w:val="00F040C1"/>
    <w:rsid w:val="00F06AF5"/>
    <w:rsid w:val="00F14B13"/>
    <w:rsid w:val="00F16071"/>
    <w:rsid w:val="00F229ED"/>
    <w:rsid w:val="00F4137E"/>
    <w:rsid w:val="00F44569"/>
    <w:rsid w:val="00F45544"/>
    <w:rsid w:val="00F46B25"/>
    <w:rsid w:val="00F47ABF"/>
    <w:rsid w:val="00F564B5"/>
    <w:rsid w:val="00F5698F"/>
    <w:rsid w:val="00F6104E"/>
    <w:rsid w:val="00F6313B"/>
    <w:rsid w:val="00F65C98"/>
    <w:rsid w:val="00F726F7"/>
    <w:rsid w:val="00F733B6"/>
    <w:rsid w:val="00F77D0B"/>
    <w:rsid w:val="00F80FFD"/>
    <w:rsid w:val="00F8425C"/>
    <w:rsid w:val="00F86CD0"/>
    <w:rsid w:val="00F9048F"/>
    <w:rsid w:val="00F91BEE"/>
    <w:rsid w:val="00F94360"/>
    <w:rsid w:val="00FA4F90"/>
    <w:rsid w:val="00FA5D33"/>
    <w:rsid w:val="00FA600F"/>
    <w:rsid w:val="00FA6699"/>
    <w:rsid w:val="00FB2C48"/>
    <w:rsid w:val="00FC038C"/>
    <w:rsid w:val="00FC1066"/>
    <w:rsid w:val="00FC2988"/>
    <w:rsid w:val="00FC30E9"/>
    <w:rsid w:val="00FC6FBA"/>
    <w:rsid w:val="00FD4339"/>
    <w:rsid w:val="00FD4464"/>
    <w:rsid w:val="00FD60B5"/>
    <w:rsid w:val="00FD74AF"/>
    <w:rsid w:val="00FE098F"/>
    <w:rsid w:val="00FE167B"/>
    <w:rsid w:val="00FE6A44"/>
    <w:rsid w:val="00FE7344"/>
    <w:rsid w:val="00FF2475"/>
    <w:rsid w:val="00FF7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E-mail Signature"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C29"/>
    <w:rPr>
      <w:sz w:val="24"/>
      <w:szCs w:val="24"/>
    </w:rPr>
  </w:style>
  <w:style w:type="paragraph" w:styleId="Heading1">
    <w:name w:val="heading 1"/>
    <w:basedOn w:val="Normal"/>
    <w:next w:val="Normal"/>
    <w:link w:val="Heading1Char"/>
    <w:qFormat/>
    <w:rsid w:val="00B9529F"/>
    <w:pPr>
      <w:keepNext/>
      <w:outlineLvl w:val="0"/>
    </w:pPr>
    <w:rPr>
      <w:rFonts w:ascii="Arial" w:hAnsi="Arial"/>
      <w:b/>
      <w:i/>
      <w:sz w:val="22"/>
      <w:szCs w:val="20"/>
    </w:rPr>
  </w:style>
  <w:style w:type="paragraph" w:styleId="Heading2">
    <w:name w:val="heading 2"/>
    <w:basedOn w:val="Normal"/>
    <w:next w:val="Normal"/>
    <w:qFormat/>
    <w:rsid w:val="00B9529F"/>
    <w:pPr>
      <w:keepNext/>
      <w:outlineLvl w:val="1"/>
    </w:pPr>
    <w:rPr>
      <w:rFonts w:ascii="Arial" w:hAnsi="Arial"/>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249"/>
    <w:rPr>
      <w:color w:val="0000FF"/>
      <w:u w:val="single"/>
    </w:rPr>
  </w:style>
  <w:style w:type="table" w:styleId="TableGrid">
    <w:name w:val="Table Grid"/>
    <w:basedOn w:val="TableNormal"/>
    <w:rsid w:val="0068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F716B"/>
    <w:pPr>
      <w:jc w:val="both"/>
    </w:pPr>
    <w:rPr>
      <w:rFonts w:ascii="Arial" w:hAnsi="Arial"/>
      <w:sz w:val="22"/>
      <w:szCs w:val="20"/>
    </w:rPr>
  </w:style>
  <w:style w:type="paragraph" w:styleId="PlainText">
    <w:name w:val="Plain Text"/>
    <w:basedOn w:val="Normal"/>
    <w:link w:val="PlainTextChar"/>
    <w:rsid w:val="001C7403"/>
    <w:rPr>
      <w:rFonts w:ascii="Georgia" w:hAnsi="Georgia" w:cs="Georgia"/>
      <w:sz w:val="20"/>
      <w:szCs w:val="20"/>
    </w:rPr>
  </w:style>
  <w:style w:type="character" w:customStyle="1" w:styleId="PlainTextChar">
    <w:name w:val="Plain Text Char"/>
    <w:link w:val="PlainText"/>
    <w:locked/>
    <w:rsid w:val="001C7403"/>
    <w:rPr>
      <w:rFonts w:ascii="Georgia" w:hAnsi="Georgia" w:cs="Georgia"/>
      <w:lang w:val="en-US" w:eastAsia="en-US" w:bidi="ar-SA"/>
    </w:rPr>
  </w:style>
  <w:style w:type="paragraph" w:customStyle="1" w:styleId="Default">
    <w:name w:val="Default"/>
    <w:rsid w:val="001C7403"/>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rsid w:val="00E970F4"/>
    <w:pPr>
      <w:tabs>
        <w:tab w:val="center" w:pos="4320"/>
        <w:tab w:val="right" w:pos="8640"/>
      </w:tabs>
    </w:pPr>
  </w:style>
  <w:style w:type="character" w:styleId="PageNumber">
    <w:name w:val="page number"/>
    <w:basedOn w:val="DefaultParagraphFont"/>
    <w:rsid w:val="00E970F4"/>
  </w:style>
  <w:style w:type="paragraph" w:styleId="Header">
    <w:name w:val="header"/>
    <w:basedOn w:val="Normal"/>
    <w:link w:val="HeaderChar"/>
    <w:uiPriority w:val="99"/>
    <w:rsid w:val="00E970F4"/>
    <w:pPr>
      <w:tabs>
        <w:tab w:val="center" w:pos="4320"/>
        <w:tab w:val="right" w:pos="8640"/>
      </w:tabs>
    </w:pPr>
  </w:style>
  <w:style w:type="paragraph" w:styleId="Title">
    <w:name w:val="Title"/>
    <w:basedOn w:val="Normal"/>
    <w:link w:val="TitleChar"/>
    <w:uiPriority w:val="10"/>
    <w:qFormat/>
    <w:rsid w:val="00B9529F"/>
    <w:pPr>
      <w:jc w:val="center"/>
    </w:pPr>
    <w:rPr>
      <w:rFonts w:ascii="Arial" w:hAnsi="Arial"/>
      <w:b/>
      <w:sz w:val="28"/>
      <w:szCs w:val="20"/>
    </w:rPr>
  </w:style>
  <w:style w:type="paragraph" w:styleId="Subtitle">
    <w:name w:val="Subtitle"/>
    <w:basedOn w:val="Normal"/>
    <w:link w:val="SubtitleChar"/>
    <w:uiPriority w:val="11"/>
    <w:qFormat/>
    <w:rsid w:val="00B9529F"/>
    <w:pPr>
      <w:spacing w:after="60"/>
      <w:jc w:val="center"/>
      <w:outlineLvl w:val="1"/>
    </w:pPr>
    <w:rPr>
      <w:rFonts w:ascii="Arial" w:hAnsi="Arial"/>
      <w:b/>
      <w:i/>
      <w:sz w:val="28"/>
      <w:szCs w:val="20"/>
    </w:rPr>
  </w:style>
  <w:style w:type="character" w:customStyle="1" w:styleId="Heading1Char">
    <w:name w:val="Heading 1 Char"/>
    <w:link w:val="Heading1"/>
    <w:rsid w:val="00B9529F"/>
    <w:rPr>
      <w:rFonts w:ascii="Arial" w:hAnsi="Arial"/>
      <w:b/>
      <w:i/>
      <w:sz w:val="22"/>
      <w:lang w:val="en-US" w:eastAsia="en-US" w:bidi="ar-SA"/>
    </w:rPr>
  </w:style>
  <w:style w:type="paragraph" w:styleId="ListBullet">
    <w:name w:val="List Bullet"/>
    <w:basedOn w:val="Normal"/>
    <w:rsid w:val="00B91F03"/>
    <w:pPr>
      <w:numPr>
        <w:numId w:val="13"/>
      </w:numPr>
      <w:tabs>
        <w:tab w:val="left" w:pos="288"/>
      </w:tabs>
      <w:suppressAutoHyphens/>
      <w:ind w:left="288" w:hanging="288"/>
      <w:contextualSpacing/>
    </w:pPr>
    <w:rPr>
      <w:rFonts w:ascii="Arial" w:hAnsi="Arial"/>
      <w:sz w:val="21"/>
      <w:szCs w:val="20"/>
    </w:rPr>
  </w:style>
  <w:style w:type="paragraph" w:styleId="NoSpacing">
    <w:name w:val="No Spacing"/>
    <w:link w:val="NoSpacingChar"/>
    <w:uiPriority w:val="1"/>
    <w:qFormat/>
    <w:rsid w:val="008D2CC4"/>
    <w:rPr>
      <w:rFonts w:ascii="Calibri" w:eastAsia="MS Mincho" w:hAnsi="Calibri" w:cs="Arial"/>
      <w:sz w:val="22"/>
      <w:szCs w:val="22"/>
      <w:lang w:eastAsia="ja-JP"/>
    </w:rPr>
  </w:style>
  <w:style w:type="character" w:customStyle="1" w:styleId="NoSpacingChar">
    <w:name w:val="No Spacing Char"/>
    <w:link w:val="NoSpacing"/>
    <w:uiPriority w:val="1"/>
    <w:rsid w:val="008D2CC4"/>
    <w:rPr>
      <w:rFonts w:ascii="Calibri" w:eastAsia="MS Mincho" w:hAnsi="Calibri" w:cs="Arial"/>
      <w:sz w:val="22"/>
      <w:szCs w:val="22"/>
      <w:lang w:eastAsia="ja-JP"/>
    </w:rPr>
  </w:style>
  <w:style w:type="paragraph" w:styleId="BalloonText">
    <w:name w:val="Balloon Text"/>
    <w:basedOn w:val="Normal"/>
    <w:link w:val="BalloonTextChar"/>
    <w:rsid w:val="008D2CC4"/>
    <w:rPr>
      <w:rFonts w:ascii="Tahoma" w:hAnsi="Tahoma" w:cs="Tahoma"/>
      <w:sz w:val="16"/>
      <w:szCs w:val="16"/>
    </w:rPr>
  </w:style>
  <w:style w:type="character" w:customStyle="1" w:styleId="BalloonTextChar">
    <w:name w:val="Balloon Text Char"/>
    <w:link w:val="BalloonText"/>
    <w:rsid w:val="008D2CC4"/>
    <w:rPr>
      <w:rFonts w:ascii="Tahoma" w:hAnsi="Tahoma" w:cs="Tahoma"/>
      <w:sz w:val="16"/>
      <w:szCs w:val="16"/>
    </w:rPr>
  </w:style>
  <w:style w:type="character" w:customStyle="1" w:styleId="TitleChar">
    <w:name w:val="Title Char"/>
    <w:link w:val="Title"/>
    <w:uiPriority w:val="10"/>
    <w:rsid w:val="008D2CC4"/>
    <w:rPr>
      <w:rFonts w:ascii="Arial" w:hAnsi="Arial"/>
      <w:b/>
      <w:sz w:val="28"/>
    </w:rPr>
  </w:style>
  <w:style w:type="character" w:customStyle="1" w:styleId="SubtitleChar">
    <w:name w:val="Subtitle Char"/>
    <w:link w:val="Subtitle"/>
    <w:uiPriority w:val="11"/>
    <w:rsid w:val="008D2CC4"/>
    <w:rPr>
      <w:rFonts w:ascii="Arial" w:hAnsi="Arial"/>
      <w:b/>
      <w:i/>
      <w:sz w:val="28"/>
    </w:rPr>
  </w:style>
  <w:style w:type="character" w:customStyle="1" w:styleId="FooterChar">
    <w:name w:val="Footer Char"/>
    <w:link w:val="Footer"/>
    <w:uiPriority w:val="99"/>
    <w:rsid w:val="00862C62"/>
    <w:rPr>
      <w:sz w:val="24"/>
      <w:szCs w:val="24"/>
    </w:rPr>
  </w:style>
  <w:style w:type="character" w:customStyle="1" w:styleId="HeaderChar">
    <w:name w:val="Header Char"/>
    <w:link w:val="Header"/>
    <w:uiPriority w:val="99"/>
    <w:rsid w:val="00862C62"/>
    <w:rPr>
      <w:sz w:val="24"/>
      <w:szCs w:val="24"/>
    </w:rPr>
  </w:style>
  <w:style w:type="paragraph" w:styleId="NormalWeb">
    <w:name w:val="Normal (Web)"/>
    <w:basedOn w:val="Normal"/>
    <w:uiPriority w:val="99"/>
    <w:unhideWhenUsed/>
    <w:rsid w:val="00C91195"/>
    <w:pPr>
      <w:spacing w:before="100" w:beforeAutospacing="1" w:after="100" w:afterAutospacing="1" w:line="336" w:lineRule="atLeast"/>
    </w:pPr>
  </w:style>
  <w:style w:type="paragraph" w:styleId="ListParagraph">
    <w:name w:val="List Paragraph"/>
    <w:basedOn w:val="Normal"/>
    <w:uiPriority w:val="34"/>
    <w:qFormat/>
    <w:rsid w:val="00F4137E"/>
    <w:pPr>
      <w:ind w:left="720"/>
      <w:contextualSpacing/>
    </w:pPr>
  </w:style>
  <w:style w:type="paragraph" w:styleId="E-mailSignature">
    <w:name w:val="E-mail Signature"/>
    <w:basedOn w:val="Normal"/>
    <w:link w:val="E-mailSignatureChar"/>
    <w:uiPriority w:val="99"/>
    <w:unhideWhenUsed/>
    <w:rsid w:val="00580A3A"/>
    <w:rPr>
      <w:rFonts w:eastAsiaTheme="minorHAnsi"/>
    </w:rPr>
  </w:style>
  <w:style w:type="character" w:customStyle="1" w:styleId="E-mailSignatureChar">
    <w:name w:val="E-mail Signature Char"/>
    <w:basedOn w:val="DefaultParagraphFont"/>
    <w:link w:val="E-mailSignature"/>
    <w:uiPriority w:val="99"/>
    <w:rsid w:val="00580A3A"/>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009660">
      <w:bodyDiv w:val="1"/>
      <w:marLeft w:val="0"/>
      <w:marRight w:val="0"/>
      <w:marTop w:val="0"/>
      <w:marBottom w:val="0"/>
      <w:divBdr>
        <w:top w:val="none" w:sz="0" w:space="0" w:color="auto"/>
        <w:left w:val="none" w:sz="0" w:space="0" w:color="auto"/>
        <w:bottom w:val="none" w:sz="0" w:space="0" w:color="auto"/>
        <w:right w:val="none" w:sz="0" w:space="0" w:color="auto"/>
      </w:divBdr>
    </w:div>
    <w:div w:id="1118182808">
      <w:bodyDiv w:val="1"/>
      <w:marLeft w:val="0"/>
      <w:marRight w:val="0"/>
      <w:marTop w:val="0"/>
      <w:marBottom w:val="0"/>
      <w:divBdr>
        <w:top w:val="none" w:sz="0" w:space="0" w:color="auto"/>
        <w:left w:val="none" w:sz="0" w:space="0" w:color="auto"/>
        <w:bottom w:val="none" w:sz="0" w:space="0" w:color="auto"/>
        <w:right w:val="none" w:sz="0" w:space="0" w:color="auto"/>
      </w:divBdr>
      <w:divsChild>
        <w:div w:id="1408114028">
          <w:marLeft w:val="0"/>
          <w:marRight w:val="0"/>
          <w:marTop w:val="0"/>
          <w:marBottom w:val="0"/>
          <w:divBdr>
            <w:top w:val="none" w:sz="0" w:space="0" w:color="auto"/>
            <w:left w:val="none" w:sz="0" w:space="0" w:color="auto"/>
            <w:bottom w:val="none" w:sz="0" w:space="0" w:color="auto"/>
            <w:right w:val="none" w:sz="0" w:space="0" w:color="auto"/>
          </w:divBdr>
          <w:divsChild>
            <w:div w:id="730272631">
              <w:marLeft w:val="0"/>
              <w:marRight w:val="0"/>
              <w:marTop w:val="0"/>
              <w:marBottom w:val="0"/>
              <w:divBdr>
                <w:top w:val="none" w:sz="0" w:space="0" w:color="auto"/>
                <w:left w:val="single" w:sz="6" w:space="0" w:color="00457C"/>
                <w:bottom w:val="none" w:sz="0" w:space="0" w:color="auto"/>
                <w:right w:val="single" w:sz="6" w:space="0" w:color="00457C"/>
              </w:divBdr>
              <w:divsChild>
                <w:div w:id="96364986">
                  <w:marLeft w:val="0"/>
                  <w:marRight w:val="0"/>
                  <w:marTop w:val="0"/>
                  <w:marBottom w:val="0"/>
                  <w:divBdr>
                    <w:top w:val="none" w:sz="0" w:space="0" w:color="auto"/>
                    <w:left w:val="none" w:sz="0" w:space="0" w:color="auto"/>
                    <w:bottom w:val="none" w:sz="0" w:space="0" w:color="auto"/>
                    <w:right w:val="none" w:sz="0" w:space="0" w:color="auto"/>
                  </w:divBdr>
                  <w:divsChild>
                    <w:div w:id="1404378744">
                      <w:marLeft w:val="0"/>
                      <w:marRight w:val="0"/>
                      <w:marTop w:val="0"/>
                      <w:marBottom w:val="0"/>
                      <w:divBdr>
                        <w:top w:val="none" w:sz="0" w:space="0" w:color="auto"/>
                        <w:left w:val="none" w:sz="0" w:space="0" w:color="auto"/>
                        <w:bottom w:val="none" w:sz="0" w:space="0" w:color="auto"/>
                        <w:right w:val="none" w:sz="0" w:space="0" w:color="auto"/>
                      </w:divBdr>
                      <w:divsChild>
                        <w:div w:id="2099130033">
                          <w:marLeft w:val="0"/>
                          <w:marRight w:val="150"/>
                          <w:marTop w:val="0"/>
                          <w:marBottom w:val="0"/>
                          <w:divBdr>
                            <w:top w:val="none" w:sz="0" w:space="0" w:color="auto"/>
                            <w:left w:val="none" w:sz="0" w:space="0" w:color="auto"/>
                            <w:bottom w:val="none" w:sz="0" w:space="0" w:color="auto"/>
                            <w:right w:val="none" w:sz="0" w:space="0" w:color="auto"/>
                          </w:divBdr>
                          <w:divsChild>
                            <w:div w:id="2820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A31A79-62C2-478F-B561-B550C858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12772</Words>
  <Characters>72806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Virginia Collaborative Policy Summit on Brain Injury and Juvenile Justice Report</vt:lpstr>
    </vt:vector>
  </TitlesOfParts>
  <Company>Brain Injury Association of Virginia</Company>
  <LinksUpToDate>false</LinksUpToDate>
  <CharactersWithSpaces>85408</CharactersWithSpaces>
  <SharedDoc>false</SharedDoc>
  <HLinks>
    <vt:vector size="6" baseType="variant">
      <vt:variant>
        <vt:i4>1835053</vt:i4>
      </vt:variant>
      <vt:variant>
        <vt:i4>0</vt:i4>
      </vt:variant>
      <vt:variant>
        <vt:i4>0</vt:i4>
      </vt:variant>
      <vt:variant>
        <vt:i4>5</vt:i4>
      </vt:variant>
      <vt:variant>
        <vt:lpwstr/>
      </vt:variant>
      <vt:variant>
        <vt:lpwstr>_INTRODUCTION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Collaborative Policy Summit on Brain Injury and Juvenile Justice Report</dc:title>
  <dc:creator>kinge</dc:creator>
  <cp:lastModifiedBy>gbx49795</cp:lastModifiedBy>
  <cp:revision>2</cp:revision>
  <cp:lastPrinted>2012-07-11T19:39:00Z</cp:lastPrinted>
  <dcterms:created xsi:type="dcterms:W3CDTF">2013-03-20T18:53:00Z</dcterms:created>
  <dcterms:modified xsi:type="dcterms:W3CDTF">2013-03-20T18:53:00Z</dcterms:modified>
</cp:coreProperties>
</file>